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55"/>
        <w:gridCol w:w="5815"/>
      </w:tblGrid>
      <w:tr w:rsidR="00EE47D8" w:rsidRPr="00597ABD" w14:paraId="37471C4C" w14:textId="77777777" w:rsidTr="00820500">
        <w:trPr>
          <w:trHeight w:val="840"/>
        </w:trPr>
        <w:tc>
          <w:tcPr>
            <w:tcW w:w="3755" w:type="dxa"/>
            <w:vAlign w:val="center"/>
          </w:tcPr>
          <w:p w14:paraId="2B9BF2F3" w14:textId="77777777" w:rsidR="00EE47D8" w:rsidRPr="00597ABD" w:rsidRDefault="00EE47D8" w:rsidP="00820500">
            <w:pPr>
              <w:spacing w:line="276" w:lineRule="auto"/>
              <w:ind w:firstLine="0"/>
              <w:jc w:val="center"/>
              <w:rPr>
                <w:sz w:val="36"/>
                <w:szCs w:val="28"/>
                <w:highlight w:val="yellow"/>
              </w:rPr>
            </w:pPr>
            <w:bookmarkStart w:id="0" w:name="_GoBack"/>
            <w:bookmarkEnd w:id="0"/>
            <w:r w:rsidRPr="00597ABD">
              <w:rPr>
                <w:noProof/>
                <w:sz w:val="36"/>
                <w:szCs w:val="28"/>
                <w:highlight w:val="yellow"/>
              </w:rPr>
              <w:drawing>
                <wp:anchor distT="0" distB="0" distL="114300" distR="114300" simplePos="0" relativeHeight="251659264" behindDoc="1" locked="0" layoutInCell="1" allowOverlap="1" wp14:anchorId="45A0B323" wp14:editId="410522ED">
                  <wp:simplePos x="0" y="0"/>
                  <wp:positionH relativeFrom="column">
                    <wp:posOffset>260985</wp:posOffset>
                  </wp:positionH>
                  <wp:positionV relativeFrom="paragraph">
                    <wp:posOffset>-10160</wp:posOffset>
                  </wp:positionV>
                  <wp:extent cx="1628775" cy="534035"/>
                  <wp:effectExtent l="0" t="0" r="9525" b="0"/>
                  <wp:wrapNone/>
                  <wp:docPr id="4" name="Рисунок 4" descr="logo_верс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ogo_версия"/>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28775" cy="53403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815" w:type="dxa"/>
            <w:vAlign w:val="center"/>
          </w:tcPr>
          <w:p w14:paraId="18C42188" w14:textId="77777777" w:rsidR="00EE47D8" w:rsidRPr="00597ABD" w:rsidRDefault="00EE47D8" w:rsidP="00820500">
            <w:pPr>
              <w:spacing w:line="240" w:lineRule="auto"/>
              <w:ind w:firstLine="0"/>
              <w:jc w:val="left"/>
              <w:rPr>
                <w:b/>
                <w:sz w:val="28"/>
                <w:szCs w:val="28"/>
                <w:highlight w:val="yellow"/>
              </w:rPr>
            </w:pPr>
          </w:p>
        </w:tc>
      </w:tr>
      <w:tr w:rsidR="00EE47D8" w:rsidRPr="00597ABD" w14:paraId="5020C67F" w14:textId="77777777" w:rsidTr="00820500">
        <w:tc>
          <w:tcPr>
            <w:tcW w:w="3755" w:type="dxa"/>
          </w:tcPr>
          <w:p w14:paraId="3E156ACC" w14:textId="77777777" w:rsidR="00EE47D8" w:rsidRPr="00E555AF" w:rsidRDefault="00EE47D8" w:rsidP="00820500">
            <w:pPr>
              <w:spacing w:line="240" w:lineRule="auto"/>
              <w:jc w:val="left"/>
              <w:rPr>
                <w:i/>
                <w:color w:val="993300"/>
                <w:sz w:val="16"/>
                <w:szCs w:val="16"/>
              </w:rPr>
            </w:pPr>
            <w:r w:rsidRPr="00E555AF">
              <w:rPr>
                <w:i/>
                <w:color w:val="993300"/>
                <w:sz w:val="16"/>
                <w:szCs w:val="16"/>
              </w:rPr>
              <w:t xml:space="preserve">                   ФОРМИРУЯ ТЕРРИТОРИЮ,</w:t>
            </w:r>
          </w:p>
          <w:p w14:paraId="56AEF01F" w14:textId="77777777" w:rsidR="00EE47D8" w:rsidRPr="00597ABD" w:rsidRDefault="00EE47D8" w:rsidP="00820500">
            <w:pPr>
              <w:spacing w:line="240" w:lineRule="auto"/>
              <w:ind w:firstLine="0"/>
              <w:jc w:val="left"/>
              <w:rPr>
                <w:sz w:val="36"/>
                <w:szCs w:val="28"/>
                <w:highlight w:val="yellow"/>
              </w:rPr>
            </w:pPr>
            <w:r w:rsidRPr="00E555AF">
              <w:rPr>
                <w:i/>
                <w:color w:val="993300"/>
                <w:sz w:val="16"/>
                <w:szCs w:val="16"/>
              </w:rPr>
              <w:t xml:space="preserve">             ФОРМИРУЕМ БУДУЩЕЕ</w:t>
            </w:r>
          </w:p>
        </w:tc>
        <w:tc>
          <w:tcPr>
            <w:tcW w:w="5815" w:type="dxa"/>
          </w:tcPr>
          <w:p w14:paraId="103EB134" w14:textId="77777777" w:rsidR="00EE47D8" w:rsidRPr="00597ABD" w:rsidRDefault="00EE47D8" w:rsidP="00E555AF">
            <w:pPr>
              <w:spacing w:line="240" w:lineRule="auto"/>
              <w:ind w:firstLine="0"/>
              <w:jc w:val="left"/>
              <w:rPr>
                <w:b/>
                <w:sz w:val="28"/>
                <w:szCs w:val="28"/>
                <w:highlight w:val="yellow"/>
              </w:rPr>
            </w:pPr>
          </w:p>
        </w:tc>
      </w:tr>
      <w:tr w:rsidR="00EE47D8" w:rsidRPr="00A26043" w14:paraId="35CC4742" w14:textId="77777777" w:rsidTr="00820500">
        <w:tc>
          <w:tcPr>
            <w:tcW w:w="9570" w:type="dxa"/>
            <w:gridSpan w:val="2"/>
          </w:tcPr>
          <w:p w14:paraId="146BCF3B" w14:textId="77777777" w:rsidR="00EE47D8" w:rsidRPr="00A26043" w:rsidRDefault="00EE47D8" w:rsidP="00820500">
            <w:pPr>
              <w:spacing w:after="200" w:line="276" w:lineRule="auto"/>
              <w:ind w:firstLine="0"/>
              <w:jc w:val="left"/>
              <w:rPr>
                <w:b/>
                <w:sz w:val="36"/>
                <w:szCs w:val="28"/>
              </w:rPr>
            </w:pPr>
          </w:p>
          <w:p w14:paraId="06F9BCCA" w14:textId="77777777" w:rsidR="00EE47D8" w:rsidRPr="00A26043" w:rsidRDefault="00EE47D8" w:rsidP="00820500">
            <w:pPr>
              <w:spacing w:after="200" w:line="276" w:lineRule="auto"/>
              <w:ind w:firstLine="0"/>
              <w:jc w:val="left"/>
              <w:rPr>
                <w:b/>
                <w:sz w:val="36"/>
                <w:szCs w:val="28"/>
              </w:rPr>
            </w:pPr>
          </w:p>
        </w:tc>
      </w:tr>
      <w:tr w:rsidR="00EE47D8" w:rsidRPr="00A26043" w14:paraId="396AD5FD" w14:textId="77777777" w:rsidTr="00820500">
        <w:tc>
          <w:tcPr>
            <w:tcW w:w="9570" w:type="dxa"/>
            <w:gridSpan w:val="2"/>
          </w:tcPr>
          <w:p w14:paraId="78D67974" w14:textId="77777777" w:rsidR="00EE47D8" w:rsidRPr="00A26043" w:rsidRDefault="00EE47D8" w:rsidP="00820500">
            <w:pPr>
              <w:spacing w:line="240" w:lineRule="auto"/>
              <w:ind w:left="567" w:firstLine="0"/>
              <w:jc w:val="left"/>
              <w:rPr>
                <w:b/>
                <w:sz w:val="56"/>
                <w:szCs w:val="56"/>
              </w:rPr>
            </w:pPr>
            <w:r w:rsidRPr="00A26043">
              <w:rPr>
                <w:b/>
                <w:sz w:val="56"/>
                <w:szCs w:val="56"/>
              </w:rPr>
              <w:t>ГЕНЕРАЛЬНЫЙ ПЛАН</w:t>
            </w:r>
          </w:p>
          <w:p w14:paraId="56FE461C" w14:textId="77777777" w:rsidR="00EE47D8" w:rsidRPr="00DD75A9" w:rsidRDefault="00DE3074" w:rsidP="00820500">
            <w:pPr>
              <w:spacing w:line="240" w:lineRule="auto"/>
              <w:ind w:left="567" w:firstLine="0"/>
              <w:jc w:val="left"/>
              <w:rPr>
                <w:b/>
                <w:sz w:val="56"/>
                <w:szCs w:val="56"/>
              </w:rPr>
            </w:pPr>
            <w:r>
              <w:rPr>
                <w:b/>
                <w:sz w:val="56"/>
                <w:szCs w:val="56"/>
              </w:rPr>
              <w:t>СЕНГИЛЕЕВСКОГО</w:t>
            </w:r>
            <w:r w:rsidR="00EE47D8" w:rsidRPr="00DD75A9">
              <w:rPr>
                <w:b/>
                <w:sz w:val="56"/>
                <w:szCs w:val="56"/>
              </w:rPr>
              <w:t xml:space="preserve"> СЕЛЬСОВЕТ</w:t>
            </w:r>
            <w:r w:rsidR="00DD75A9" w:rsidRPr="00DD75A9">
              <w:rPr>
                <w:b/>
                <w:sz w:val="56"/>
                <w:szCs w:val="56"/>
              </w:rPr>
              <w:t>А</w:t>
            </w:r>
          </w:p>
          <w:p w14:paraId="73D47A75" w14:textId="77777777" w:rsidR="00EE47D8" w:rsidRPr="00FA25D3" w:rsidRDefault="00EE47D8" w:rsidP="00820500">
            <w:pPr>
              <w:spacing w:line="240" w:lineRule="auto"/>
              <w:ind w:left="567" w:firstLine="0"/>
              <w:jc w:val="left"/>
              <w:rPr>
                <w:sz w:val="48"/>
                <w:szCs w:val="48"/>
              </w:rPr>
            </w:pPr>
            <w:r w:rsidRPr="00FA25D3">
              <w:rPr>
                <w:b/>
                <w:sz w:val="48"/>
                <w:szCs w:val="48"/>
              </w:rPr>
              <w:t>ШПАКОВСКОГО РАЙОНА СТАВРОПОЛЬСКОГО КРАЯ</w:t>
            </w:r>
          </w:p>
        </w:tc>
      </w:tr>
      <w:tr w:rsidR="00EE47D8" w:rsidRPr="00A26043" w14:paraId="5F882C5C" w14:textId="77777777" w:rsidTr="00820500">
        <w:tc>
          <w:tcPr>
            <w:tcW w:w="9570" w:type="dxa"/>
            <w:gridSpan w:val="2"/>
          </w:tcPr>
          <w:p w14:paraId="52A00B93" w14:textId="77777777" w:rsidR="00EE47D8" w:rsidRPr="00A26043" w:rsidRDefault="00EE47D8" w:rsidP="00820500">
            <w:pPr>
              <w:spacing w:after="200" w:line="276" w:lineRule="auto"/>
              <w:ind w:firstLine="0"/>
              <w:jc w:val="left"/>
              <w:rPr>
                <w:sz w:val="36"/>
                <w:szCs w:val="28"/>
              </w:rPr>
            </w:pPr>
          </w:p>
          <w:p w14:paraId="60E8D6E0" w14:textId="77777777" w:rsidR="00EE47D8" w:rsidRPr="00A26043" w:rsidRDefault="00EE47D8" w:rsidP="00820500">
            <w:pPr>
              <w:spacing w:after="200" w:line="276" w:lineRule="auto"/>
              <w:ind w:firstLine="0"/>
              <w:jc w:val="left"/>
              <w:rPr>
                <w:sz w:val="36"/>
                <w:szCs w:val="28"/>
              </w:rPr>
            </w:pPr>
          </w:p>
        </w:tc>
      </w:tr>
      <w:tr w:rsidR="00EE47D8" w:rsidRPr="00A26043" w14:paraId="2AE32A31" w14:textId="77777777" w:rsidTr="00820500">
        <w:trPr>
          <w:trHeight w:val="875"/>
        </w:trPr>
        <w:tc>
          <w:tcPr>
            <w:tcW w:w="9570" w:type="dxa"/>
            <w:gridSpan w:val="2"/>
          </w:tcPr>
          <w:p w14:paraId="061AAF39" w14:textId="77777777" w:rsidR="00EE47D8" w:rsidRPr="00A26043" w:rsidRDefault="00EE47D8" w:rsidP="00820500">
            <w:pPr>
              <w:spacing w:line="240" w:lineRule="auto"/>
              <w:ind w:firstLine="0"/>
              <w:jc w:val="center"/>
              <w:rPr>
                <w:b/>
                <w:sz w:val="32"/>
                <w:szCs w:val="32"/>
              </w:rPr>
            </w:pPr>
            <w:r w:rsidRPr="00A26043">
              <w:rPr>
                <w:b/>
                <w:sz w:val="32"/>
                <w:szCs w:val="32"/>
              </w:rPr>
              <w:t>ПОЯСНИТЕЛЬНАЯ ЗАПИСКА</w:t>
            </w:r>
          </w:p>
          <w:p w14:paraId="48C0E377" w14:textId="77777777" w:rsidR="00EE47D8" w:rsidRPr="00A26043" w:rsidRDefault="00EE47D8" w:rsidP="00820500">
            <w:pPr>
              <w:spacing w:line="240" w:lineRule="auto"/>
              <w:ind w:firstLine="0"/>
              <w:jc w:val="center"/>
              <w:rPr>
                <w:b/>
                <w:sz w:val="32"/>
                <w:szCs w:val="32"/>
              </w:rPr>
            </w:pPr>
            <w:r w:rsidRPr="00A26043">
              <w:rPr>
                <w:b/>
                <w:sz w:val="32"/>
                <w:szCs w:val="32"/>
              </w:rPr>
              <w:t>ТОМ 2. МАТЕРИАЛЫ ПО ОБОСНОВАНИЮ ПРОЕКТА</w:t>
            </w:r>
          </w:p>
        </w:tc>
      </w:tr>
      <w:tr w:rsidR="00EE47D8" w:rsidRPr="00A26043" w14:paraId="1096451B" w14:textId="77777777" w:rsidTr="00820500">
        <w:trPr>
          <w:trHeight w:val="875"/>
        </w:trPr>
        <w:tc>
          <w:tcPr>
            <w:tcW w:w="9570" w:type="dxa"/>
            <w:gridSpan w:val="2"/>
          </w:tcPr>
          <w:p w14:paraId="67D66B19" w14:textId="77777777" w:rsidR="00EE47D8" w:rsidRPr="00A26043" w:rsidRDefault="00EE47D8" w:rsidP="00820500">
            <w:pPr>
              <w:spacing w:line="240" w:lineRule="auto"/>
              <w:ind w:firstLine="0"/>
              <w:jc w:val="center"/>
              <w:rPr>
                <w:b/>
                <w:sz w:val="32"/>
                <w:szCs w:val="32"/>
              </w:rPr>
            </w:pPr>
          </w:p>
          <w:p w14:paraId="27D77AFF" w14:textId="77777777" w:rsidR="00EE47D8" w:rsidRPr="00A26043" w:rsidRDefault="00A84756" w:rsidP="00820500">
            <w:pPr>
              <w:spacing w:line="240" w:lineRule="auto"/>
              <w:ind w:firstLine="0"/>
              <w:jc w:val="center"/>
              <w:rPr>
                <w:b/>
                <w:sz w:val="32"/>
                <w:szCs w:val="32"/>
              </w:rPr>
            </w:pPr>
            <w:r w:rsidRPr="00A84756">
              <w:rPr>
                <w:b/>
                <w:noProof/>
                <w:sz w:val="32"/>
                <w:szCs w:val="32"/>
              </w:rPr>
              <w:drawing>
                <wp:inline distT="0" distB="0" distL="0" distR="0" wp14:anchorId="7D19B66F" wp14:editId="5E78C672">
                  <wp:extent cx="3514725" cy="3200400"/>
                  <wp:effectExtent l="0" t="0" r="9525" b="0"/>
                  <wp:docPr id="8" name="Рисунок 8" descr="D:\Рабочий стол\Бусыгина\gerb_sengileevsko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Рабочий стол\Бусыгина\gerb_sengileevskoe.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514725" cy="3200400"/>
                          </a:xfrm>
                          <a:prstGeom prst="rect">
                            <a:avLst/>
                          </a:prstGeom>
                          <a:noFill/>
                          <a:ln>
                            <a:noFill/>
                          </a:ln>
                        </pic:spPr>
                      </pic:pic>
                    </a:graphicData>
                  </a:graphic>
                </wp:inline>
              </w:drawing>
            </w:r>
          </w:p>
        </w:tc>
      </w:tr>
      <w:tr w:rsidR="00EE47D8" w:rsidRPr="00A26043" w14:paraId="61CFCB85" w14:textId="77777777" w:rsidTr="00820500">
        <w:trPr>
          <w:trHeight w:val="875"/>
        </w:trPr>
        <w:tc>
          <w:tcPr>
            <w:tcW w:w="9570" w:type="dxa"/>
            <w:gridSpan w:val="2"/>
          </w:tcPr>
          <w:p w14:paraId="6FE5E6AF" w14:textId="77777777" w:rsidR="00EE47D8" w:rsidRPr="00A26043" w:rsidRDefault="00EE47D8" w:rsidP="00820500">
            <w:pPr>
              <w:spacing w:line="240" w:lineRule="auto"/>
              <w:ind w:firstLine="0"/>
              <w:jc w:val="center"/>
              <w:rPr>
                <w:b/>
                <w:sz w:val="32"/>
                <w:szCs w:val="32"/>
              </w:rPr>
            </w:pPr>
          </w:p>
        </w:tc>
      </w:tr>
    </w:tbl>
    <w:p w14:paraId="7BBFA892" w14:textId="77777777" w:rsidR="00EE47D8" w:rsidRPr="00597ABD" w:rsidRDefault="00A26043" w:rsidP="00241101">
      <w:pPr>
        <w:spacing w:line="240" w:lineRule="auto"/>
        <w:ind w:firstLine="0"/>
        <w:jc w:val="center"/>
        <w:rPr>
          <w:b/>
          <w:sz w:val="36"/>
          <w:szCs w:val="36"/>
          <w:highlight w:val="yellow"/>
        </w:rPr>
      </w:pPr>
      <w:r>
        <w:rPr>
          <w:b/>
          <w:sz w:val="36"/>
          <w:szCs w:val="36"/>
        </w:rPr>
        <w:t>г. Ставрополь, 2017</w:t>
      </w:r>
      <w:r w:rsidR="00EE47D8" w:rsidRPr="00597ABD">
        <w:rPr>
          <w:b/>
          <w:sz w:val="36"/>
          <w:szCs w:val="36"/>
          <w:highlight w:val="yellow"/>
        </w:rPr>
        <w:br w:type="page"/>
      </w:r>
    </w:p>
    <w:p w14:paraId="02B2E187" w14:textId="77777777" w:rsidR="00EE47D8" w:rsidRPr="00A26043" w:rsidRDefault="00EE47D8" w:rsidP="00EE47D8">
      <w:pPr>
        <w:spacing w:line="240" w:lineRule="auto"/>
        <w:ind w:firstLine="0"/>
        <w:jc w:val="center"/>
        <w:rPr>
          <w:b/>
          <w:noProof/>
          <w:sz w:val="40"/>
          <w:szCs w:val="40"/>
        </w:rPr>
      </w:pPr>
      <w:r w:rsidRPr="00A26043">
        <w:rPr>
          <w:b/>
          <w:noProof/>
          <w:sz w:val="40"/>
          <w:szCs w:val="40"/>
        </w:rPr>
        <w:lastRenderedPageBreak/>
        <w:t>Общество с ограниченной ответственностью</w:t>
      </w:r>
    </w:p>
    <w:p w14:paraId="2382AE85" w14:textId="77777777" w:rsidR="00EE47D8" w:rsidRPr="00A26043" w:rsidRDefault="00EE47D8" w:rsidP="00EE47D8">
      <w:pPr>
        <w:spacing w:line="240" w:lineRule="auto"/>
        <w:ind w:firstLine="0"/>
        <w:jc w:val="center"/>
        <w:rPr>
          <w:b/>
          <w:sz w:val="40"/>
          <w:szCs w:val="40"/>
        </w:rPr>
      </w:pPr>
      <w:r w:rsidRPr="00A26043">
        <w:rPr>
          <w:b/>
          <w:noProof/>
          <w:sz w:val="40"/>
          <w:szCs w:val="40"/>
        </w:rPr>
        <w:t>«ГеоВерсум»</w:t>
      </w:r>
    </w:p>
    <w:p w14:paraId="676DD9D1" w14:textId="77777777" w:rsidR="00EE47D8" w:rsidRPr="00A26043" w:rsidRDefault="00EE47D8" w:rsidP="00EE47D8">
      <w:pPr>
        <w:tabs>
          <w:tab w:val="left" w:pos="9356"/>
        </w:tabs>
        <w:ind w:left="5670" w:firstLine="0"/>
        <w:rPr>
          <w:b/>
          <w:szCs w:val="28"/>
        </w:rPr>
      </w:pPr>
    </w:p>
    <w:p w14:paraId="7C4A0BED" w14:textId="77777777" w:rsidR="00EE47D8" w:rsidRPr="00A26043" w:rsidRDefault="00EE47D8" w:rsidP="00EE47D8">
      <w:pPr>
        <w:tabs>
          <w:tab w:val="left" w:pos="9356"/>
        </w:tabs>
        <w:ind w:left="5670" w:firstLine="0"/>
        <w:rPr>
          <w:b/>
          <w:szCs w:val="28"/>
        </w:rPr>
      </w:pPr>
    </w:p>
    <w:p w14:paraId="3FB87D9B" w14:textId="77777777" w:rsidR="00EE47D8" w:rsidRPr="00A26043" w:rsidRDefault="00EE47D8" w:rsidP="00EE47D8">
      <w:pPr>
        <w:tabs>
          <w:tab w:val="left" w:pos="3815"/>
        </w:tabs>
        <w:ind w:firstLine="0"/>
        <w:rPr>
          <w:color w:val="1F4E79" w:themeColor="accent1" w:themeShade="80"/>
          <w:szCs w:val="28"/>
        </w:rPr>
      </w:pPr>
    </w:p>
    <w:p w14:paraId="23B77C8D" w14:textId="77777777" w:rsidR="00EE47D8" w:rsidRPr="00A26043" w:rsidRDefault="00EE47D8" w:rsidP="00EE47D8">
      <w:pPr>
        <w:tabs>
          <w:tab w:val="left" w:pos="3815"/>
        </w:tabs>
        <w:ind w:firstLine="0"/>
        <w:rPr>
          <w:color w:val="1F4E79" w:themeColor="accent1" w:themeShade="80"/>
          <w:szCs w:val="28"/>
        </w:rPr>
      </w:pPr>
    </w:p>
    <w:p w14:paraId="5131ED83" w14:textId="77777777" w:rsidR="00EE47D8" w:rsidRPr="00A26043" w:rsidRDefault="00EE47D8" w:rsidP="00EE47D8">
      <w:pPr>
        <w:tabs>
          <w:tab w:val="left" w:pos="3815"/>
        </w:tabs>
        <w:ind w:firstLine="0"/>
        <w:rPr>
          <w:color w:val="1F4E79" w:themeColor="accent1" w:themeShade="80"/>
          <w:szCs w:val="28"/>
        </w:rPr>
      </w:pPr>
    </w:p>
    <w:p w14:paraId="03718E97" w14:textId="77777777" w:rsidR="00EE47D8" w:rsidRPr="00A26043" w:rsidRDefault="00EE47D8" w:rsidP="00AC25C3">
      <w:pPr>
        <w:tabs>
          <w:tab w:val="left" w:pos="9356"/>
        </w:tabs>
        <w:ind w:firstLine="0"/>
        <w:jc w:val="right"/>
        <w:rPr>
          <w:b/>
          <w:caps/>
          <w:color w:val="1F4E79" w:themeColor="accent1" w:themeShade="80"/>
          <w:sz w:val="32"/>
          <w:szCs w:val="32"/>
        </w:rPr>
      </w:pPr>
    </w:p>
    <w:p w14:paraId="3677DBB9" w14:textId="77777777" w:rsidR="00EE47D8" w:rsidRPr="00A26043" w:rsidRDefault="00EE47D8" w:rsidP="00EE47D8">
      <w:pPr>
        <w:spacing w:line="240" w:lineRule="auto"/>
        <w:ind w:firstLine="0"/>
        <w:jc w:val="center"/>
        <w:rPr>
          <w:b/>
          <w:sz w:val="56"/>
          <w:szCs w:val="56"/>
        </w:rPr>
      </w:pPr>
      <w:r w:rsidRPr="00A26043">
        <w:rPr>
          <w:b/>
          <w:sz w:val="56"/>
          <w:szCs w:val="56"/>
        </w:rPr>
        <w:t xml:space="preserve">ГЕНЕРАЛЬНЫЙ ПЛАН </w:t>
      </w:r>
    </w:p>
    <w:p w14:paraId="2F3509C5" w14:textId="77777777" w:rsidR="00EE47D8" w:rsidRPr="00A26043" w:rsidRDefault="00EE47D8" w:rsidP="00EE47D8">
      <w:pPr>
        <w:spacing w:line="240" w:lineRule="auto"/>
        <w:ind w:firstLine="0"/>
        <w:jc w:val="center"/>
        <w:rPr>
          <w:sz w:val="36"/>
          <w:szCs w:val="28"/>
        </w:rPr>
      </w:pPr>
    </w:p>
    <w:p w14:paraId="20C4A1EF" w14:textId="77777777" w:rsidR="00EE47D8" w:rsidRPr="00A26043" w:rsidRDefault="00DE3074" w:rsidP="00EE47D8">
      <w:pPr>
        <w:spacing w:line="240" w:lineRule="auto"/>
        <w:ind w:firstLine="0"/>
        <w:jc w:val="center"/>
        <w:rPr>
          <w:sz w:val="36"/>
          <w:szCs w:val="28"/>
        </w:rPr>
      </w:pPr>
      <w:r>
        <w:rPr>
          <w:sz w:val="36"/>
          <w:szCs w:val="28"/>
        </w:rPr>
        <w:t>СЕНГИЛЕЕВСКОГО</w:t>
      </w:r>
      <w:r w:rsidR="00EE47D8" w:rsidRPr="00A26043">
        <w:rPr>
          <w:sz w:val="36"/>
          <w:szCs w:val="28"/>
        </w:rPr>
        <w:t xml:space="preserve"> СЕЛЬСОВЕТ</w:t>
      </w:r>
      <w:r w:rsidR="00DD75A9">
        <w:rPr>
          <w:sz w:val="36"/>
          <w:szCs w:val="28"/>
        </w:rPr>
        <w:t>А</w:t>
      </w:r>
    </w:p>
    <w:p w14:paraId="32851FB9" w14:textId="77777777" w:rsidR="00EE47D8" w:rsidRPr="00A26043" w:rsidRDefault="00EE47D8" w:rsidP="00EE47D8">
      <w:pPr>
        <w:snapToGrid w:val="0"/>
        <w:spacing w:line="240" w:lineRule="auto"/>
        <w:ind w:firstLine="0"/>
        <w:jc w:val="center"/>
        <w:rPr>
          <w:szCs w:val="28"/>
        </w:rPr>
      </w:pPr>
      <w:r w:rsidRPr="00A26043">
        <w:rPr>
          <w:sz w:val="36"/>
          <w:szCs w:val="28"/>
        </w:rPr>
        <w:t>ШПАКОВСКОГО РАЙОНА СТАВРОПОЛЬСКОГО КРАЯ</w:t>
      </w:r>
    </w:p>
    <w:p w14:paraId="381EC424" w14:textId="77777777" w:rsidR="00EE47D8" w:rsidRPr="00A26043" w:rsidRDefault="00EE47D8" w:rsidP="00EE47D8">
      <w:pPr>
        <w:snapToGrid w:val="0"/>
        <w:ind w:firstLine="0"/>
        <w:jc w:val="center"/>
        <w:rPr>
          <w:szCs w:val="28"/>
        </w:rPr>
      </w:pPr>
    </w:p>
    <w:p w14:paraId="0F575AF2" w14:textId="77777777" w:rsidR="00EE47D8" w:rsidRPr="00A26043" w:rsidRDefault="00EE47D8" w:rsidP="00EE47D8">
      <w:pPr>
        <w:snapToGrid w:val="0"/>
        <w:ind w:firstLine="0"/>
        <w:jc w:val="center"/>
        <w:rPr>
          <w:szCs w:val="28"/>
        </w:rPr>
      </w:pPr>
    </w:p>
    <w:p w14:paraId="25489C6E" w14:textId="77777777" w:rsidR="00EE47D8" w:rsidRPr="00A26043" w:rsidRDefault="00EE47D8" w:rsidP="00EE47D8">
      <w:pPr>
        <w:snapToGrid w:val="0"/>
        <w:spacing w:line="240" w:lineRule="auto"/>
        <w:ind w:firstLine="0"/>
        <w:jc w:val="center"/>
        <w:rPr>
          <w:caps/>
          <w:sz w:val="32"/>
          <w:szCs w:val="32"/>
        </w:rPr>
      </w:pPr>
      <w:r w:rsidRPr="00A26043">
        <w:rPr>
          <w:caps/>
          <w:sz w:val="32"/>
          <w:szCs w:val="32"/>
        </w:rPr>
        <w:t>ТОМ 2.</w:t>
      </w:r>
    </w:p>
    <w:p w14:paraId="6DA5E95F" w14:textId="77777777" w:rsidR="00EE47D8" w:rsidRPr="00A26043" w:rsidRDefault="00EE47D8" w:rsidP="00EE47D8">
      <w:pPr>
        <w:spacing w:line="240" w:lineRule="auto"/>
        <w:ind w:firstLine="0"/>
        <w:jc w:val="center"/>
        <w:rPr>
          <w:sz w:val="32"/>
          <w:szCs w:val="32"/>
        </w:rPr>
      </w:pPr>
      <w:r w:rsidRPr="00A26043">
        <w:rPr>
          <w:sz w:val="32"/>
          <w:szCs w:val="32"/>
        </w:rPr>
        <w:t>МАТЕРИАЛЫ ПО ОБОСНОВАНИЮ ПРОЕКТА</w:t>
      </w:r>
    </w:p>
    <w:p w14:paraId="10F6D14F" w14:textId="77777777" w:rsidR="00EE47D8" w:rsidRPr="00A26043" w:rsidRDefault="00EE47D8" w:rsidP="00EE47D8">
      <w:pPr>
        <w:ind w:firstLine="0"/>
      </w:pPr>
    </w:p>
    <w:p w14:paraId="67C87779" w14:textId="77777777" w:rsidR="00EE47D8" w:rsidRPr="00A26043" w:rsidRDefault="00EE47D8" w:rsidP="00EE47D8">
      <w:pPr>
        <w:ind w:firstLine="0"/>
      </w:pPr>
    </w:p>
    <w:p w14:paraId="109C4A81" w14:textId="77777777" w:rsidR="00EE47D8" w:rsidRPr="00A26043" w:rsidRDefault="00EE47D8" w:rsidP="00EE47D8">
      <w:pPr>
        <w:ind w:firstLine="0"/>
      </w:pPr>
    </w:p>
    <w:p w14:paraId="56E2FFC4" w14:textId="77777777" w:rsidR="00EE47D8" w:rsidRPr="00A26043" w:rsidRDefault="00EE47D8" w:rsidP="00EE47D8">
      <w:pPr>
        <w:ind w:firstLine="0"/>
      </w:pPr>
    </w:p>
    <w:p w14:paraId="5D7AF84A" w14:textId="77777777" w:rsidR="00EE47D8" w:rsidRPr="00A26043" w:rsidRDefault="00EE47D8" w:rsidP="00EE47D8">
      <w:pPr>
        <w:ind w:firstLine="0"/>
      </w:pPr>
    </w:p>
    <w:p w14:paraId="519412E9" w14:textId="77777777" w:rsidR="00EE47D8" w:rsidRPr="00A26043" w:rsidRDefault="00EE47D8" w:rsidP="00EE47D8">
      <w:pPr>
        <w:ind w:firstLine="0"/>
      </w:pPr>
    </w:p>
    <w:p w14:paraId="38A6614B" w14:textId="77777777" w:rsidR="00EE47D8" w:rsidRPr="00A26043" w:rsidRDefault="00EE47D8" w:rsidP="00EE47D8">
      <w:pPr>
        <w:ind w:firstLine="0"/>
      </w:pPr>
    </w:p>
    <w:tbl>
      <w:tblPr>
        <w:tblW w:w="9991" w:type="dxa"/>
        <w:tblInd w:w="108" w:type="dxa"/>
        <w:tblLayout w:type="fixed"/>
        <w:tblLook w:val="0000" w:firstRow="0" w:lastRow="0" w:firstColumn="0" w:lastColumn="0" w:noHBand="0" w:noVBand="0"/>
      </w:tblPr>
      <w:tblGrid>
        <w:gridCol w:w="4253"/>
        <w:gridCol w:w="5738"/>
      </w:tblGrid>
      <w:tr w:rsidR="00EE47D8" w:rsidRPr="00A26043" w14:paraId="1AC446EB" w14:textId="77777777" w:rsidTr="00820500">
        <w:trPr>
          <w:trHeight w:val="354"/>
        </w:trPr>
        <w:tc>
          <w:tcPr>
            <w:tcW w:w="4253" w:type="dxa"/>
          </w:tcPr>
          <w:p w14:paraId="61EF3C42" w14:textId="77777777" w:rsidR="00EE47D8" w:rsidRPr="00A26043" w:rsidRDefault="00EE47D8" w:rsidP="00820500">
            <w:pPr>
              <w:snapToGrid w:val="0"/>
              <w:ind w:firstLine="0"/>
              <w:jc w:val="left"/>
              <w:rPr>
                <w:b/>
                <w:sz w:val="32"/>
                <w:szCs w:val="32"/>
              </w:rPr>
            </w:pPr>
            <w:r w:rsidRPr="00A26043">
              <w:rPr>
                <w:b/>
                <w:sz w:val="32"/>
                <w:szCs w:val="32"/>
              </w:rPr>
              <w:t>Директор</w:t>
            </w:r>
          </w:p>
        </w:tc>
        <w:tc>
          <w:tcPr>
            <w:tcW w:w="5738" w:type="dxa"/>
          </w:tcPr>
          <w:p w14:paraId="31E78ACA" w14:textId="77777777" w:rsidR="00EE47D8" w:rsidRPr="00A26043" w:rsidRDefault="00EE47D8" w:rsidP="00820500">
            <w:pPr>
              <w:snapToGrid w:val="0"/>
              <w:ind w:left="2727" w:firstLine="0"/>
              <w:jc w:val="left"/>
              <w:rPr>
                <w:b/>
                <w:sz w:val="32"/>
                <w:szCs w:val="32"/>
              </w:rPr>
            </w:pPr>
            <w:r w:rsidRPr="00A26043">
              <w:rPr>
                <w:b/>
                <w:sz w:val="32"/>
                <w:szCs w:val="32"/>
              </w:rPr>
              <w:t>М.В. Черномуров</w:t>
            </w:r>
          </w:p>
        </w:tc>
      </w:tr>
    </w:tbl>
    <w:p w14:paraId="76E16F8C" w14:textId="77777777" w:rsidR="00EE47D8" w:rsidRPr="00A26043" w:rsidRDefault="00EE47D8" w:rsidP="00EE47D8">
      <w:pPr>
        <w:autoSpaceDE w:val="0"/>
        <w:autoSpaceDN w:val="0"/>
        <w:adjustRightInd w:val="0"/>
        <w:jc w:val="center"/>
        <w:rPr>
          <w:sz w:val="32"/>
          <w:szCs w:val="32"/>
        </w:rPr>
      </w:pPr>
    </w:p>
    <w:p w14:paraId="41814752" w14:textId="77777777" w:rsidR="00EE47D8" w:rsidRPr="00A26043" w:rsidRDefault="00EE47D8" w:rsidP="00EE47D8">
      <w:pPr>
        <w:autoSpaceDE w:val="0"/>
        <w:autoSpaceDN w:val="0"/>
        <w:adjustRightInd w:val="0"/>
        <w:jc w:val="center"/>
        <w:rPr>
          <w:sz w:val="32"/>
          <w:szCs w:val="32"/>
        </w:rPr>
      </w:pPr>
    </w:p>
    <w:p w14:paraId="1799D934" w14:textId="77777777" w:rsidR="00EE47D8" w:rsidRPr="00A26043" w:rsidRDefault="00EE47D8" w:rsidP="00EE47D8">
      <w:pPr>
        <w:autoSpaceDE w:val="0"/>
        <w:autoSpaceDN w:val="0"/>
        <w:adjustRightInd w:val="0"/>
        <w:jc w:val="center"/>
        <w:rPr>
          <w:sz w:val="32"/>
          <w:szCs w:val="32"/>
        </w:rPr>
      </w:pPr>
    </w:p>
    <w:p w14:paraId="042E4D27" w14:textId="77777777" w:rsidR="00EE47D8" w:rsidRPr="00A26043" w:rsidRDefault="00EE47D8" w:rsidP="00EE47D8">
      <w:pPr>
        <w:autoSpaceDE w:val="0"/>
        <w:autoSpaceDN w:val="0"/>
        <w:adjustRightInd w:val="0"/>
        <w:jc w:val="center"/>
        <w:rPr>
          <w:sz w:val="32"/>
          <w:szCs w:val="32"/>
        </w:rPr>
      </w:pPr>
    </w:p>
    <w:p w14:paraId="7F52798D" w14:textId="77777777" w:rsidR="00EE47D8" w:rsidRPr="00A26043" w:rsidRDefault="00EE47D8" w:rsidP="00EE47D8">
      <w:pPr>
        <w:autoSpaceDE w:val="0"/>
        <w:autoSpaceDN w:val="0"/>
        <w:adjustRightInd w:val="0"/>
        <w:jc w:val="center"/>
        <w:rPr>
          <w:sz w:val="32"/>
          <w:szCs w:val="32"/>
        </w:rPr>
      </w:pPr>
    </w:p>
    <w:p w14:paraId="1A0E12C2" w14:textId="77777777" w:rsidR="00EE47D8" w:rsidRPr="00597ABD" w:rsidRDefault="00A26043" w:rsidP="00EE47D8">
      <w:pPr>
        <w:autoSpaceDE w:val="0"/>
        <w:autoSpaceDN w:val="0"/>
        <w:adjustRightInd w:val="0"/>
        <w:spacing w:line="240" w:lineRule="auto"/>
        <w:jc w:val="center"/>
        <w:rPr>
          <w:b/>
          <w:sz w:val="36"/>
          <w:szCs w:val="36"/>
          <w:highlight w:val="yellow"/>
        </w:rPr>
      </w:pPr>
      <w:r>
        <w:rPr>
          <w:b/>
          <w:sz w:val="36"/>
          <w:szCs w:val="36"/>
        </w:rPr>
        <w:t>г. Ставрополь, 2017</w:t>
      </w:r>
      <w:r w:rsidR="00EE47D8" w:rsidRPr="00597ABD">
        <w:rPr>
          <w:b/>
          <w:sz w:val="36"/>
          <w:szCs w:val="36"/>
          <w:highlight w:val="yellow"/>
        </w:rPr>
        <w:br w:type="page"/>
      </w:r>
    </w:p>
    <w:p w14:paraId="28F24BC2" w14:textId="77777777" w:rsidR="00EE47D8" w:rsidRPr="00A26043" w:rsidRDefault="00EE47D8" w:rsidP="00EE47D8">
      <w:pPr>
        <w:spacing w:line="240" w:lineRule="auto"/>
        <w:ind w:firstLine="0"/>
        <w:jc w:val="center"/>
        <w:rPr>
          <w:b/>
          <w:sz w:val="40"/>
          <w:szCs w:val="40"/>
        </w:rPr>
      </w:pPr>
      <w:r w:rsidRPr="00A26043">
        <w:rPr>
          <w:b/>
          <w:sz w:val="40"/>
          <w:szCs w:val="40"/>
        </w:rPr>
        <w:lastRenderedPageBreak/>
        <w:t>СОДЕРЖАНИЕ</w:t>
      </w:r>
    </w:p>
    <w:p w14:paraId="72511C8D" w14:textId="77777777" w:rsidR="00EE47D8" w:rsidRPr="00A26043" w:rsidRDefault="00EE47D8" w:rsidP="00EE47D8">
      <w:pPr>
        <w:spacing w:line="240" w:lineRule="auto"/>
        <w:ind w:firstLine="0"/>
        <w:jc w:val="center"/>
        <w:rPr>
          <w:b/>
          <w:sz w:val="40"/>
          <w:szCs w:val="40"/>
        </w:rPr>
      </w:pPr>
    </w:p>
    <w:tbl>
      <w:tblPr>
        <w:tblStyle w:val="a3"/>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none" w:sz="0" w:space="0" w:color="auto"/>
          <w:insideV w:val="single" w:sz="4" w:space="0" w:color="FFFFFF" w:themeColor="background1"/>
        </w:tblBorders>
        <w:tblLook w:val="04A0" w:firstRow="1" w:lastRow="0" w:firstColumn="1" w:lastColumn="0" w:noHBand="0" w:noVBand="1"/>
      </w:tblPr>
      <w:tblGrid>
        <w:gridCol w:w="7996"/>
        <w:gridCol w:w="1348"/>
      </w:tblGrid>
      <w:tr w:rsidR="003D6B9A" w14:paraId="71A6841B" w14:textId="77777777" w:rsidTr="003D6B9A">
        <w:tc>
          <w:tcPr>
            <w:tcW w:w="7996" w:type="dxa"/>
            <w:tcBorders>
              <w:top w:val="single" w:sz="4" w:space="0" w:color="FFFFFF" w:themeColor="background1"/>
              <w:left w:val="single" w:sz="4" w:space="0" w:color="FFFFFF" w:themeColor="background1"/>
              <w:bottom w:val="nil"/>
              <w:right w:val="single" w:sz="4" w:space="0" w:color="FFFFFF" w:themeColor="background1"/>
            </w:tcBorders>
            <w:hideMark/>
          </w:tcPr>
          <w:p w14:paraId="2CC14D94" w14:textId="77777777" w:rsidR="003D6B9A" w:rsidRDefault="003D6B9A">
            <w:pPr>
              <w:spacing w:line="240" w:lineRule="auto"/>
              <w:ind w:firstLine="0"/>
              <w:jc w:val="left"/>
              <w:rPr>
                <w:b/>
                <w:sz w:val="28"/>
                <w:szCs w:val="28"/>
                <w:lang w:eastAsia="en-US"/>
              </w:rPr>
            </w:pPr>
            <w:r>
              <w:rPr>
                <w:b/>
                <w:sz w:val="28"/>
                <w:szCs w:val="28"/>
                <w:lang w:eastAsia="en-US"/>
              </w:rPr>
              <w:t xml:space="preserve">ГЛАВА </w:t>
            </w:r>
            <w:r>
              <w:rPr>
                <w:b/>
                <w:sz w:val="28"/>
                <w:szCs w:val="28"/>
                <w:lang w:val="en-US" w:eastAsia="en-US"/>
              </w:rPr>
              <w:t>I</w:t>
            </w:r>
            <w:r>
              <w:rPr>
                <w:b/>
                <w:sz w:val="28"/>
                <w:szCs w:val="28"/>
                <w:lang w:eastAsia="en-US"/>
              </w:rPr>
              <w:t xml:space="preserve"> АНАЛИЗ СОВРЕМЕННОГО ИСПОЛЬЗОВАНИЯ ТЕРРИТОРИИ </w:t>
            </w:r>
            <w:r w:rsidR="00DE3074">
              <w:rPr>
                <w:b/>
                <w:sz w:val="28"/>
                <w:szCs w:val="28"/>
                <w:lang w:eastAsia="en-US"/>
              </w:rPr>
              <w:t>СЕНГИЛЕЕВСКОГО</w:t>
            </w:r>
            <w:r>
              <w:rPr>
                <w:b/>
                <w:sz w:val="28"/>
                <w:szCs w:val="28"/>
                <w:lang w:eastAsia="en-US"/>
              </w:rPr>
              <w:t xml:space="preserve"> СЕЛЬСОВЕТА</w:t>
            </w:r>
          </w:p>
        </w:tc>
        <w:tc>
          <w:tcPr>
            <w:tcW w:w="1348" w:type="dxa"/>
            <w:tcBorders>
              <w:top w:val="single" w:sz="4" w:space="0" w:color="FFFFFF" w:themeColor="background1"/>
              <w:left w:val="single" w:sz="4" w:space="0" w:color="FFFFFF" w:themeColor="background1"/>
              <w:bottom w:val="nil"/>
              <w:right w:val="single" w:sz="4" w:space="0" w:color="FFFFFF" w:themeColor="background1"/>
            </w:tcBorders>
            <w:vAlign w:val="center"/>
            <w:hideMark/>
          </w:tcPr>
          <w:p w14:paraId="0EC9E017" w14:textId="77777777" w:rsidR="003D6B9A" w:rsidRDefault="003D6B9A">
            <w:pPr>
              <w:spacing w:line="240" w:lineRule="auto"/>
              <w:ind w:firstLine="0"/>
              <w:jc w:val="center"/>
              <w:rPr>
                <w:b/>
                <w:sz w:val="28"/>
                <w:szCs w:val="28"/>
                <w:lang w:eastAsia="en-US"/>
              </w:rPr>
            </w:pPr>
            <w:r>
              <w:rPr>
                <w:b/>
                <w:sz w:val="28"/>
                <w:szCs w:val="28"/>
                <w:lang w:eastAsia="en-US"/>
              </w:rPr>
              <w:t>6</w:t>
            </w:r>
          </w:p>
        </w:tc>
      </w:tr>
      <w:tr w:rsidR="003D6B9A" w14:paraId="25B2EBF8" w14:textId="77777777" w:rsidTr="003D6B9A">
        <w:tc>
          <w:tcPr>
            <w:tcW w:w="7996" w:type="dxa"/>
            <w:tcBorders>
              <w:top w:val="nil"/>
              <w:left w:val="single" w:sz="4" w:space="0" w:color="FFFFFF" w:themeColor="background1"/>
              <w:bottom w:val="single" w:sz="4" w:space="0" w:color="auto"/>
              <w:right w:val="single" w:sz="4" w:space="0" w:color="FFFFFF" w:themeColor="background1"/>
            </w:tcBorders>
            <w:shd w:val="clear" w:color="auto" w:fill="F2F2F2" w:themeFill="background1" w:themeFillShade="F2"/>
            <w:hideMark/>
          </w:tcPr>
          <w:p w14:paraId="1C26F107" w14:textId="77777777" w:rsidR="003D6B9A" w:rsidRDefault="003D6B9A">
            <w:pPr>
              <w:spacing w:line="240" w:lineRule="auto"/>
              <w:ind w:firstLine="0"/>
              <w:jc w:val="left"/>
              <w:rPr>
                <w:sz w:val="28"/>
                <w:szCs w:val="28"/>
                <w:lang w:eastAsia="en-US"/>
              </w:rPr>
            </w:pPr>
            <w:r>
              <w:rPr>
                <w:sz w:val="28"/>
                <w:szCs w:val="28"/>
                <w:lang w:eastAsia="en-US"/>
              </w:rPr>
              <w:t>РАЗДЕЛ 1. ОБЩИЕ СВЕДЕНИЯ О МУНИЦИПАЛЬНОМ ОБРАЗОВАНИИ.</w:t>
            </w:r>
          </w:p>
        </w:tc>
        <w:tc>
          <w:tcPr>
            <w:tcW w:w="1348" w:type="dxa"/>
            <w:tcBorders>
              <w:top w:val="nil"/>
              <w:left w:val="single" w:sz="4" w:space="0" w:color="FFFFFF" w:themeColor="background1"/>
              <w:bottom w:val="single" w:sz="4" w:space="0" w:color="auto"/>
              <w:right w:val="single" w:sz="4" w:space="0" w:color="FFFFFF" w:themeColor="background1"/>
            </w:tcBorders>
            <w:shd w:val="clear" w:color="auto" w:fill="F2F2F2" w:themeFill="background1" w:themeFillShade="F2"/>
            <w:vAlign w:val="center"/>
            <w:hideMark/>
          </w:tcPr>
          <w:p w14:paraId="1CF95EB4" w14:textId="77777777" w:rsidR="003D6B9A" w:rsidRDefault="003D6B9A">
            <w:pPr>
              <w:spacing w:line="240" w:lineRule="auto"/>
              <w:ind w:firstLine="0"/>
              <w:jc w:val="center"/>
              <w:rPr>
                <w:sz w:val="28"/>
                <w:szCs w:val="28"/>
                <w:lang w:eastAsia="en-US"/>
              </w:rPr>
            </w:pPr>
            <w:r>
              <w:rPr>
                <w:sz w:val="28"/>
                <w:szCs w:val="28"/>
                <w:lang w:eastAsia="en-US"/>
              </w:rPr>
              <w:t>7</w:t>
            </w:r>
          </w:p>
        </w:tc>
      </w:tr>
      <w:tr w:rsidR="003D6B9A" w14:paraId="4D3FBDDD" w14:textId="77777777" w:rsidTr="003D6B9A">
        <w:tc>
          <w:tcPr>
            <w:tcW w:w="7996" w:type="dxa"/>
            <w:tcBorders>
              <w:top w:val="nil"/>
              <w:left w:val="single" w:sz="4" w:space="0" w:color="FFFFFF" w:themeColor="background1"/>
              <w:bottom w:val="nil"/>
              <w:right w:val="single" w:sz="4" w:space="0" w:color="FFFFFF" w:themeColor="background1"/>
            </w:tcBorders>
            <w:hideMark/>
          </w:tcPr>
          <w:p w14:paraId="5C1354FF" w14:textId="77777777" w:rsidR="003D6B9A" w:rsidRDefault="003D6B9A">
            <w:pPr>
              <w:tabs>
                <w:tab w:val="left" w:pos="2282"/>
              </w:tabs>
              <w:spacing w:line="240" w:lineRule="auto"/>
              <w:ind w:left="1134" w:firstLine="0"/>
              <w:jc w:val="left"/>
              <w:rPr>
                <w:sz w:val="28"/>
                <w:szCs w:val="28"/>
                <w:lang w:eastAsia="en-US"/>
              </w:rPr>
            </w:pPr>
            <w:r>
              <w:rPr>
                <w:sz w:val="28"/>
                <w:szCs w:val="28"/>
                <w:lang w:eastAsia="en-US"/>
              </w:rPr>
              <w:t>1.1. Границы планируемого муниципального образования и населенных пунктов, входящих в его состав</w:t>
            </w:r>
          </w:p>
        </w:tc>
        <w:tc>
          <w:tcPr>
            <w:tcW w:w="1348" w:type="dxa"/>
            <w:tcBorders>
              <w:top w:val="nil"/>
              <w:left w:val="single" w:sz="4" w:space="0" w:color="FFFFFF" w:themeColor="background1"/>
              <w:bottom w:val="nil"/>
              <w:right w:val="single" w:sz="4" w:space="0" w:color="FFFFFF" w:themeColor="background1"/>
            </w:tcBorders>
            <w:vAlign w:val="center"/>
            <w:hideMark/>
          </w:tcPr>
          <w:p w14:paraId="6CB0948C" w14:textId="77777777" w:rsidR="003D6B9A" w:rsidRDefault="003D6B9A">
            <w:pPr>
              <w:spacing w:line="240" w:lineRule="auto"/>
              <w:ind w:firstLine="0"/>
              <w:jc w:val="center"/>
              <w:rPr>
                <w:sz w:val="28"/>
                <w:szCs w:val="28"/>
                <w:lang w:eastAsia="en-US"/>
              </w:rPr>
            </w:pPr>
            <w:r>
              <w:rPr>
                <w:sz w:val="28"/>
                <w:szCs w:val="28"/>
                <w:lang w:eastAsia="en-US"/>
              </w:rPr>
              <w:t>9</w:t>
            </w:r>
          </w:p>
        </w:tc>
      </w:tr>
      <w:tr w:rsidR="003D6B9A" w14:paraId="1961DD90" w14:textId="77777777" w:rsidTr="003D6B9A">
        <w:tc>
          <w:tcPr>
            <w:tcW w:w="7996" w:type="dxa"/>
            <w:tcBorders>
              <w:top w:val="nil"/>
              <w:left w:val="single" w:sz="4" w:space="0" w:color="FFFFFF" w:themeColor="background1"/>
              <w:bottom w:val="nil"/>
              <w:right w:val="single" w:sz="4" w:space="0" w:color="FFFFFF" w:themeColor="background1"/>
            </w:tcBorders>
            <w:hideMark/>
          </w:tcPr>
          <w:p w14:paraId="21639CA1" w14:textId="77777777" w:rsidR="003D6B9A" w:rsidRDefault="003D6B9A">
            <w:pPr>
              <w:spacing w:line="240" w:lineRule="auto"/>
              <w:ind w:left="1134" w:firstLine="0"/>
              <w:jc w:val="left"/>
              <w:rPr>
                <w:sz w:val="28"/>
                <w:szCs w:val="28"/>
                <w:lang w:eastAsia="en-US"/>
              </w:rPr>
            </w:pPr>
            <w:r>
              <w:rPr>
                <w:sz w:val="28"/>
                <w:szCs w:val="28"/>
                <w:lang w:eastAsia="en-US"/>
              </w:rPr>
              <w:t>1.2. Экономико-географическое положение</w:t>
            </w:r>
          </w:p>
        </w:tc>
        <w:tc>
          <w:tcPr>
            <w:tcW w:w="1348" w:type="dxa"/>
            <w:tcBorders>
              <w:top w:val="nil"/>
              <w:left w:val="single" w:sz="4" w:space="0" w:color="FFFFFF" w:themeColor="background1"/>
              <w:bottom w:val="nil"/>
              <w:right w:val="single" w:sz="4" w:space="0" w:color="FFFFFF" w:themeColor="background1"/>
            </w:tcBorders>
            <w:vAlign w:val="center"/>
            <w:hideMark/>
          </w:tcPr>
          <w:p w14:paraId="057CA20F" w14:textId="77777777" w:rsidR="003D6B9A" w:rsidRDefault="003D6B9A">
            <w:pPr>
              <w:spacing w:line="240" w:lineRule="auto"/>
              <w:ind w:firstLine="0"/>
              <w:jc w:val="center"/>
              <w:rPr>
                <w:sz w:val="28"/>
                <w:szCs w:val="28"/>
                <w:lang w:eastAsia="en-US"/>
              </w:rPr>
            </w:pPr>
            <w:r>
              <w:rPr>
                <w:sz w:val="28"/>
                <w:szCs w:val="28"/>
                <w:lang w:eastAsia="en-US"/>
              </w:rPr>
              <w:t>13</w:t>
            </w:r>
          </w:p>
        </w:tc>
      </w:tr>
      <w:tr w:rsidR="003D6B9A" w14:paraId="1CB3F13F" w14:textId="77777777" w:rsidTr="003D6B9A">
        <w:tc>
          <w:tcPr>
            <w:tcW w:w="7996" w:type="dxa"/>
            <w:tcBorders>
              <w:top w:val="nil"/>
              <w:left w:val="single" w:sz="4" w:space="0" w:color="FFFFFF" w:themeColor="background1"/>
              <w:bottom w:val="nil"/>
              <w:right w:val="single" w:sz="4" w:space="0" w:color="FFFFFF" w:themeColor="background1"/>
            </w:tcBorders>
            <w:hideMark/>
          </w:tcPr>
          <w:p w14:paraId="5A7D950F" w14:textId="77777777" w:rsidR="003D6B9A" w:rsidRDefault="003D6B9A" w:rsidP="001F2BDE">
            <w:pPr>
              <w:spacing w:line="240" w:lineRule="auto"/>
              <w:ind w:left="1134" w:firstLine="0"/>
              <w:jc w:val="left"/>
              <w:rPr>
                <w:sz w:val="28"/>
                <w:szCs w:val="28"/>
                <w:lang w:eastAsia="en-US"/>
              </w:rPr>
            </w:pPr>
            <w:r>
              <w:rPr>
                <w:sz w:val="28"/>
                <w:szCs w:val="28"/>
                <w:lang w:eastAsia="en-US"/>
              </w:rPr>
              <w:t xml:space="preserve">1.3. </w:t>
            </w:r>
            <w:r w:rsidR="001F2BDE">
              <w:rPr>
                <w:sz w:val="28"/>
                <w:szCs w:val="28"/>
                <w:lang w:eastAsia="en-US"/>
              </w:rPr>
              <w:t>И</w:t>
            </w:r>
            <w:r>
              <w:rPr>
                <w:sz w:val="28"/>
                <w:szCs w:val="28"/>
                <w:lang w:eastAsia="en-US"/>
              </w:rPr>
              <w:t>сторическая справка</w:t>
            </w:r>
          </w:p>
        </w:tc>
        <w:tc>
          <w:tcPr>
            <w:tcW w:w="1348" w:type="dxa"/>
            <w:tcBorders>
              <w:top w:val="nil"/>
              <w:left w:val="single" w:sz="4" w:space="0" w:color="FFFFFF" w:themeColor="background1"/>
              <w:bottom w:val="nil"/>
              <w:right w:val="single" w:sz="4" w:space="0" w:color="FFFFFF" w:themeColor="background1"/>
            </w:tcBorders>
            <w:vAlign w:val="center"/>
            <w:hideMark/>
          </w:tcPr>
          <w:p w14:paraId="1ECC3FAF" w14:textId="77777777" w:rsidR="003D6B9A" w:rsidRDefault="003D6B9A">
            <w:pPr>
              <w:spacing w:line="240" w:lineRule="auto"/>
              <w:ind w:firstLine="0"/>
              <w:jc w:val="center"/>
              <w:rPr>
                <w:sz w:val="28"/>
                <w:szCs w:val="28"/>
                <w:lang w:eastAsia="en-US"/>
              </w:rPr>
            </w:pPr>
            <w:r>
              <w:rPr>
                <w:sz w:val="28"/>
                <w:szCs w:val="28"/>
                <w:lang w:eastAsia="en-US"/>
              </w:rPr>
              <w:t>14</w:t>
            </w:r>
          </w:p>
        </w:tc>
      </w:tr>
      <w:tr w:rsidR="003D6B9A" w14:paraId="2C003DAE" w14:textId="77777777" w:rsidTr="003D6B9A">
        <w:tc>
          <w:tcPr>
            <w:tcW w:w="7996" w:type="dxa"/>
            <w:tcBorders>
              <w:top w:val="nil"/>
              <w:left w:val="single" w:sz="4" w:space="0" w:color="FFFFFF" w:themeColor="background1"/>
              <w:bottom w:val="nil"/>
              <w:right w:val="single" w:sz="4" w:space="0" w:color="FFFFFF" w:themeColor="background1"/>
            </w:tcBorders>
            <w:hideMark/>
          </w:tcPr>
          <w:p w14:paraId="3E3ABB1B" w14:textId="77777777" w:rsidR="003D6B9A" w:rsidRDefault="003D6B9A">
            <w:pPr>
              <w:spacing w:line="240" w:lineRule="auto"/>
              <w:ind w:left="1134" w:firstLine="0"/>
              <w:jc w:val="left"/>
              <w:rPr>
                <w:sz w:val="28"/>
                <w:szCs w:val="28"/>
                <w:lang w:eastAsia="en-US"/>
              </w:rPr>
            </w:pPr>
            <w:r>
              <w:rPr>
                <w:sz w:val="28"/>
                <w:szCs w:val="28"/>
                <w:lang w:eastAsia="en-US"/>
              </w:rPr>
              <w:t>1.</w:t>
            </w:r>
            <w:r w:rsidRPr="001F2BDE">
              <w:rPr>
                <w:sz w:val="28"/>
                <w:szCs w:val="28"/>
                <w:lang w:eastAsia="en-US"/>
              </w:rPr>
              <w:t>4</w:t>
            </w:r>
            <w:r>
              <w:rPr>
                <w:sz w:val="28"/>
                <w:szCs w:val="28"/>
                <w:lang w:eastAsia="en-US"/>
              </w:rPr>
              <w:t>. Официальные символы</w:t>
            </w:r>
          </w:p>
        </w:tc>
        <w:tc>
          <w:tcPr>
            <w:tcW w:w="1348" w:type="dxa"/>
            <w:tcBorders>
              <w:top w:val="nil"/>
              <w:left w:val="single" w:sz="4" w:space="0" w:color="FFFFFF" w:themeColor="background1"/>
              <w:bottom w:val="nil"/>
              <w:right w:val="single" w:sz="4" w:space="0" w:color="FFFFFF" w:themeColor="background1"/>
            </w:tcBorders>
            <w:vAlign w:val="center"/>
            <w:hideMark/>
          </w:tcPr>
          <w:p w14:paraId="6E28BDA4" w14:textId="77777777" w:rsidR="003D6B9A" w:rsidRDefault="003D6B9A">
            <w:pPr>
              <w:spacing w:line="240" w:lineRule="auto"/>
              <w:ind w:firstLine="0"/>
              <w:jc w:val="center"/>
              <w:rPr>
                <w:sz w:val="28"/>
                <w:szCs w:val="28"/>
                <w:lang w:eastAsia="en-US"/>
              </w:rPr>
            </w:pPr>
            <w:r>
              <w:rPr>
                <w:sz w:val="28"/>
                <w:szCs w:val="28"/>
                <w:lang w:eastAsia="en-US"/>
              </w:rPr>
              <w:t>14</w:t>
            </w:r>
          </w:p>
        </w:tc>
      </w:tr>
      <w:tr w:rsidR="003D6B9A" w14:paraId="705CD7D4" w14:textId="77777777" w:rsidTr="003D6B9A">
        <w:tc>
          <w:tcPr>
            <w:tcW w:w="799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2F2F2" w:themeFill="background1" w:themeFillShade="F2"/>
            <w:hideMark/>
          </w:tcPr>
          <w:p w14:paraId="204B14DA" w14:textId="77777777" w:rsidR="003D6B9A" w:rsidRDefault="003D6B9A">
            <w:pPr>
              <w:spacing w:line="240" w:lineRule="auto"/>
              <w:ind w:firstLine="0"/>
              <w:jc w:val="left"/>
              <w:rPr>
                <w:sz w:val="28"/>
                <w:szCs w:val="28"/>
                <w:lang w:eastAsia="en-US"/>
              </w:rPr>
            </w:pPr>
            <w:r>
              <w:rPr>
                <w:sz w:val="28"/>
                <w:szCs w:val="28"/>
                <w:lang w:eastAsia="en-US"/>
              </w:rPr>
              <w:t>РАЗДЕЛ 2. ФИЗИКО-ГЕОГРАФИЧЕСКИЕ УСЛОВИЯ.</w:t>
            </w:r>
          </w:p>
        </w:tc>
        <w:tc>
          <w:tcPr>
            <w:tcW w:w="134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2F2F2" w:themeFill="background1" w:themeFillShade="F2"/>
            <w:vAlign w:val="center"/>
            <w:hideMark/>
          </w:tcPr>
          <w:p w14:paraId="7B6BC476" w14:textId="77777777" w:rsidR="003D6B9A" w:rsidRDefault="003D6B9A">
            <w:pPr>
              <w:spacing w:line="240" w:lineRule="auto"/>
              <w:ind w:firstLine="0"/>
              <w:jc w:val="center"/>
              <w:rPr>
                <w:sz w:val="28"/>
                <w:szCs w:val="28"/>
                <w:lang w:eastAsia="en-US"/>
              </w:rPr>
            </w:pPr>
            <w:r>
              <w:rPr>
                <w:sz w:val="28"/>
                <w:szCs w:val="28"/>
                <w:lang w:eastAsia="en-US"/>
              </w:rPr>
              <w:t>1</w:t>
            </w:r>
          </w:p>
        </w:tc>
      </w:tr>
      <w:tr w:rsidR="003D6B9A" w14:paraId="18CC064D" w14:textId="77777777" w:rsidTr="003D6B9A">
        <w:tc>
          <w:tcPr>
            <w:tcW w:w="7996" w:type="dxa"/>
            <w:tcBorders>
              <w:top w:val="single" w:sz="4" w:space="0" w:color="auto"/>
              <w:left w:val="single" w:sz="4" w:space="0" w:color="FFFFFF" w:themeColor="background1"/>
              <w:bottom w:val="nil"/>
              <w:right w:val="single" w:sz="4" w:space="0" w:color="FFFFFF" w:themeColor="background1"/>
            </w:tcBorders>
            <w:hideMark/>
          </w:tcPr>
          <w:p w14:paraId="34D0CEB0" w14:textId="77777777" w:rsidR="003D6B9A" w:rsidRDefault="003D6B9A">
            <w:pPr>
              <w:spacing w:line="240" w:lineRule="auto"/>
              <w:ind w:left="1134" w:firstLine="0"/>
              <w:jc w:val="left"/>
              <w:rPr>
                <w:sz w:val="28"/>
                <w:szCs w:val="28"/>
                <w:lang w:eastAsia="en-US"/>
              </w:rPr>
            </w:pPr>
            <w:r>
              <w:rPr>
                <w:sz w:val="28"/>
                <w:szCs w:val="28"/>
                <w:lang w:eastAsia="en-US"/>
              </w:rPr>
              <w:t>2.1. Геологические и геоморфологические особенности территории</w:t>
            </w:r>
          </w:p>
        </w:tc>
        <w:tc>
          <w:tcPr>
            <w:tcW w:w="1348" w:type="dxa"/>
            <w:tcBorders>
              <w:top w:val="single" w:sz="4" w:space="0" w:color="auto"/>
              <w:left w:val="single" w:sz="4" w:space="0" w:color="FFFFFF" w:themeColor="background1"/>
              <w:bottom w:val="nil"/>
              <w:right w:val="single" w:sz="4" w:space="0" w:color="FFFFFF" w:themeColor="background1"/>
            </w:tcBorders>
            <w:vAlign w:val="center"/>
            <w:hideMark/>
          </w:tcPr>
          <w:p w14:paraId="4995F45A" w14:textId="77777777" w:rsidR="003D6B9A" w:rsidRDefault="003D6B9A">
            <w:pPr>
              <w:spacing w:line="240" w:lineRule="auto"/>
              <w:ind w:firstLine="0"/>
              <w:jc w:val="center"/>
              <w:rPr>
                <w:sz w:val="28"/>
                <w:szCs w:val="28"/>
                <w:lang w:eastAsia="en-US"/>
              </w:rPr>
            </w:pPr>
            <w:r>
              <w:rPr>
                <w:sz w:val="28"/>
                <w:szCs w:val="28"/>
                <w:lang w:eastAsia="en-US"/>
              </w:rPr>
              <w:t>17</w:t>
            </w:r>
          </w:p>
        </w:tc>
      </w:tr>
      <w:tr w:rsidR="003D6B9A" w14:paraId="1E9C581D" w14:textId="77777777" w:rsidTr="003D6B9A">
        <w:tc>
          <w:tcPr>
            <w:tcW w:w="7996" w:type="dxa"/>
            <w:tcBorders>
              <w:top w:val="nil"/>
              <w:left w:val="single" w:sz="4" w:space="0" w:color="FFFFFF" w:themeColor="background1"/>
              <w:bottom w:val="nil"/>
              <w:right w:val="single" w:sz="4" w:space="0" w:color="FFFFFF" w:themeColor="background1"/>
            </w:tcBorders>
            <w:hideMark/>
          </w:tcPr>
          <w:p w14:paraId="661A7723" w14:textId="77777777" w:rsidR="003D6B9A" w:rsidRDefault="003D6B9A">
            <w:pPr>
              <w:spacing w:line="240" w:lineRule="auto"/>
              <w:ind w:left="1134" w:firstLine="0"/>
              <w:jc w:val="left"/>
              <w:rPr>
                <w:sz w:val="28"/>
                <w:szCs w:val="28"/>
                <w:lang w:eastAsia="en-US"/>
              </w:rPr>
            </w:pPr>
            <w:r>
              <w:rPr>
                <w:sz w:val="28"/>
                <w:szCs w:val="28"/>
                <w:lang w:eastAsia="en-US"/>
              </w:rPr>
              <w:t>2.2. Климатические и агроклиматические условия территории</w:t>
            </w:r>
          </w:p>
        </w:tc>
        <w:tc>
          <w:tcPr>
            <w:tcW w:w="1348" w:type="dxa"/>
            <w:tcBorders>
              <w:top w:val="nil"/>
              <w:left w:val="single" w:sz="4" w:space="0" w:color="FFFFFF" w:themeColor="background1"/>
              <w:bottom w:val="nil"/>
              <w:right w:val="single" w:sz="4" w:space="0" w:color="FFFFFF" w:themeColor="background1"/>
            </w:tcBorders>
            <w:vAlign w:val="center"/>
            <w:hideMark/>
          </w:tcPr>
          <w:p w14:paraId="20595847" w14:textId="77777777" w:rsidR="003D6B9A" w:rsidRDefault="003D6B9A">
            <w:pPr>
              <w:spacing w:line="240" w:lineRule="auto"/>
              <w:ind w:firstLine="0"/>
              <w:jc w:val="center"/>
              <w:rPr>
                <w:sz w:val="28"/>
                <w:szCs w:val="28"/>
                <w:lang w:eastAsia="en-US"/>
              </w:rPr>
            </w:pPr>
            <w:r>
              <w:rPr>
                <w:sz w:val="28"/>
                <w:szCs w:val="28"/>
                <w:lang w:eastAsia="en-US"/>
              </w:rPr>
              <w:t>17</w:t>
            </w:r>
          </w:p>
        </w:tc>
      </w:tr>
      <w:tr w:rsidR="003D6B9A" w14:paraId="2434A7F4" w14:textId="77777777" w:rsidTr="003D6B9A">
        <w:tc>
          <w:tcPr>
            <w:tcW w:w="7996" w:type="dxa"/>
            <w:tcBorders>
              <w:top w:val="nil"/>
              <w:left w:val="single" w:sz="4" w:space="0" w:color="FFFFFF" w:themeColor="background1"/>
              <w:bottom w:val="nil"/>
              <w:right w:val="single" w:sz="4" w:space="0" w:color="FFFFFF" w:themeColor="background1"/>
            </w:tcBorders>
            <w:hideMark/>
          </w:tcPr>
          <w:p w14:paraId="6EED0C7A" w14:textId="77777777" w:rsidR="003D6B9A" w:rsidRDefault="003D6B9A">
            <w:pPr>
              <w:spacing w:line="240" w:lineRule="auto"/>
              <w:ind w:left="1134" w:firstLine="0"/>
              <w:jc w:val="left"/>
              <w:rPr>
                <w:sz w:val="28"/>
                <w:szCs w:val="28"/>
                <w:lang w:eastAsia="en-US"/>
              </w:rPr>
            </w:pPr>
            <w:r>
              <w:rPr>
                <w:sz w:val="28"/>
                <w:szCs w:val="28"/>
                <w:lang w:eastAsia="en-US"/>
              </w:rPr>
              <w:t>2.3. Гидрологические условия территории</w:t>
            </w:r>
          </w:p>
        </w:tc>
        <w:tc>
          <w:tcPr>
            <w:tcW w:w="1348" w:type="dxa"/>
            <w:tcBorders>
              <w:top w:val="nil"/>
              <w:left w:val="single" w:sz="4" w:space="0" w:color="FFFFFF" w:themeColor="background1"/>
              <w:bottom w:val="nil"/>
              <w:right w:val="single" w:sz="4" w:space="0" w:color="FFFFFF" w:themeColor="background1"/>
            </w:tcBorders>
            <w:vAlign w:val="center"/>
            <w:hideMark/>
          </w:tcPr>
          <w:p w14:paraId="17048A27" w14:textId="77777777" w:rsidR="003D6B9A" w:rsidRDefault="003D6B9A">
            <w:pPr>
              <w:spacing w:line="240" w:lineRule="auto"/>
              <w:ind w:firstLine="0"/>
              <w:jc w:val="center"/>
              <w:rPr>
                <w:sz w:val="28"/>
                <w:szCs w:val="28"/>
                <w:lang w:eastAsia="en-US"/>
              </w:rPr>
            </w:pPr>
            <w:r>
              <w:rPr>
                <w:sz w:val="28"/>
                <w:szCs w:val="28"/>
                <w:lang w:eastAsia="en-US"/>
              </w:rPr>
              <w:t>18</w:t>
            </w:r>
          </w:p>
        </w:tc>
      </w:tr>
      <w:tr w:rsidR="003D6B9A" w14:paraId="1334B86A" w14:textId="77777777" w:rsidTr="003D6B9A">
        <w:tc>
          <w:tcPr>
            <w:tcW w:w="7996" w:type="dxa"/>
            <w:tcBorders>
              <w:top w:val="nil"/>
              <w:left w:val="single" w:sz="4" w:space="0" w:color="FFFFFF" w:themeColor="background1"/>
              <w:bottom w:val="nil"/>
              <w:right w:val="single" w:sz="4" w:space="0" w:color="FFFFFF" w:themeColor="background1"/>
            </w:tcBorders>
            <w:hideMark/>
          </w:tcPr>
          <w:p w14:paraId="131BEE72" w14:textId="77777777" w:rsidR="003D6B9A" w:rsidRDefault="003D6B9A">
            <w:pPr>
              <w:spacing w:line="240" w:lineRule="auto"/>
              <w:ind w:left="1134" w:firstLine="0"/>
              <w:jc w:val="left"/>
              <w:rPr>
                <w:sz w:val="28"/>
                <w:szCs w:val="28"/>
                <w:lang w:eastAsia="en-US"/>
              </w:rPr>
            </w:pPr>
            <w:r>
              <w:rPr>
                <w:sz w:val="28"/>
                <w:szCs w:val="28"/>
                <w:lang w:eastAsia="en-US"/>
              </w:rPr>
              <w:t>2.4. Инженерно-геологические условия</w:t>
            </w:r>
          </w:p>
        </w:tc>
        <w:tc>
          <w:tcPr>
            <w:tcW w:w="1348" w:type="dxa"/>
            <w:tcBorders>
              <w:top w:val="nil"/>
              <w:left w:val="single" w:sz="4" w:space="0" w:color="FFFFFF" w:themeColor="background1"/>
              <w:bottom w:val="nil"/>
              <w:right w:val="single" w:sz="4" w:space="0" w:color="FFFFFF" w:themeColor="background1"/>
            </w:tcBorders>
            <w:vAlign w:val="center"/>
            <w:hideMark/>
          </w:tcPr>
          <w:p w14:paraId="319744BC" w14:textId="77777777" w:rsidR="003D6B9A" w:rsidRDefault="003D6B9A">
            <w:pPr>
              <w:spacing w:line="240" w:lineRule="auto"/>
              <w:ind w:firstLine="0"/>
              <w:jc w:val="center"/>
              <w:rPr>
                <w:sz w:val="28"/>
                <w:szCs w:val="28"/>
                <w:lang w:eastAsia="en-US"/>
              </w:rPr>
            </w:pPr>
            <w:r>
              <w:rPr>
                <w:sz w:val="28"/>
                <w:szCs w:val="28"/>
                <w:lang w:eastAsia="en-US"/>
              </w:rPr>
              <w:t>19</w:t>
            </w:r>
          </w:p>
        </w:tc>
      </w:tr>
      <w:tr w:rsidR="003D6B9A" w14:paraId="2A9E019F" w14:textId="77777777" w:rsidTr="003D6B9A">
        <w:tc>
          <w:tcPr>
            <w:tcW w:w="7996" w:type="dxa"/>
            <w:tcBorders>
              <w:top w:val="nil"/>
              <w:left w:val="single" w:sz="4" w:space="0" w:color="FFFFFF" w:themeColor="background1"/>
              <w:bottom w:val="nil"/>
              <w:right w:val="single" w:sz="4" w:space="0" w:color="FFFFFF" w:themeColor="background1"/>
            </w:tcBorders>
            <w:hideMark/>
          </w:tcPr>
          <w:p w14:paraId="6893855C" w14:textId="77777777" w:rsidR="003D6B9A" w:rsidRDefault="003D6B9A">
            <w:pPr>
              <w:spacing w:line="240" w:lineRule="auto"/>
              <w:ind w:left="1134" w:firstLine="0"/>
              <w:jc w:val="left"/>
              <w:rPr>
                <w:sz w:val="28"/>
                <w:szCs w:val="28"/>
                <w:lang w:eastAsia="en-US"/>
              </w:rPr>
            </w:pPr>
            <w:r>
              <w:rPr>
                <w:sz w:val="28"/>
                <w:szCs w:val="28"/>
                <w:lang w:eastAsia="en-US"/>
              </w:rPr>
              <w:t>2.5. Почвы территории</w:t>
            </w:r>
          </w:p>
        </w:tc>
        <w:tc>
          <w:tcPr>
            <w:tcW w:w="1348" w:type="dxa"/>
            <w:tcBorders>
              <w:top w:val="nil"/>
              <w:left w:val="single" w:sz="4" w:space="0" w:color="FFFFFF" w:themeColor="background1"/>
              <w:bottom w:val="nil"/>
              <w:right w:val="single" w:sz="4" w:space="0" w:color="FFFFFF" w:themeColor="background1"/>
            </w:tcBorders>
            <w:vAlign w:val="center"/>
            <w:hideMark/>
          </w:tcPr>
          <w:p w14:paraId="7E7005DE" w14:textId="77777777" w:rsidR="003D6B9A" w:rsidRDefault="003D6B9A">
            <w:pPr>
              <w:spacing w:line="240" w:lineRule="auto"/>
              <w:ind w:firstLine="0"/>
              <w:jc w:val="center"/>
              <w:rPr>
                <w:sz w:val="28"/>
                <w:szCs w:val="28"/>
                <w:lang w:eastAsia="en-US"/>
              </w:rPr>
            </w:pPr>
            <w:r>
              <w:rPr>
                <w:sz w:val="28"/>
                <w:szCs w:val="28"/>
                <w:lang w:eastAsia="en-US"/>
              </w:rPr>
              <w:t>20</w:t>
            </w:r>
          </w:p>
        </w:tc>
      </w:tr>
      <w:tr w:rsidR="003D6B9A" w14:paraId="5ACDCC00" w14:textId="77777777" w:rsidTr="003D6B9A">
        <w:tc>
          <w:tcPr>
            <w:tcW w:w="7996" w:type="dxa"/>
            <w:tcBorders>
              <w:top w:val="nil"/>
              <w:left w:val="single" w:sz="4" w:space="0" w:color="FFFFFF" w:themeColor="background1"/>
              <w:bottom w:val="nil"/>
              <w:right w:val="single" w:sz="4" w:space="0" w:color="FFFFFF" w:themeColor="background1"/>
            </w:tcBorders>
            <w:hideMark/>
          </w:tcPr>
          <w:p w14:paraId="0AB100DD" w14:textId="77777777" w:rsidR="003D6B9A" w:rsidRDefault="003D6B9A">
            <w:pPr>
              <w:spacing w:line="240" w:lineRule="auto"/>
              <w:ind w:left="1134" w:firstLine="0"/>
              <w:jc w:val="left"/>
              <w:rPr>
                <w:sz w:val="28"/>
                <w:szCs w:val="28"/>
                <w:lang w:eastAsia="en-US"/>
              </w:rPr>
            </w:pPr>
            <w:r>
              <w:rPr>
                <w:sz w:val="28"/>
                <w:szCs w:val="28"/>
                <w:lang w:eastAsia="en-US"/>
              </w:rPr>
              <w:t>2.6. Растительный и животный мир</w:t>
            </w:r>
          </w:p>
        </w:tc>
        <w:tc>
          <w:tcPr>
            <w:tcW w:w="1348" w:type="dxa"/>
            <w:tcBorders>
              <w:top w:val="nil"/>
              <w:left w:val="single" w:sz="4" w:space="0" w:color="FFFFFF" w:themeColor="background1"/>
              <w:bottom w:val="nil"/>
              <w:right w:val="single" w:sz="4" w:space="0" w:color="FFFFFF" w:themeColor="background1"/>
            </w:tcBorders>
            <w:vAlign w:val="center"/>
            <w:hideMark/>
          </w:tcPr>
          <w:p w14:paraId="437AD86E" w14:textId="77777777" w:rsidR="003D6B9A" w:rsidRDefault="003D6B9A">
            <w:pPr>
              <w:spacing w:line="240" w:lineRule="auto"/>
              <w:ind w:firstLine="0"/>
              <w:jc w:val="center"/>
              <w:rPr>
                <w:sz w:val="28"/>
                <w:szCs w:val="28"/>
                <w:lang w:eastAsia="en-US"/>
              </w:rPr>
            </w:pPr>
            <w:r>
              <w:rPr>
                <w:sz w:val="28"/>
                <w:szCs w:val="28"/>
                <w:lang w:eastAsia="en-US"/>
              </w:rPr>
              <w:t>21</w:t>
            </w:r>
          </w:p>
        </w:tc>
      </w:tr>
      <w:tr w:rsidR="003D6B9A" w14:paraId="51C9E3BD" w14:textId="77777777" w:rsidTr="003D6B9A">
        <w:tc>
          <w:tcPr>
            <w:tcW w:w="7996" w:type="dxa"/>
            <w:tcBorders>
              <w:top w:val="nil"/>
              <w:left w:val="single" w:sz="4" w:space="0" w:color="FFFFFF" w:themeColor="background1"/>
              <w:bottom w:val="nil"/>
              <w:right w:val="single" w:sz="4" w:space="0" w:color="FFFFFF" w:themeColor="background1"/>
            </w:tcBorders>
            <w:hideMark/>
          </w:tcPr>
          <w:p w14:paraId="24180640" w14:textId="77777777" w:rsidR="003D6B9A" w:rsidRDefault="003D6B9A">
            <w:pPr>
              <w:spacing w:line="240" w:lineRule="auto"/>
              <w:ind w:left="1134" w:firstLine="0"/>
              <w:jc w:val="left"/>
              <w:rPr>
                <w:sz w:val="28"/>
                <w:szCs w:val="28"/>
                <w:lang w:eastAsia="en-US"/>
              </w:rPr>
            </w:pPr>
            <w:r>
              <w:rPr>
                <w:sz w:val="28"/>
                <w:szCs w:val="28"/>
                <w:lang w:eastAsia="en-US"/>
              </w:rPr>
              <w:t>2.7. Характеристика современного землепользования</w:t>
            </w:r>
          </w:p>
        </w:tc>
        <w:tc>
          <w:tcPr>
            <w:tcW w:w="1348" w:type="dxa"/>
            <w:tcBorders>
              <w:top w:val="nil"/>
              <w:left w:val="single" w:sz="4" w:space="0" w:color="FFFFFF" w:themeColor="background1"/>
              <w:bottom w:val="nil"/>
              <w:right w:val="single" w:sz="4" w:space="0" w:color="FFFFFF" w:themeColor="background1"/>
            </w:tcBorders>
            <w:vAlign w:val="center"/>
            <w:hideMark/>
          </w:tcPr>
          <w:p w14:paraId="48B48E74" w14:textId="77777777" w:rsidR="003D6B9A" w:rsidRDefault="003D6B9A">
            <w:pPr>
              <w:spacing w:line="240" w:lineRule="auto"/>
              <w:ind w:firstLine="0"/>
              <w:jc w:val="center"/>
              <w:rPr>
                <w:sz w:val="28"/>
                <w:szCs w:val="28"/>
                <w:lang w:eastAsia="en-US"/>
              </w:rPr>
            </w:pPr>
            <w:r>
              <w:rPr>
                <w:sz w:val="28"/>
                <w:szCs w:val="28"/>
                <w:lang w:eastAsia="en-US"/>
              </w:rPr>
              <w:t>21</w:t>
            </w:r>
          </w:p>
        </w:tc>
      </w:tr>
      <w:tr w:rsidR="003D6B9A" w14:paraId="7EB1AD8E" w14:textId="77777777" w:rsidTr="003D6B9A">
        <w:tc>
          <w:tcPr>
            <w:tcW w:w="7996" w:type="dxa"/>
            <w:tcBorders>
              <w:top w:val="nil"/>
              <w:left w:val="single" w:sz="4" w:space="0" w:color="FFFFFF" w:themeColor="background1"/>
              <w:bottom w:val="nil"/>
              <w:right w:val="single" w:sz="4" w:space="0" w:color="FFFFFF" w:themeColor="background1"/>
            </w:tcBorders>
            <w:hideMark/>
          </w:tcPr>
          <w:p w14:paraId="49329D34" w14:textId="77777777" w:rsidR="003D6B9A" w:rsidRDefault="003D6B9A">
            <w:pPr>
              <w:spacing w:line="240" w:lineRule="auto"/>
              <w:ind w:left="1134" w:firstLine="0"/>
              <w:jc w:val="left"/>
              <w:rPr>
                <w:sz w:val="28"/>
                <w:szCs w:val="28"/>
                <w:lang w:eastAsia="en-US"/>
              </w:rPr>
            </w:pPr>
            <w:r>
              <w:rPr>
                <w:sz w:val="28"/>
                <w:szCs w:val="28"/>
                <w:lang w:eastAsia="en-US"/>
              </w:rPr>
              <w:t>2.8. Минерально–сырьевые ресурсы</w:t>
            </w:r>
          </w:p>
        </w:tc>
        <w:tc>
          <w:tcPr>
            <w:tcW w:w="1348" w:type="dxa"/>
            <w:tcBorders>
              <w:top w:val="nil"/>
              <w:left w:val="single" w:sz="4" w:space="0" w:color="FFFFFF" w:themeColor="background1"/>
              <w:bottom w:val="nil"/>
              <w:right w:val="single" w:sz="4" w:space="0" w:color="FFFFFF" w:themeColor="background1"/>
            </w:tcBorders>
            <w:vAlign w:val="center"/>
            <w:hideMark/>
          </w:tcPr>
          <w:p w14:paraId="35C5C209" w14:textId="77777777" w:rsidR="003D6B9A" w:rsidRDefault="003D6B9A">
            <w:pPr>
              <w:spacing w:line="240" w:lineRule="auto"/>
              <w:ind w:firstLine="0"/>
              <w:jc w:val="center"/>
              <w:rPr>
                <w:sz w:val="28"/>
                <w:szCs w:val="28"/>
                <w:lang w:eastAsia="en-US"/>
              </w:rPr>
            </w:pPr>
            <w:r>
              <w:rPr>
                <w:sz w:val="28"/>
                <w:szCs w:val="28"/>
                <w:lang w:eastAsia="en-US"/>
              </w:rPr>
              <w:t>23</w:t>
            </w:r>
          </w:p>
        </w:tc>
      </w:tr>
      <w:tr w:rsidR="003D6B9A" w14:paraId="30C15E5E" w14:textId="77777777" w:rsidTr="003D6B9A">
        <w:tc>
          <w:tcPr>
            <w:tcW w:w="799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2F2F2" w:themeFill="background1" w:themeFillShade="F2"/>
            <w:hideMark/>
          </w:tcPr>
          <w:p w14:paraId="015C1C12" w14:textId="77777777" w:rsidR="003D6B9A" w:rsidRDefault="003D6B9A">
            <w:pPr>
              <w:spacing w:line="240" w:lineRule="auto"/>
              <w:ind w:firstLine="0"/>
              <w:jc w:val="left"/>
              <w:rPr>
                <w:sz w:val="28"/>
                <w:szCs w:val="28"/>
                <w:lang w:eastAsia="en-US"/>
              </w:rPr>
            </w:pPr>
            <w:r>
              <w:rPr>
                <w:sz w:val="28"/>
                <w:szCs w:val="28"/>
                <w:lang w:eastAsia="en-US"/>
              </w:rPr>
              <w:t>РАЗДЕЛ 3. ПОЛОЖЕНИЕ МУНИЦИПАЛЬНОГО ОБРАЗОВАНИЯ В СИСТЕМЕ РАССЕЛЕНИЯ</w:t>
            </w:r>
          </w:p>
        </w:tc>
        <w:tc>
          <w:tcPr>
            <w:tcW w:w="134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2F2F2" w:themeFill="background1" w:themeFillShade="F2"/>
            <w:vAlign w:val="center"/>
            <w:hideMark/>
          </w:tcPr>
          <w:p w14:paraId="45AD9F34" w14:textId="77777777" w:rsidR="003D6B9A" w:rsidRDefault="003D6B9A">
            <w:pPr>
              <w:spacing w:line="240" w:lineRule="auto"/>
              <w:ind w:firstLine="0"/>
              <w:jc w:val="center"/>
              <w:rPr>
                <w:sz w:val="28"/>
                <w:szCs w:val="28"/>
                <w:lang w:eastAsia="en-US"/>
              </w:rPr>
            </w:pPr>
            <w:r>
              <w:rPr>
                <w:sz w:val="28"/>
                <w:szCs w:val="28"/>
                <w:lang w:eastAsia="en-US"/>
              </w:rPr>
              <w:t>22</w:t>
            </w:r>
          </w:p>
        </w:tc>
      </w:tr>
      <w:tr w:rsidR="003D6B9A" w14:paraId="71F17A2D" w14:textId="77777777" w:rsidTr="003D6B9A">
        <w:tc>
          <w:tcPr>
            <w:tcW w:w="7996" w:type="dxa"/>
            <w:tcBorders>
              <w:top w:val="single" w:sz="4" w:space="0" w:color="auto"/>
              <w:left w:val="single" w:sz="4" w:space="0" w:color="FFFFFF" w:themeColor="background1"/>
              <w:bottom w:val="nil"/>
              <w:right w:val="single" w:sz="4" w:space="0" w:color="FFFFFF" w:themeColor="background1"/>
            </w:tcBorders>
            <w:hideMark/>
          </w:tcPr>
          <w:p w14:paraId="054DFE3D" w14:textId="77777777" w:rsidR="003D6B9A" w:rsidRDefault="003D6B9A">
            <w:pPr>
              <w:spacing w:line="240" w:lineRule="auto"/>
              <w:ind w:left="1134" w:firstLine="0"/>
              <w:jc w:val="left"/>
              <w:rPr>
                <w:sz w:val="28"/>
                <w:szCs w:val="28"/>
                <w:lang w:eastAsia="en-US"/>
              </w:rPr>
            </w:pPr>
            <w:r>
              <w:rPr>
                <w:sz w:val="28"/>
                <w:szCs w:val="28"/>
                <w:lang w:eastAsia="en-US"/>
              </w:rPr>
              <w:t xml:space="preserve">3.1. Положение муниципального образования в системе расселения </w:t>
            </w:r>
          </w:p>
        </w:tc>
        <w:tc>
          <w:tcPr>
            <w:tcW w:w="1348" w:type="dxa"/>
            <w:tcBorders>
              <w:top w:val="single" w:sz="4" w:space="0" w:color="auto"/>
              <w:left w:val="single" w:sz="4" w:space="0" w:color="FFFFFF" w:themeColor="background1"/>
              <w:bottom w:val="nil"/>
              <w:right w:val="single" w:sz="4" w:space="0" w:color="FFFFFF" w:themeColor="background1"/>
            </w:tcBorders>
            <w:vAlign w:val="center"/>
            <w:hideMark/>
          </w:tcPr>
          <w:p w14:paraId="1C1F2595" w14:textId="77777777" w:rsidR="003D6B9A" w:rsidRDefault="003D6B9A">
            <w:pPr>
              <w:spacing w:line="240" w:lineRule="auto"/>
              <w:ind w:firstLine="0"/>
              <w:jc w:val="center"/>
              <w:rPr>
                <w:sz w:val="28"/>
                <w:szCs w:val="28"/>
                <w:lang w:eastAsia="en-US"/>
              </w:rPr>
            </w:pPr>
            <w:r>
              <w:rPr>
                <w:sz w:val="28"/>
                <w:szCs w:val="28"/>
                <w:lang w:eastAsia="en-US"/>
              </w:rPr>
              <w:t>24</w:t>
            </w:r>
          </w:p>
        </w:tc>
      </w:tr>
      <w:tr w:rsidR="003D6B9A" w14:paraId="272422C2" w14:textId="77777777" w:rsidTr="003D6B9A">
        <w:tc>
          <w:tcPr>
            <w:tcW w:w="7996" w:type="dxa"/>
            <w:tcBorders>
              <w:top w:val="nil"/>
              <w:left w:val="single" w:sz="4" w:space="0" w:color="FFFFFF" w:themeColor="background1"/>
              <w:bottom w:val="nil"/>
              <w:right w:val="single" w:sz="4" w:space="0" w:color="FFFFFF" w:themeColor="background1"/>
            </w:tcBorders>
            <w:hideMark/>
          </w:tcPr>
          <w:p w14:paraId="57E90143" w14:textId="77777777" w:rsidR="003D6B9A" w:rsidRDefault="003D6B9A">
            <w:pPr>
              <w:spacing w:line="240" w:lineRule="auto"/>
              <w:ind w:left="1134" w:firstLine="0"/>
              <w:jc w:val="left"/>
              <w:rPr>
                <w:sz w:val="28"/>
                <w:szCs w:val="28"/>
                <w:lang w:eastAsia="en-US"/>
              </w:rPr>
            </w:pPr>
            <w:r>
              <w:rPr>
                <w:sz w:val="28"/>
                <w:szCs w:val="28"/>
                <w:lang w:eastAsia="en-US"/>
              </w:rPr>
              <w:t>3.2. Внешние планировочные связи</w:t>
            </w:r>
          </w:p>
        </w:tc>
        <w:tc>
          <w:tcPr>
            <w:tcW w:w="1348" w:type="dxa"/>
            <w:tcBorders>
              <w:top w:val="nil"/>
              <w:left w:val="single" w:sz="4" w:space="0" w:color="FFFFFF" w:themeColor="background1"/>
              <w:bottom w:val="nil"/>
              <w:right w:val="single" w:sz="4" w:space="0" w:color="FFFFFF" w:themeColor="background1"/>
            </w:tcBorders>
            <w:vAlign w:val="center"/>
            <w:hideMark/>
          </w:tcPr>
          <w:p w14:paraId="20E25D5B" w14:textId="77777777" w:rsidR="003D6B9A" w:rsidRDefault="003D6B9A">
            <w:pPr>
              <w:spacing w:line="240" w:lineRule="auto"/>
              <w:ind w:firstLine="0"/>
              <w:jc w:val="center"/>
              <w:rPr>
                <w:sz w:val="28"/>
                <w:szCs w:val="28"/>
                <w:lang w:eastAsia="en-US"/>
              </w:rPr>
            </w:pPr>
            <w:r>
              <w:rPr>
                <w:sz w:val="28"/>
                <w:szCs w:val="28"/>
                <w:lang w:eastAsia="en-US"/>
              </w:rPr>
              <w:t>26</w:t>
            </w:r>
          </w:p>
        </w:tc>
      </w:tr>
      <w:tr w:rsidR="003D6B9A" w14:paraId="4A4159FF" w14:textId="77777777" w:rsidTr="003D6B9A">
        <w:tc>
          <w:tcPr>
            <w:tcW w:w="7996" w:type="dxa"/>
            <w:tcBorders>
              <w:top w:val="nil"/>
              <w:left w:val="single" w:sz="4" w:space="0" w:color="FFFFFF" w:themeColor="background1"/>
              <w:bottom w:val="nil"/>
              <w:right w:val="single" w:sz="4" w:space="0" w:color="FFFFFF" w:themeColor="background1"/>
            </w:tcBorders>
            <w:hideMark/>
          </w:tcPr>
          <w:p w14:paraId="305636E2" w14:textId="77777777" w:rsidR="003D6B9A" w:rsidRDefault="003D6B9A">
            <w:pPr>
              <w:spacing w:line="240" w:lineRule="auto"/>
              <w:ind w:left="1134" w:firstLine="0"/>
              <w:jc w:val="left"/>
              <w:rPr>
                <w:sz w:val="28"/>
                <w:szCs w:val="28"/>
                <w:lang w:eastAsia="en-US"/>
              </w:rPr>
            </w:pPr>
            <w:r>
              <w:rPr>
                <w:sz w:val="28"/>
                <w:szCs w:val="28"/>
                <w:lang w:eastAsia="en-US"/>
              </w:rPr>
              <w:t>3.3. Межселенное культурно-бытовое обслуживание</w:t>
            </w:r>
          </w:p>
        </w:tc>
        <w:tc>
          <w:tcPr>
            <w:tcW w:w="1348" w:type="dxa"/>
            <w:tcBorders>
              <w:top w:val="nil"/>
              <w:left w:val="single" w:sz="4" w:space="0" w:color="FFFFFF" w:themeColor="background1"/>
              <w:bottom w:val="nil"/>
              <w:right w:val="single" w:sz="4" w:space="0" w:color="FFFFFF" w:themeColor="background1"/>
            </w:tcBorders>
            <w:vAlign w:val="center"/>
            <w:hideMark/>
          </w:tcPr>
          <w:p w14:paraId="76843DBC" w14:textId="77777777" w:rsidR="003D6B9A" w:rsidRDefault="003D6B9A">
            <w:pPr>
              <w:spacing w:line="240" w:lineRule="auto"/>
              <w:ind w:firstLine="0"/>
              <w:jc w:val="center"/>
              <w:rPr>
                <w:sz w:val="28"/>
                <w:szCs w:val="28"/>
                <w:lang w:eastAsia="en-US"/>
              </w:rPr>
            </w:pPr>
            <w:r>
              <w:rPr>
                <w:sz w:val="28"/>
                <w:szCs w:val="28"/>
                <w:lang w:eastAsia="en-US"/>
              </w:rPr>
              <w:t>27</w:t>
            </w:r>
          </w:p>
        </w:tc>
      </w:tr>
      <w:tr w:rsidR="003D6B9A" w14:paraId="00E91D29" w14:textId="77777777" w:rsidTr="003D6B9A">
        <w:tc>
          <w:tcPr>
            <w:tcW w:w="7996" w:type="dxa"/>
            <w:tcBorders>
              <w:top w:val="nil"/>
              <w:left w:val="single" w:sz="4" w:space="0" w:color="FFFFFF" w:themeColor="background1"/>
              <w:bottom w:val="nil"/>
              <w:right w:val="single" w:sz="4" w:space="0" w:color="FFFFFF" w:themeColor="background1"/>
            </w:tcBorders>
            <w:hideMark/>
          </w:tcPr>
          <w:p w14:paraId="4826597D" w14:textId="77777777" w:rsidR="003D6B9A" w:rsidRDefault="003D6B9A">
            <w:pPr>
              <w:spacing w:line="240" w:lineRule="auto"/>
              <w:ind w:left="1134" w:firstLine="0"/>
              <w:jc w:val="left"/>
              <w:rPr>
                <w:sz w:val="28"/>
                <w:szCs w:val="28"/>
                <w:lang w:eastAsia="en-US"/>
              </w:rPr>
            </w:pPr>
            <w:r>
              <w:rPr>
                <w:sz w:val="28"/>
                <w:szCs w:val="28"/>
                <w:lang w:eastAsia="en-US"/>
              </w:rPr>
              <w:t>3.4. Ставропольская агломерация</w:t>
            </w:r>
          </w:p>
        </w:tc>
        <w:tc>
          <w:tcPr>
            <w:tcW w:w="1348" w:type="dxa"/>
            <w:tcBorders>
              <w:top w:val="nil"/>
              <w:left w:val="single" w:sz="4" w:space="0" w:color="FFFFFF" w:themeColor="background1"/>
              <w:bottom w:val="nil"/>
              <w:right w:val="single" w:sz="4" w:space="0" w:color="FFFFFF" w:themeColor="background1"/>
            </w:tcBorders>
            <w:vAlign w:val="center"/>
            <w:hideMark/>
          </w:tcPr>
          <w:p w14:paraId="0243DFB0" w14:textId="77777777" w:rsidR="003D6B9A" w:rsidRDefault="003D6B9A">
            <w:pPr>
              <w:spacing w:line="240" w:lineRule="auto"/>
              <w:ind w:firstLine="0"/>
              <w:jc w:val="center"/>
              <w:rPr>
                <w:sz w:val="28"/>
                <w:szCs w:val="28"/>
                <w:lang w:eastAsia="en-US"/>
              </w:rPr>
            </w:pPr>
            <w:r>
              <w:rPr>
                <w:sz w:val="28"/>
                <w:szCs w:val="28"/>
                <w:lang w:eastAsia="en-US"/>
              </w:rPr>
              <w:t>30</w:t>
            </w:r>
          </w:p>
        </w:tc>
      </w:tr>
      <w:tr w:rsidR="003D6B9A" w14:paraId="11E1ECBB" w14:textId="77777777" w:rsidTr="003D6B9A">
        <w:tc>
          <w:tcPr>
            <w:tcW w:w="7996" w:type="dxa"/>
            <w:tcBorders>
              <w:top w:val="nil"/>
              <w:left w:val="single" w:sz="4" w:space="0" w:color="FFFFFF" w:themeColor="background1"/>
              <w:bottom w:val="nil"/>
              <w:right w:val="single" w:sz="4" w:space="0" w:color="FFFFFF" w:themeColor="background1"/>
            </w:tcBorders>
            <w:hideMark/>
          </w:tcPr>
          <w:p w14:paraId="0A10668C" w14:textId="77777777" w:rsidR="003D6B9A" w:rsidRDefault="003D6B9A">
            <w:pPr>
              <w:spacing w:line="240" w:lineRule="auto"/>
              <w:ind w:left="1134" w:firstLine="0"/>
              <w:jc w:val="left"/>
              <w:rPr>
                <w:sz w:val="28"/>
                <w:szCs w:val="28"/>
                <w:lang w:eastAsia="en-US"/>
              </w:rPr>
            </w:pPr>
            <w:r>
              <w:rPr>
                <w:sz w:val="28"/>
                <w:szCs w:val="28"/>
                <w:lang w:eastAsia="en-US"/>
              </w:rPr>
              <w:t>3.5. Сведения о планах (стратегиях) и программах комплексного социально-экономически</w:t>
            </w:r>
          </w:p>
        </w:tc>
        <w:tc>
          <w:tcPr>
            <w:tcW w:w="1348" w:type="dxa"/>
            <w:tcBorders>
              <w:top w:val="nil"/>
              <w:left w:val="single" w:sz="4" w:space="0" w:color="FFFFFF" w:themeColor="background1"/>
              <w:bottom w:val="nil"/>
              <w:right w:val="single" w:sz="4" w:space="0" w:color="FFFFFF" w:themeColor="background1"/>
            </w:tcBorders>
            <w:vAlign w:val="center"/>
            <w:hideMark/>
          </w:tcPr>
          <w:p w14:paraId="323AB942" w14:textId="77777777" w:rsidR="003D6B9A" w:rsidRDefault="003D6B9A">
            <w:pPr>
              <w:spacing w:line="240" w:lineRule="auto"/>
              <w:ind w:firstLine="0"/>
              <w:jc w:val="center"/>
              <w:rPr>
                <w:sz w:val="28"/>
                <w:szCs w:val="28"/>
                <w:lang w:eastAsia="en-US"/>
              </w:rPr>
            </w:pPr>
            <w:r>
              <w:rPr>
                <w:sz w:val="28"/>
                <w:szCs w:val="28"/>
                <w:lang w:eastAsia="en-US"/>
              </w:rPr>
              <w:t>35</w:t>
            </w:r>
          </w:p>
        </w:tc>
      </w:tr>
      <w:tr w:rsidR="003D6B9A" w14:paraId="132667AF" w14:textId="77777777" w:rsidTr="003D6B9A">
        <w:tc>
          <w:tcPr>
            <w:tcW w:w="7996" w:type="dxa"/>
            <w:tcBorders>
              <w:top w:val="nil"/>
              <w:left w:val="single" w:sz="4" w:space="0" w:color="FFFFFF" w:themeColor="background1"/>
              <w:bottom w:val="nil"/>
              <w:right w:val="single" w:sz="4" w:space="0" w:color="FFFFFF" w:themeColor="background1"/>
            </w:tcBorders>
            <w:hideMark/>
          </w:tcPr>
          <w:p w14:paraId="23438020" w14:textId="77777777" w:rsidR="003D6B9A" w:rsidRDefault="003D6B9A">
            <w:pPr>
              <w:spacing w:line="240" w:lineRule="auto"/>
              <w:ind w:left="1134" w:firstLine="0"/>
              <w:jc w:val="left"/>
              <w:rPr>
                <w:sz w:val="28"/>
                <w:szCs w:val="28"/>
                <w:lang w:eastAsia="en-US"/>
              </w:rPr>
            </w:pPr>
            <w:r>
              <w:rPr>
                <w:sz w:val="28"/>
                <w:szCs w:val="28"/>
                <w:lang w:eastAsia="en-US"/>
              </w:rPr>
              <w:t>3.6. Сведения о документах территориального планирования вышестоящего уровня</w:t>
            </w:r>
          </w:p>
        </w:tc>
        <w:tc>
          <w:tcPr>
            <w:tcW w:w="1348" w:type="dxa"/>
            <w:tcBorders>
              <w:top w:val="nil"/>
              <w:left w:val="single" w:sz="4" w:space="0" w:color="FFFFFF" w:themeColor="background1"/>
              <w:bottom w:val="nil"/>
              <w:right w:val="single" w:sz="4" w:space="0" w:color="FFFFFF" w:themeColor="background1"/>
            </w:tcBorders>
            <w:vAlign w:val="center"/>
            <w:hideMark/>
          </w:tcPr>
          <w:p w14:paraId="6F971C52" w14:textId="77777777" w:rsidR="003D6B9A" w:rsidRDefault="003D6B9A">
            <w:pPr>
              <w:spacing w:line="240" w:lineRule="auto"/>
              <w:ind w:firstLine="0"/>
              <w:jc w:val="center"/>
              <w:rPr>
                <w:sz w:val="28"/>
                <w:szCs w:val="28"/>
                <w:lang w:eastAsia="en-US"/>
              </w:rPr>
            </w:pPr>
            <w:r>
              <w:rPr>
                <w:sz w:val="28"/>
                <w:szCs w:val="28"/>
                <w:lang w:eastAsia="en-US"/>
              </w:rPr>
              <w:t>38</w:t>
            </w:r>
          </w:p>
        </w:tc>
      </w:tr>
      <w:tr w:rsidR="003D6B9A" w14:paraId="748622D4" w14:textId="77777777" w:rsidTr="003D6B9A">
        <w:tc>
          <w:tcPr>
            <w:tcW w:w="7996" w:type="dxa"/>
            <w:tcBorders>
              <w:top w:val="nil"/>
              <w:left w:val="single" w:sz="4" w:space="0" w:color="FFFFFF" w:themeColor="background1"/>
              <w:bottom w:val="single" w:sz="4" w:space="0" w:color="auto"/>
              <w:right w:val="single" w:sz="4" w:space="0" w:color="FFFFFF" w:themeColor="background1"/>
            </w:tcBorders>
            <w:shd w:val="clear" w:color="auto" w:fill="F2F2F2" w:themeFill="background1" w:themeFillShade="F2"/>
            <w:hideMark/>
          </w:tcPr>
          <w:p w14:paraId="43645BA6" w14:textId="77777777" w:rsidR="003D6B9A" w:rsidRDefault="003D6B9A">
            <w:pPr>
              <w:spacing w:line="240" w:lineRule="auto"/>
              <w:ind w:firstLine="0"/>
              <w:jc w:val="left"/>
              <w:rPr>
                <w:sz w:val="28"/>
                <w:szCs w:val="28"/>
                <w:lang w:eastAsia="en-US"/>
              </w:rPr>
            </w:pPr>
            <w:r>
              <w:rPr>
                <w:sz w:val="28"/>
                <w:szCs w:val="28"/>
                <w:lang w:eastAsia="en-US"/>
              </w:rPr>
              <w:t xml:space="preserve">РАЗДЕЛ 4. Существующая архитектурно-планировочная организация территории </w:t>
            </w:r>
          </w:p>
        </w:tc>
        <w:tc>
          <w:tcPr>
            <w:tcW w:w="1348" w:type="dxa"/>
            <w:tcBorders>
              <w:top w:val="nil"/>
              <w:left w:val="single" w:sz="4" w:space="0" w:color="FFFFFF" w:themeColor="background1"/>
              <w:bottom w:val="single" w:sz="4" w:space="0" w:color="auto"/>
              <w:right w:val="single" w:sz="4" w:space="0" w:color="FFFFFF" w:themeColor="background1"/>
            </w:tcBorders>
            <w:shd w:val="clear" w:color="auto" w:fill="F2F2F2" w:themeFill="background1" w:themeFillShade="F2"/>
            <w:vAlign w:val="center"/>
            <w:hideMark/>
          </w:tcPr>
          <w:p w14:paraId="7C1CB62F" w14:textId="77777777" w:rsidR="003D6B9A" w:rsidRDefault="003D6B9A">
            <w:pPr>
              <w:spacing w:line="240" w:lineRule="auto"/>
              <w:ind w:firstLine="0"/>
              <w:jc w:val="center"/>
              <w:rPr>
                <w:sz w:val="28"/>
                <w:szCs w:val="28"/>
                <w:lang w:eastAsia="en-US"/>
              </w:rPr>
            </w:pPr>
            <w:r>
              <w:rPr>
                <w:sz w:val="28"/>
                <w:szCs w:val="28"/>
                <w:lang w:eastAsia="en-US"/>
              </w:rPr>
              <w:t>42</w:t>
            </w:r>
          </w:p>
        </w:tc>
      </w:tr>
      <w:tr w:rsidR="003D6B9A" w14:paraId="1936DA50" w14:textId="77777777" w:rsidTr="003D6B9A">
        <w:tc>
          <w:tcPr>
            <w:tcW w:w="7996" w:type="dxa"/>
            <w:tcBorders>
              <w:top w:val="single" w:sz="4" w:space="0" w:color="auto"/>
              <w:left w:val="single" w:sz="4" w:space="0" w:color="FFFFFF" w:themeColor="background1"/>
              <w:bottom w:val="nil"/>
              <w:right w:val="single" w:sz="4" w:space="0" w:color="FFFFFF" w:themeColor="background1"/>
            </w:tcBorders>
            <w:hideMark/>
          </w:tcPr>
          <w:p w14:paraId="58F325A9" w14:textId="77777777" w:rsidR="003D6B9A" w:rsidRDefault="003D6B9A">
            <w:pPr>
              <w:spacing w:line="240" w:lineRule="auto"/>
              <w:ind w:left="1134" w:firstLine="0"/>
              <w:jc w:val="left"/>
              <w:rPr>
                <w:sz w:val="28"/>
                <w:szCs w:val="28"/>
                <w:lang w:eastAsia="en-US"/>
              </w:rPr>
            </w:pPr>
            <w:r>
              <w:rPr>
                <w:sz w:val="28"/>
                <w:szCs w:val="28"/>
                <w:lang w:eastAsia="en-US"/>
              </w:rPr>
              <w:t>4.1. Планировочная организация территории</w:t>
            </w:r>
          </w:p>
        </w:tc>
        <w:tc>
          <w:tcPr>
            <w:tcW w:w="1348" w:type="dxa"/>
            <w:tcBorders>
              <w:top w:val="single" w:sz="4" w:space="0" w:color="auto"/>
              <w:left w:val="single" w:sz="4" w:space="0" w:color="FFFFFF" w:themeColor="background1"/>
              <w:bottom w:val="nil"/>
              <w:right w:val="single" w:sz="4" w:space="0" w:color="FFFFFF" w:themeColor="background1"/>
            </w:tcBorders>
            <w:vAlign w:val="center"/>
            <w:hideMark/>
          </w:tcPr>
          <w:p w14:paraId="02F8ADF9" w14:textId="77777777" w:rsidR="003D6B9A" w:rsidRDefault="003D6B9A">
            <w:pPr>
              <w:spacing w:line="240" w:lineRule="auto"/>
              <w:ind w:firstLine="0"/>
              <w:jc w:val="center"/>
              <w:rPr>
                <w:sz w:val="28"/>
                <w:szCs w:val="28"/>
                <w:lang w:eastAsia="en-US"/>
              </w:rPr>
            </w:pPr>
            <w:r>
              <w:rPr>
                <w:sz w:val="28"/>
                <w:szCs w:val="28"/>
                <w:lang w:eastAsia="en-US"/>
              </w:rPr>
              <w:t>42</w:t>
            </w:r>
          </w:p>
        </w:tc>
      </w:tr>
      <w:tr w:rsidR="003D6B9A" w14:paraId="0DDAC579" w14:textId="77777777" w:rsidTr="003D6B9A">
        <w:tc>
          <w:tcPr>
            <w:tcW w:w="7996" w:type="dxa"/>
            <w:tcBorders>
              <w:top w:val="nil"/>
              <w:left w:val="single" w:sz="4" w:space="0" w:color="FFFFFF" w:themeColor="background1"/>
              <w:bottom w:val="nil"/>
              <w:right w:val="single" w:sz="4" w:space="0" w:color="FFFFFF" w:themeColor="background1"/>
            </w:tcBorders>
            <w:hideMark/>
          </w:tcPr>
          <w:p w14:paraId="6861F306" w14:textId="77777777" w:rsidR="003D6B9A" w:rsidRDefault="003D6B9A">
            <w:pPr>
              <w:spacing w:line="240" w:lineRule="auto"/>
              <w:ind w:left="1134" w:firstLine="0"/>
              <w:jc w:val="left"/>
              <w:rPr>
                <w:sz w:val="28"/>
                <w:szCs w:val="28"/>
                <w:lang w:eastAsia="en-US"/>
              </w:rPr>
            </w:pPr>
            <w:r>
              <w:rPr>
                <w:sz w:val="28"/>
                <w:szCs w:val="28"/>
                <w:lang w:eastAsia="en-US"/>
              </w:rPr>
              <w:t>4.2. Функциональное зонирование</w:t>
            </w:r>
          </w:p>
        </w:tc>
        <w:tc>
          <w:tcPr>
            <w:tcW w:w="1348" w:type="dxa"/>
            <w:tcBorders>
              <w:top w:val="nil"/>
              <w:left w:val="single" w:sz="4" w:space="0" w:color="FFFFFF" w:themeColor="background1"/>
              <w:bottom w:val="nil"/>
              <w:right w:val="single" w:sz="4" w:space="0" w:color="FFFFFF" w:themeColor="background1"/>
            </w:tcBorders>
            <w:vAlign w:val="center"/>
            <w:hideMark/>
          </w:tcPr>
          <w:p w14:paraId="10B5145C" w14:textId="77777777" w:rsidR="003D6B9A" w:rsidRDefault="003D6B9A">
            <w:pPr>
              <w:spacing w:line="240" w:lineRule="auto"/>
              <w:ind w:firstLine="0"/>
              <w:jc w:val="center"/>
              <w:rPr>
                <w:sz w:val="28"/>
                <w:szCs w:val="28"/>
                <w:lang w:eastAsia="en-US"/>
              </w:rPr>
            </w:pPr>
            <w:r>
              <w:rPr>
                <w:sz w:val="28"/>
                <w:szCs w:val="28"/>
                <w:lang w:eastAsia="en-US"/>
              </w:rPr>
              <w:t>43</w:t>
            </w:r>
          </w:p>
        </w:tc>
      </w:tr>
      <w:tr w:rsidR="003D6B9A" w14:paraId="10E7CC77" w14:textId="77777777" w:rsidTr="003D6B9A">
        <w:tc>
          <w:tcPr>
            <w:tcW w:w="7996" w:type="dxa"/>
            <w:tcBorders>
              <w:top w:val="nil"/>
              <w:left w:val="single" w:sz="4" w:space="0" w:color="FFFFFF" w:themeColor="background1"/>
              <w:bottom w:val="single" w:sz="4" w:space="0" w:color="auto"/>
              <w:right w:val="single" w:sz="4" w:space="0" w:color="FFFFFF" w:themeColor="background1"/>
            </w:tcBorders>
            <w:shd w:val="clear" w:color="auto" w:fill="F2F2F2" w:themeFill="background1" w:themeFillShade="F2"/>
            <w:hideMark/>
          </w:tcPr>
          <w:p w14:paraId="1CD66157" w14:textId="77777777" w:rsidR="003D6B9A" w:rsidRDefault="003D6B9A">
            <w:pPr>
              <w:spacing w:line="240" w:lineRule="auto"/>
              <w:ind w:firstLine="0"/>
              <w:jc w:val="left"/>
              <w:rPr>
                <w:sz w:val="28"/>
                <w:szCs w:val="28"/>
                <w:lang w:eastAsia="en-US"/>
              </w:rPr>
            </w:pPr>
            <w:r>
              <w:rPr>
                <w:sz w:val="28"/>
                <w:szCs w:val="28"/>
                <w:lang w:eastAsia="en-US"/>
              </w:rPr>
              <w:t>РАЗДЕЛ 5. НАСЕЛЕНИЕ</w:t>
            </w:r>
          </w:p>
        </w:tc>
        <w:tc>
          <w:tcPr>
            <w:tcW w:w="1348" w:type="dxa"/>
            <w:tcBorders>
              <w:top w:val="nil"/>
              <w:left w:val="single" w:sz="4" w:space="0" w:color="FFFFFF" w:themeColor="background1"/>
              <w:bottom w:val="single" w:sz="4" w:space="0" w:color="auto"/>
              <w:right w:val="single" w:sz="4" w:space="0" w:color="FFFFFF" w:themeColor="background1"/>
            </w:tcBorders>
            <w:shd w:val="clear" w:color="auto" w:fill="F2F2F2" w:themeFill="background1" w:themeFillShade="F2"/>
            <w:vAlign w:val="center"/>
            <w:hideMark/>
          </w:tcPr>
          <w:p w14:paraId="67610ACA" w14:textId="77777777" w:rsidR="003D6B9A" w:rsidRDefault="003D6B9A">
            <w:pPr>
              <w:spacing w:line="240" w:lineRule="auto"/>
              <w:ind w:firstLine="0"/>
              <w:jc w:val="center"/>
              <w:rPr>
                <w:sz w:val="28"/>
                <w:szCs w:val="28"/>
                <w:lang w:eastAsia="en-US"/>
              </w:rPr>
            </w:pPr>
            <w:r>
              <w:rPr>
                <w:sz w:val="28"/>
                <w:szCs w:val="28"/>
                <w:lang w:eastAsia="en-US"/>
              </w:rPr>
              <w:t>48</w:t>
            </w:r>
          </w:p>
        </w:tc>
      </w:tr>
      <w:tr w:rsidR="003D6B9A" w14:paraId="165A8822" w14:textId="77777777" w:rsidTr="003D6B9A">
        <w:tc>
          <w:tcPr>
            <w:tcW w:w="7996" w:type="dxa"/>
            <w:tcBorders>
              <w:top w:val="single" w:sz="4" w:space="0" w:color="auto"/>
              <w:left w:val="single" w:sz="4" w:space="0" w:color="FFFFFF" w:themeColor="background1"/>
              <w:bottom w:val="nil"/>
              <w:right w:val="single" w:sz="4" w:space="0" w:color="FFFFFF" w:themeColor="background1"/>
            </w:tcBorders>
            <w:hideMark/>
          </w:tcPr>
          <w:p w14:paraId="279BA5FB" w14:textId="77777777" w:rsidR="003D6B9A" w:rsidRDefault="003D6B9A">
            <w:pPr>
              <w:spacing w:line="240" w:lineRule="auto"/>
              <w:ind w:left="1134" w:firstLine="0"/>
              <w:jc w:val="left"/>
              <w:rPr>
                <w:sz w:val="28"/>
                <w:szCs w:val="28"/>
                <w:lang w:eastAsia="en-US"/>
              </w:rPr>
            </w:pPr>
            <w:r>
              <w:rPr>
                <w:sz w:val="28"/>
                <w:szCs w:val="28"/>
                <w:lang w:eastAsia="en-US"/>
              </w:rPr>
              <w:t>5.1. Динамика численности населения</w:t>
            </w:r>
          </w:p>
        </w:tc>
        <w:tc>
          <w:tcPr>
            <w:tcW w:w="1348" w:type="dxa"/>
            <w:tcBorders>
              <w:top w:val="single" w:sz="4" w:space="0" w:color="auto"/>
              <w:left w:val="single" w:sz="4" w:space="0" w:color="FFFFFF" w:themeColor="background1"/>
              <w:bottom w:val="nil"/>
              <w:right w:val="single" w:sz="4" w:space="0" w:color="FFFFFF" w:themeColor="background1"/>
            </w:tcBorders>
            <w:vAlign w:val="center"/>
            <w:hideMark/>
          </w:tcPr>
          <w:p w14:paraId="193B633B" w14:textId="77777777" w:rsidR="003D6B9A" w:rsidRDefault="003D6B9A">
            <w:pPr>
              <w:spacing w:line="240" w:lineRule="auto"/>
              <w:ind w:firstLine="0"/>
              <w:jc w:val="center"/>
              <w:rPr>
                <w:sz w:val="28"/>
                <w:szCs w:val="28"/>
                <w:lang w:eastAsia="en-US"/>
              </w:rPr>
            </w:pPr>
            <w:r>
              <w:rPr>
                <w:sz w:val="28"/>
                <w:szCs w:val="28"/>
                <w:lang w:eastAsia="en-US"/>
              </w:rPr>
              <w:t>50</w:t>
            </w:r>
          </w:p>
        </w:tc>
      </w:tr>
      <w:tr w:rsidR="003D6B9A" w14:paraId="0C38CDFC" w14:textId="77777777" w:rsidTr="003D6B9A">
        <w:tc>
          <w:tcPr>
            <w:tcW w:w="7996" w:type="dxa"/>
            <w:tcBorders>
              <w:top w:val="nil"/>
              <w:left w:val="single" w:sz="4" w:space="0" w:color="FFFFFF" w:themeColor="background1"/>
              <w:bottom w:val="nil"/>
              <w:right w:val="single" w:sz="4" w:space="0" w:color="FFFFFF" w:themeColor="background1"/>
            </w:tcBorders>
            <w:hideMark/>
          </w:tcPr>
          <w:p w14:paraId="2A252E95" w14:textId="77777777" w:rsidR="003D6B9A" w:rsidRDefault="003D6B9A">
            <w:pPr>
              <w:spacing w:line="240" w:lineRule="auto"/>
              <w:ind w:left="1134" w:firstLine="0"/>
              <w:jc w:val="left"/>
              <w:rPr>
                <w:sz w:val="28"/>
                <w:szCs w:val="28"/>
                <w:lang w:eastAsia="en-US"/>
              </w:rPr>
            </w:pPr>
            <w:r>
              <w:rPr>
                <w:sz w:val="28"/>
                <w:szCs w:val="28"/>
                <w:lang w:eastAsia="en-US"/>
              </w:rPr>
              <w:t>5.2. Демографические и миграционные процессы</w:t>
            </w:r>
          </w:p>
        </w:tc>
        <w:tc>
          <w:tcPr>
            <w:tcW w:w="1348" w:type="dxa"/>
            <w:tcBorders>
              <w:top w:val="nil"/>
              <w:left w:val="single" w:sz="4" w:space="0" w:color="FFFFFF" w:themeColor="background1"/>
              <w:bottom w:val="nil"/>
              <w:right w:val="single" w:sz="4" w:space="0" w:color="FFFFFF" w:themeColor="background1"/>
            </w:tcBorders>
            <w:vAlign w:val="center"/>
            <w:hideMark/>
          </w:tcPr>
          <w:p w14:paraId="6F78E6BD" w14:textId="77777777" w:rsidR="003D6B9A" w:rsidRDefault="003D6B9A">
            <w:pPr>
              <w:spacing w:line="240" w:lineRule="auto"/>
              <w:ind w:firstLine="0"/>
              <w:jc w:val="center"/>
              <w:rPr>
                <w:sz w:val="28"/>
                <w:szCs w:val="28"/>
                <w:lang w:eastAsia="en-US"/>
              </w:rPr>
            </w:pPr>
            <w:r>
              <w:rPr>
                <w:sz w:val="28"/>
                <w:szCs w:val="28"/>
                <w:lang w:eastAsia="en-US"/>
              </w:rPr>
              <w:t>52</w:t>
            </w:r>
          </w:p>
        </w:tc>
      </w:tr>
      <w:tr w:rsidR="003D6B9A" w14:paraId="6444BEDC" w14:textId="77777777" w:rsidTr="003D6B9A">
        <w:tc>
          <w:tcPr>
            <w:tcW w:w="7996" w:type="dxa"/>
            <w:tcBorders>
              <w:top w:val="nil"/>
              <w:left w:val="single" w:sz="4" w:space="0" w:color="FFFFFF" w:themeColor="background1"/>
              <w:bottom w:val="nil"/>
              <w:right w:val="single" w:sz="4" w:space="0" w:color="FFFFFF" w:themeColor="background1"/>
            </w:tcBorders>
            <w:hideMark/>
          </w:tcPr>
          <w:p w14:paraId="7A42F09E" w14:textId="77777777" w:rsidR="003D6B9A" w:rsidRDefault="003D6B9A">
            <w:pPr>
              <w:spacing w:line="240" w:lineRule="auto"/>
              <w:ind w:left="1134" w:firstLine="0"/>
              <w:jc w:val="left"/>
              <w:rPr>
                <w:sz w:val="28"/>
                <w:szCs w:val="28"/>
                <w:lang w:eastAsia="en-US"/>
              </w:rPr>
            </w:pPr>
            <w:r>
              <w:rPr>
                <w:sz w:val="28"/>
                <w:szCs w:val="28"/>
                <w:lang w:eastAsia="en-US"/>
              </w:rPr>
              <w:t>5.3. Этнический состав населения</w:t>
            </w:r>
          </w:p>
        </w:tc>
        <w:tc>
          <w:tcPr>
            <w:tcW w:w="1348" w:type="dxa"/>
            <w:tcBorders>
              <w:top w:val="nil"/>
              <w:left w:val="single" w:sz="4" w:space="0" w:color="FFFFFF" w:themeColor="background1"/>
              <w:bottom w:val="nil"/>
              <w:right w:val="single" w:sz="4" w:space="0" w:color="FFFFFF" w:themeColor="background1"/>
            </w:tcBorders>
            <w:vAlign w:val="center"/>
            <w:hideMark/>
          </w:tcPr>
          <w:p w14:paraId="7515E6D0" w14:textId="77777777" w:rsidR="003D6B9A" w:rsidRDefault="003D6B9A">
            <w:pPr>
              <w:spacing w:line="240" w:lineRule="auto"/>
              <w:ind w:firstLine="0"/>
              <w:jc w:val="center"/>
              <w:rPr>
                <w:sz w:val="28"/>
                <w:szCs w:val="28"/>
                <w:lang w:eastAsia="en-US"/>
              </w:rPr>
            </w:pPr>
            <w:r>
              <w:rPr>
                <w:sz w:val="28"/>
                <w:szCs w:val="28"/>
                <w:lang w:eastAsia="en-US"/>
              </w:rPr>
              <w:t>53</w:t>
            </w:r>
          </w:p>
        </w:tc>
      </w:tr>
      <w:tr w:rsidR="003D6B9A" w14:paraId="17BDB41C" w14:textId="77777777" w:rsidTr="003D6B9A">
        <w:tc>
          <w:tcPr>
            <w:tcW w:w="7996" w:type="dxa"/>
            <w:tcBorders>
              <w:top w:val="nil"/>
              <w:left w:val="single" w:sz="4" w:space="0" w:color="FFFFFF" w:themeColor="background1"/>
              <w:bottom w:val="nil"/>
              <w:right w:val="single" w:sz="4" w:space="0" w:color="FFFFFF" w:themeColor="background1"/>
            </w:tcBorders>
            <w:hideMark/>
          </w:tcPr>
          <w:p w14:paraId="3C5ADD28" w14:textId="77777777" w:rsidR="003D6B9A" w:rsidRDefault="003D6B9A">
            <w:pPr>
              <w:spacing w:line="240" w:lineRule="auto"/>
              <w:ind w:left="1134" w:firstLine="0"/>
              <w:jc w:val="left"/>
              <w:rPr>
                <w:sz w:val="28"/>
                <w:szCs w:val="28"/>
                <w:lang w:eastAsia="en-US"/>
              </w:rPr>
            </w:pPr>
            <w:r>
              <w:rPr>
                <w:sz w:val="28"/>
                <w:szCs w:val="28"/>
                <w:lang w:eastAsia="en-US"/>
              </w:rPr>
              <w:t>5.4. Половозрастной состав населения</w:t>
            </w:r>
          </w:p>
        </w:tc>
        <w:tc>
          <w:tcPr>
            <w:tcW w:w="1348" w:type="dxa"/>
            <w:tcBorders>
              <w:top w:val="nil"/>
              <w:left w:val="single" w:sz="4" w:space="0" w:color="FFFFFF" w:themeColor="background1"/>
              <w:bottom w:val="nil"/>
              <w:right w:val="single" w:sz="4" w:space="0" w:color="FFFFFF" w:themeColor="background1"/>
            </w:tcBorders>
            <w:vAlign w:val="center"/>
            <w:hideMark/>
          </w:tcPr>
          <w:p w14:paraId="04E31C34" w14:textId="77777777" w:rsidR="003D6B9A" w:rsidRDefault="003D6B9A">
            <w:pPr>
              <w:spacing w:line="240" w:lineRule="auto"/>
              <w:ind w:firstLine="0"/>
              <w:jc w:val="center"/>
              <w:rPr>
                <w:sz w:val="28"/>
                <w:szCs w:val="28"/>
                <w:lang w:eastAsia="en-US"/>
              </w:rPr>
            </w:pPr>
            <w:r>
              <w:rPr>
                <w:sz w:val="28"/>
                <w:szCs w:val="28"/>
                <w:lang w:eastAsia="en-US"/>
              </w:rPr>
              <w:t>54</w:t>
            </w:r>
          </w:p>
        </w:tc>
      </w:tr>
      <w:tr w:rsidR="003D6B9A" w14:paraId="7A35B9CB" w14:textId="77777777" w:rsidTr="003D6B9A">
        <w:tc>
          <w:tcPr>
            <w:tcW w:w="7996" w:type="dxa"/>
            <w:tcBorders>
              <w:top w:val="nil"/>
              <w:left w:val="single" w:sz="4" w:space="0" w:color="FFFFFF" w:themeColor="background1"/>
              <w:bottom w:val="nil"/>
              <w:right w:val="single" w:sz="4" w:space="0" w:color="FFFFFF" w:themeColor="background1"/>
            </w:tcBorders>
            <w:hideMark/>
          </w:tcPr>
          <w:p w14:paraId="63B35902" w14:textId="77777777" w:rsidR="003D6B9A" w:rsidRDefault="003D6B9A">
            <w:pPr>
              <w:spacing w:line="240" w:lineRule="auto"/>
              <w:ind w:left="1134" w:firstLine="0"/>
              <w:jc w:val="left"/>
              <w:rPr>
                <w:sz w:val="28"/>
                <w:szCs w:val="28"/>
                <w:lang w:eastAsia="en-US"/>
              </w:rPr>
            </w:pPr>
            <w:r>
              <w:rPr>
                <w:sz w:val="28"/>
                <w:szCs w:val="28"/>
                <w:lang w:eastAsia="en-US"/>
              </w:rPr>
              <w:t xml:space="preserve">5.5. Трудовые ресурсы и занятость населения </w:t>
            </w:r>
          </w:p>
        </w:tc>
        <w:tc>
          <w:tcPr>
            <w:tcW w:w="1348" w:type="dxa"/>
            <w:tcBorders>
              <w:top w:val="nil"/>
              <w:left w:val="single" w:sz="4" w:space="0" w:color="FFFFFF" w:themeColor="background1"/>
              <w:bottom w:val="nil"/>
              <w:right w:val="single" w:sz="4" w:space="0" w:color="FFFFFF" w:themeColor="background1"/>
            </w:tcBorders>
            <w:vAlign w:val="center"/>
            <w:hideMark/>
          </w:tcPr>
          <w:p w14:paraId="726A7C76" w14:textId="77777777" w:rsidR="003D6B9A" w:rsidRDefault="003D6B9A">
            <w:pPr>
              <w:spacing w:line="240" w:lineRule="auto"/>
              <w:ind w:firstLine="0"/>
              <w:jc w:val="center"/>
              <w:rPr>
                <w:sz w:val="28"/>
                <w:szCs w:val="28"/>
                <w:lang w:eastAsia="en-US"/>
              </w:rPr>
            </w:pPr>
            <w:r>
              <w:rPr>
                <w:sz w:val="28"/>
                <w:szCs w:val="28"/>
                <w:lang w:eastAsia="en-US"/>
              </w:rPr>
              <w:t>55</w:t>
            </w:r>
          </w:p>
        </w:tc>
      </w:tr>
      <w:tr w:rsidR="003D6B9A" w14:paraId="5FB4533B" w14:textId="77777777" w:rsidTr="003D6B9A">
        <w:tc>
          <w:tcPr>
            <w:tcW w:w="7996" w:type="dxa"/>
            <w:tcBorders>
              <w:top w:val="nil"/>
              <w:left w:val="single" w:sz="4" w:space="0" w:color="FFFFFF" w:themeColor="background1"/>
              <w:bottom w:val="nil"/>
              <w:right w:val="single" w:sz="4" w:space="0" w:color="FFFFFF" w:themeColor="background1"/>
            </w:tcBorders>
            <w:hideMark/>
          </w:tcPr>
          <w:p w14:paraId="7A25958E" w14:textId="77777777" w:rsidR="003D6B9A" w:rsidRDefault="003D6B9A">
            <w:pPr>
              <w:spacing w:line="240" w:lineRule="auto"/>
              <w:ind w:left="1134" w:firstLine="0"/>
              <w:jc w:val="left"/>
              <w:rPr>
                <w:sz w:val="28"/>
                <w:szCs w:val="28"/>
                <w:lang w:eastAsia="en-US"/>
              </w:rPr>
            </w:pPr>
            <w:r>
              <w:rPr>
                <w:sz w:val="28"/>
                <w:szCs w:val="28"/>
                <w:lang w:eastAsia="en-US"/>
              </w:rPr>
              <w:t>5.6. Прогноз численности населения</w:t>
            </w:r>
          </w:p>
        </w:tc>
        <w:tc>
          <w:tcPr>
            <w:tcW w:w="1348" w:type="dxa"/>
            <w:tcBorders>
              <w:top w:val="nil"/>
              <w:left w:val="single" w:sz="4" w:space="0" w:color="FFFFFF" w:themeColor="background1"/>
              <w:bottom w:val="nil"/>
              <w:right w:val="single" w:sz="4" w:space="0" w:color="FFFFFF" w:themeColor="background1"/>
            </w:tcBorders>
            <w:vAlign w:val="center"/>
          </w:tcPr>
          <w:p w14:paraId="0EE76FAF" w14:textId="77777777" w:rsidR="003D6B9A" w:rsidRDefault="00F6016E">
            <w:pPr>
              <w:spacing w:line="240" w:lineRule="auto"/>
              <w:ind w:firstLine="0"/>
              <w:jc w:val="center"/>
              <w:rPr>
                <w:sz w:val="28"/>
                <w:szCs w:val="28"/>
                <w:lang w:eastAsia="en-US"/>
              </w:rPr>
            </w:pPr>
            <w:r>
              <w:rPr>
                <w:sz w:val="28"/>
                <w:szCs w:val="28"/>
                <w:lang w:eastAsia="en-US"/>
              </w:rPr>
              <w:t>55</w:t>
            </w:r>
          </w:p>
        </w:tc>
      </w:tr>
      <w:tr w:rsidR="003D6B9A" w14:paraId="39C3D7C3" w14:textId="77777777" w:rsidTr="003D6B9A">
        <w:tc>
          <w:tcPr>
            <w:tcW w:w="7996" w:type="dxa"/>
            <w:tcBorders>
              <w:top w:val="nil"/>
              <w:left w:val="single" w:sz="4" w:space="0" w:color="FFFFFF" w:themeColor="background1"/>
              <w:bottom w:val="single" w:sz="4" w:space="0" w:color="auto"/>
              <w:right w:val="single" w:sz="4" w:space="0" w:color="FFFFFF" w:themeColor="background1"/>
            </w:tcBorders>
            <w:shd w:val="clear" w:color="auto" w:fill="F2F2F2" w:themeFill="background1" w:themeFillShade="F2"/>
            <w:hideMark/>
          </w:tcPr>
          <w:p w14:paraId="23E9E34A" w14:textId="77777777" w:rsidR="003D6B9A" w:rsidRDefault="003D6B9A">
            <w:pPr>
              <w:spacing w:line="240" w:lineRule="auto"/>
              <w:ind w:firstLine="0"/>
              <w:jc w:val="left"/>
              <w:rPr>
                <w:sz w:val="28"/>
                <w:szCs w:val="28"/>
                <w:lang w:eastAsia="en-US"/>
              </w:rPr>
            </w:pPr>
            <w:r>
              <w:rPr>
                <w:sz w:val="28"/>
                <w:szCs w:val="28"/>
                <w:lang w:eastAsia="en-US"/>
              </w:rPr>
              <w:t xml:space="preserve">РАЗДЕЛ 6. СОЦИАЛЬНАЯ ИНФРАСТРУКТУРА. БЫТОВОЕ И </w:t>
            </w:r>
            <w:r>
              <w:rPr>
                <w:sz w:val="28"/>
                <w:szCs w:val="28"/>
                <w:lang w:eastAsia="en-US"/>
              </w:rPr>
              <w:lastRenderedPageBreak/>
              <w:t>КОММУНАЛЬНОЕ ОБСЛУЖИВАНИЕ НАСЕЛЕНИЯ</w:t>
            </w:r>
          </w:p>
        </w:tc>
        <w:tc>
          <w:tcPr>
            <w:tcW w:w="1348" w:type="dxa"/>
            <w:tcBorders>
              <w:top w:val="nil"/>
              <w:left w:val="single" w:sz="4" w:space="0" w:color="FFFFFF" w:themeColor="background1"/>
              <w:bottom w:val="single" w:sz="4" w:space="0" w:color="auto"/>
              <w:right w:val="single" w:sz="4" w:space="0" w:color="FFFFFF" w:themeColor="background1"/>
            </w:tcBorders>
            <w:shd w:val="clear" w:color="auto" w:fill="F2F2F2" w:themeFill="background1" w:themeFillShade="F2"/>
            <w:vAlign w:val="center"/>
            <w:hideMark/>
          </w:tcPr>
          <w:p w14:paraId="5EC15417" w14:textId="77777777" w:rsidR="003D6B9A" w:rsidRDefault="003D6B9A">
            <w:pPr>
              <w:spacing w:line="240" w:lineRule="auto"/>
              <w:ind w:firstLine="0"/>
              <w:jc w:val="center"/>
              <w:rPr>
                <w:sz w:val="28"/>
                <w:szCs w:val="28"/>
                <w:lang w:eastAsia="en-US"/>
              </w:rPr>
            </w:pPr>
            <w:r>
              <w:rPr>
                <w:sz w:val="28"/>
                <w:szCs w:val="28"/>
                <w:lang w:eastAsia="en-US"/>
              </w:rPr>
              <w:lastRenderedPageBreak/>
              <w:t>57</w:t>
            </w:r>
          </w:p>
        </w:tc>
      </w:tr>
      <w:tr w:rsidR="003D6B9A" w14:paraId="2FF9010F" w14:textId="77777777" w:rsidTr="003D6B9A">
        <w:tc>
          <w:tcPr>
            <w:tcW w:w="7996" w:type="dxa"/>
            <w:tcBorders>
              <w:top w:val="single" w:sz="4" w:space="0" w:color="auto"/>
              <w:left w:val="single" w:sz="4" w:space="0" w:color="FFFFFF" w:themeColor="background1"/>
              <w:bottom w:val="nil"/>
              <w:right w:val="single" w:sz="4" w:space="0" w:color="FFFFFF" w:themeColor="background1"/>
            </w:tcBorders>
            <w:hideMark/>
          </w:tcPr>
          <w:p w14:paraId="293932C7" w14:textId="77777777" w:rsidR="003D6B9A" w:rsidRDefault="003D6B9A">
            <w:pPr>
              <w:spacing w:line="240" w:lineRule="auto"/>
              <w:ind w:left="1134" w:firstLine="0"/>
              <w:jc w:val="left"/>
              <w:rPr>
                <w:sz w:val="28"/>
                <w:szCs w:val="28"/>
                <w:lang w:eastAsia="en-US"/>
              </w:rPr>
            </w:pPr>
            <w:r>
              <w:rPr>
                <w:sz w:val="28"/>
                <w:szCs w:val="28"/>
                <w:lang w:eastAsia="en-US"/>
              </w:rPr>
              <w:t>6.1. Образование</w:t>
            </w:r>
          </w:p>
        </w:tc>
        <w:tc>
          <w:tcPr>
            <w:tcW w:w="1348" w:type="dxa"/>
            <w:tcBorders>
              <w:top w:val="single" w:sz="4" w:space="0" w:color="auto"/>
              <w:left w:val="single" w:sz="4" w:space="0" w:color="FFFFFF" w:themeColor="background1"/>
              <w:bottom w:val="nil"/>
              <w:right w:val="single" w:sz="4" w:space="0" w:color="FFFFFF" w:themeColor="background1"/>
            </w:tcBorders>
            <w:vAlign w:val="center"/>
            <w:hideMark/>
          </w:tcPr>
          <w:p w14:paraId="125DB517" w14:textId="77777777" w:rsidR="003D6B9A" w:rsidRDefault="003D6B9A">
            <w:pPr>
              <w:spacing w:line="240" w:lineRule="auto"/>
              <w:ind w:firstLine="0"/>
              <w:jc w:val="center"/>
              <w:rPr>
                <w:sz w:val="28"/>
                <w:szCs w:val="28"/>
                <w:lang w:eastAsia="en-US"/>
              </w:rPr>
            </w:pPr>
            <w:r>
              <w:rPr>
                <w:sz w:val="28"/>
                <w:szCs w:val="28"/>
                <w:lang w:eastAsia="en-US"/>
              </w:rPr>
              <w:t>57</w:t>
            </w:r>
          </w:p>
        </w:tc>
      </w:tr>
      <w:tr w:rsidR="003D6B9A" w14:paraId="7A44CCCD" w14:textId="77777777" w:rsidTr="003D6B9A">
        <w:tc>
          <w:tcPr>
            <w:tcW w:w="7996" w:type="dxa"/>
            <w:tcBorders>
              <w:top w:val="nil"/>
              <w:left w:val="single" w:sz="4" w:space="0" w:color="FFFFFF" w:themeColor="background1"/>
              <w:bottom w:val="nil"/>
              <w:right w:val="single" w:sz="4" w:space="0" w:color="FFFFFF" w:themeColor="background1"/>
            </w:tcBorders>
            <w:hideMark/>
          </w:tcPr>
          <w:p w14:paraId="7EAA5DC8" w14:textId="77777777" w:rsidR="003D6B9A" w:rsidRDefault="003D6B9A">
            <w:pPr>
              <w:spacing w:line="240" w:lineRule="auto"/>
              <w:ind w:left="1134" w:firstLine="0"/>
              <w:jc w:val="left"/>
              <w:rPr>
                <w:sz w:val="28"/>
                <w:szCs w:val="28"/>
                <w:lang w:eastAsia="en-US"/>
              </w:rPr>
            </w:pPr>
            <w:r>
              <w:rPr>
                <w:sz w:val="28"/>
                <w:szCs w:val="28"/>
                <w:lang w:eastAsia="en-US"/>
              </w:rPr>
              <w:t>6.2. Здравоохранение</w:t>
            </w:r>
          </w:p>
        </w:tc>
        <w:tc>
          <w:tcPr>
            <w:tcW w:w="1348" w:type="dxa"/>
            <w:tcBorders>
              <w:top w:val="nil"/>
              <w:left w:val="single" w:sz="4" w:space="0" w:color="FFFFFF" w:themeColor="background1"/>
              <w:bottom w:val="nil"/>
              <w:right w:val="single" w:sz="4" w:space="0" w:color="FFFFFF" w:themeColor="background1"/>
            </w:tcBorders>
            <w:vAlign w:val="center"/>
            <w:hideMark/>
          </w:tcPr>
          <w:p w14:paraId="68DCD0D8" w14:textId="77777777" w:rsidR="003D6B9A" w:rsidRDefault="003D6B9A">
            <w:pPr>
              <w:spacing w:line="240" w:lineRule="auto"/>
              <w:ind w:firstLine="0"/>
              <w:jc w:val="center"/>
              <w:rPr>
                <w:sz w:val="28"/>
                <w:szCs w:val="28"/>
                <w:lang w:eastAsia="en-US"/>
              </w:rPr>
            </w:pPr>
            <w:r>
              <w:rPr>
                <w:sz w:val="28"/>
                <w:szCs w:val="28"/>
                <w:lang w:eastAsia="en-US"/>
              </w:rPr>
              <w:t>63</w:t>
            </w:r>
          </w:p>
        </w:tc>
      </w:tr>
      <w:tr w:rsidR="003D6B9A" w14:paraId="0908690E" w14:textId="77777777" w:rsidTr="003D6B9A">
        <w:tc>
          <w:tcPr>
            <w:tcW w:w="7996" w:type="dxa"/>
            <w:tcBorders>
              <w:top w:val="nil"/>
              <w:left w:val="single" w:sz="4" w:space="0" w:color="FFFFFF" w:themeColor="background1"/>
              <w:bottom w:val="nil"/>
              <w:right w:val="single" w:sz="4" w:space="0" w:color="FFFFFF" w:themeColor="background1"/>
            </w:tcBorders>
            <w:hideMark/>
          </w:tcPr>
          <w:p w14:paraId="3C71C89D" w14:textId="77777777" w:rsidR="003D6B9A" w:rsidRDefault="003D6B9A">
            <w:pPr>
              <w:spacing w:line="240" w:lineRule="auto"/>
              <w:ind w:left="1134" w:firstLine="0"/>
              <w:jc w:val="left"/>
              <w:rPr>
                <w:sz w:val="28"/>
                <w:szCs w:val="28"/>
                <w:lang w:eastAsia="en-US"/>
              </w:rPr>
            </w:pPr>
            <w:r>
              <w:rPr>
                <w:sz w:val="28"/>
                <w:szCs w:val="28"/>
                <w:lang w:eastAsia="en-US"/>
              </w:rPr>
              <w:t>6.3. Учреждения культуры</w:t>
            </w:r>
          </w:p>
        </w:tc>
        <w:tc>
          <w:tcPr>
            <w:tcW w:w="1348" w:type="dxa"/>
            <w:tcBorders>
              <w:top w:val="nil"/>
              <w:left w:val="single" w:sz="4" w:space="0" w:color="FFFFFF" w:themeColor="background1"/>
              <w:bottom w:val="nil"/>
              <w:right w:val="single" w:sz="4" w:space="0" w:color="FFFFFF" w:themeColor="background1"/>
            </w:tcBorders>
            <w:vAlign w:val="center"/>
            <w:hideMark/>
          </w:tcPr>
          <w:p w14:paraId="7429F77D" w14:textId="77777777" w:rsidR="003D6B9A" w:rsidRDefault="003D6B9A">
            <w:pPr>
              <w:spacing w:line="240" w:lineRule="auto"/>
              <w:ind w:firstLine="0"/>
              <w:jc w:val="center"/>
              <w:rPr>
                <w:sz w:val="28"/>
                <w:szCs w:val="28"/>
                <w:lang w:eastAsia="en-US"/>
              </w:rPr>
            </w:pPr>
            <w:r>
              <w:rPr>
                <w:sz w:val="28"/>
                <w:szCs w:val="28"/>
                <w:lang w:eastAsia="en-US"/>
              </w:rPr>
              <w:t>66</w:t>
            </w:r>
          </w:p>
        </w:tc>
      </w:tr>
      <w:tr w:rsidR="003D6B9A" w14:paraId="470153BF" w14:textId="77777777" w:rsidTr="003D6B9A">
        <w:tc>
          <w:tcPr>
            <w:tcW w:w="7996" w:type="dxa"/>
            <w:tcBorders>
              <w:top w:val="nil"/>
              <w:left w:val="single" w:sz="4" w:space="0" w:color="FFFFFF" w:themeColor="background1"/>
              <w:bottom w:val="nil"/>
              <w:right w:val="single" w:sz="4" w:space="0" w:color="FFFFFF" w:themeColor="background1"/>
            </w:tcBorders>
            <w:hideMark/>
          </w:tcPr>
          <w:p w14:paraId="22B2EE44" w14:textId="77777777" w:rsidR="003D6B9A" w:rsidRDefault="003D6B9A">
            <w:pPr>
              <w:spacing w:line="240" w:lineRule="auto"/>
              <w:ind w:left="1134" w:firstLine="0"/>
              <w:jc w:val="left"/>
              <w:rPr>
                <w:sz w:val="28"/>
                <w:szCs w:val="28"/>
                <w:lang w:eastAsia="en-US"/>
              </w:rPr>
            </w:pPr>
            <w:r>
              <w:rPr>
                <w:sz w:val="28"/>
                <w:szCs w:val="28"/>
                <w:lang w:eastAsia="en-US"/>
              </w:rPr>
              <w:t>6.4. Физическая культура и спорт</w:t>
            </w:r>
          </w:p>
        </w:tc>
        <w:tc>
          <w:tcPr>
            <w:tcW w:w="1348" w:type="dxa"/>
            <w:tcBorders>
              <w:top w:val="nil"/>
              <w:left w:val="single" w:sz="4" w:space="0" w:color="FFFFFF" w:themeColor="background1"/>
              <w:bottom w:val="nil"/>
              <w:right w:val="single" w:sz="4" w:space="0" w:color="FFFFFF" w:themeColor="background1"/>
            </w:tcBorders>
            <w:vAlign w:val="center"/>
            <w:hideMark/>
          </w:tcPr>
          <w:p w14:paraId="456B78AD" w14:textId="77777777" w:rsidR="003D6B9A" w:rsidRDefault="003D6B9A">
            <w:pPr>
              <w:spacing w:line="240" w:lineRule="auto"/>
              <w:ind w:firstLine="0"/>
              <w:jc w:val="center"/>
              <w:rPr>
                <w:sz w:val="28"/>
                <w:szCs w:val="28"/>
                <w:lang w:eastAsia="en-US"/>
              </w:rPr>
            </w:pPr>
            <w:r>
              <w:rPr>
                <w:sz w:val="28"/>
                <w:szCs w:val="28"/>
                <w:lang w:eastAsia="en-US"/>
              </w:rPr>
              <w:t>68</w:t>
            </w:r>
          </w:p>
        </w:tc>
      </w:tr>
      <w:tr w:rsidR="003D6B9A" w14:paraId="34B7D76F" w14:textId="77777777" w:rsidTr="003D6B9A">
        <w:tc>
          <w:tcPr>
            <w:tcW w:w="7996" w:type="dxa"/>
            <w:tcBorders>
              <w:top w:val="nil"/>
              <w:left w:val="single" w:sz="4" w:space="0" w:color="FFFFFF" w:themeColor="background1"/>
              <w:bottom w:val="nil"/>
              <w:right w:val="single" w:sz="4" w:space="0" w:color="FFFFFF" w:themeColor="background1"/>
            </w:tcBorders>
            <w:hideMark/>
          </w:tcPr>
          <w:p w14:paraId="18F6AA7E" w14:textId="77777777" w:rsidR="003D6B9A" w:rsidRDefault="003D6B9A">
            <w:pPr>
              <w:spacing w:line="240" w:lineRule="auto"/>
              <w:ind w:left="1134" w:firstLine="0"/>
              <w:jc w:val="left"/>
              <w:rPr>
                <w:sz w:val="28"/>
                <w:szCs w:val="28"/>
                <w:lang w:eastAsia="en-US"/>
              </w:rPr>
            </w:pPr>
            <w:r>
              <w:rPr>
                <w:sz w:val="28"/>
                <w:szCs w:val="28"/>
                <w:lang w:eastAsia="en-US"/>
              </w:rPr>
              <w:t>6.5. Предприятия торговли, общественного питания, бытового и коммунального обслуживания</w:t>
            </w:r>
          </w:p>
        </w:tc>
        <w:tc>
          <w:tcPr>
            <w:tcW w:w="1348" w:type="dxa"/>
            <w:tcBorders>
              <w:top w:val="nil"/>
              <w:left w:val="single" w:sz="4" w:space="0" w:color="FFFFFF" w:themeColor="background1"/>
              <w:bottom w:val="nil"/>
              <w:right w:val="single" w:sz="4" w:space="0" w:color="FFFFFF" w:themeColor="background1"/>
            </w:tcBorders>
            <w:vAlign w:val="center"/>
            <w:hideMark/>
          </w:tcPr>
          <w:p w14:paraId="49F77106" w14:textId="77777777" w:rsidR="003D6B9A" w:rsidRDefault="003D6B9A">
            <w:pPr>
              <w:spacing w:line="240" w:lineRule="auto"/>
              <w:ind w:firstLine="0"/>
              <w:jc w:val="center"/>
              <w:rPr>
                <w:sz w:val="28"/>
                <w:szCs w:val="28"/>
                <w:lang w:eastAsia="en-US"/>
              </w:rPr>
            </w:pPr>
            <w:r>
              <w:rPr>
                <w:sz w:val="28"/>
                <w:szCs w:val="28"/>
                <w:lang w:eastAsia="en-US"/>
              </w:rPr>
              <w:t>69</w:t>
            </w:r>
          </w:p>
        </w:tc>
      </w:tr>
      <w:tr w:rsidR="003D6B9A" w14:paraId="777EB0E1" w14:textId="77777777" w:rsidTr="003D6B9A">
        <w:tc>
          <w:tcPr>
            <w:tcW w:w="7996" w:type="dxa"/>
            <w:tcBorders>
              <w:top w:val="nil"/>
              <w:left w:val="single" w:sz="4" w:space="0" w:color="FFFFFF" w:themeColor="background1"/>
              <w:bottom w:val="single" w:sz="4" w:space="0" w:color="auto"/>
              <w:right w:val="single" w:sz="4" w:space="0" w:color="FFFFFF" w:themeColor="background1"/>
            </w:tcBorders>
            <w:shd w:val="clear" w:color="auto" w:fill="F2F2F2" w:themeFill="background1" w:themeFillShade="F2"/>
            <w:hideMark/>
          </w:tcPr>
          <w:p w14:paraId="0BD09884" w14:textId="77777777" w:rsidR="003D6B9A" w:rsidRDefault="003D6B9A">
            <w:pPr>
              <w:spacing w:line="240" w:lineRule="auto"/>
              <w:ind w:firstLine="0"/>
              <w:jc w:val="left"/>
              <w:rPr>
                <w:sz w:val="28"/>
                <w:szCs w:val="28"/>
                <w:lang w:eastAsia="en-US"/>
              </w:rPr>
            </w:pPr>
            <w:r>
              <w:rPr>
                <w:sz w:val="28"/>
                <w:szCs w:val="28"/>
                <w:lang w:eastAsia="en-US"/>
              </w:rPr>
              <w:t>РАЗДЕЛ 7.СОВРЕМЕННОЕ СОСТОЯНИЕ РАЗВИТИЯ ЭКОНОМИКИ ПОСЕЛЕНИЯ</w:t>
            </w:r>
          </w:p>
        </w:tc>
        <w:tc>
          <w:tcPr>
            <w:tcW w:w="1348" w:type="dxa"/>
            <w:tcBorders>
              <w:top w:val="nil"/>
              <w:left w:val="single" w:sz="4" w:space="0" w:color="FFFFFF" w:themeColor="background1"/>
              <w:bottom w:val="single" w:sz="4" w:space="0" w:color="auto"/>
              <w:right w:val="single" w:sz="4" w:space="0" w:color="FFFFFF" w:themeColor="background1"/>
            </w:tcBorders>
            <w:shd w:val="clear" w:color="auto" w:fill="F2F2F2" w:themeFill="background1" w:themeFillShade="F2"/>
            <w:vAlign w:val="center"/>
            <w:hideMark/>
          </w:tcPr>
          <w:p w14:paraId="5C77B59A" w14:textId="77777777" w:rsidR="003D6B9A" w:rsidRDefault="003D6B9A">
            <w:pPr>
              <w:spacing w:line="240" w:lineRule="auto"/>
              <w:ind w:firstLine="0"/>
              <w:jc w:val="center"/>
              <w:rPr>
                <w:sz w:val="28"/>
                <w:szCs w:val="28"/>
                <w:lang w:eastAsia="en-US"/>
              </w:rPr>
            </w:pPr>
            <w:r>
              <w:rPr>
                <w:sz w:val="28"/>
                <w:szCs w:val="28"/>
                <w:lang w:eastAsia="en-US"/>
              </w:rPr>
              <w:t>71</w:t>
            </w:r>
          </w:p>
        </w:tc>
      </w:tr>
      <w:tr w:rsidR="003D6B9A" w14:paraId="7C3D32F1" w14:textId="77777777" w:rsidTr="003D6B9A">
        <w:trPr>
          <w:trHeight w:val="96"/>
        </w:trPr>
        <w:tc>
          <w:tcPr>
            <w:tcW w:w="7996" w:type="dxa"/>
            <w:tcBorders>
              <w:top w:val="single" w:sz="4" w:space="0" w:color="auto"/>
              <w:left w:val="single" w:sz="4" w:space="0" w:color="FFFFFF" w:themeColor="background1"/>
              <w:bottom w:val="nil"/>
              <w:right w:val="single" w:sz="4" w:space="0" w:color="FFFFFF" w:themeColor="background1"/>
            </w:tcBorders>
            <w:hideMark/>
          </w:tcPr>
          <w:p w14:paraId="5254A312" w14:textId="77777777" w:rsidR="003D6B9A" w:rsidRDefault="003D6B9A">
            <w:pPr>
              <w:spacing w:line="240" w:lineRule="auto"/>
              <w:ind w:left="1134" w:firstLine="0"/>
              <w:jc w:val="left"/>
              <w:rPr>
                <w:sz w:val="28"/>
                <w:szCs w:val="28"/>
                <w:lang w:eastAsia="en-US"/>
              </w:rPr>
            </w:pPr>
            <w:r>
              <w:rPr>
                <w:sz w:val="28"/>
                <w:szCs w:val="28"/>
                <w:lang w:eastAsia="en-US"/>
              </w:rPr>
              <w:t>7.1. Анализ состояния и перспектив развития экономики поселения</w:t>
            </w:r>
          </w:p>
        </w:tc>
        <w:tc>
          <w:tcPr>
            <w:tcW w:w="1348" w:type="dxa"/>
            <w:tcBorders>
              <w:top w:val="single" w:sz="4" w:space="0" w:color="auto"/>
              <w:left w:val="single" w:sz="4" w:space="0" w:color="FFFFFF" w:themeColor="background1"/>
              <w:bottom w:val="nil"/>
              <w:right w:val="single" w:sz="4" w:space="0" w:color="FFFFFF" w:themeColor="background1"/>
            </w:tcBorders>
            <w:vAlign w:val="center"/>
            <w:hideMark/>
          </w:tcPr>
          <w:p w14:paraId="1400C2C8" w14:textId="77777777" w:rsidR="003D6B9A" w:rsidRDefault="003D6B9A">
            <w:pPr>
              <w:spacing w:line="240" w:lineRule="auto"/>
              <w:ind w:firstLine="0"/>
              <w:jc w:val="center"/>
              <w:rPr>
                <w:sz w:val="28"/>
                <w:szCs w:val="28"/>
                <w:lang w:eastAsia="en-US"/>
              </w:rPr>
            </w:pPr>
            <w:r>
              <w:rPr>
                <w:sz w:val="28"/>
                <w:szCs w:val="28"/>
                <w:lang w:eastAsia="en-US"/>
              </w:rPr>
              <w:t>71</w:t>
            </w:r>
          </w:p>
        </w:tc>
      </w:tr>
      <w:tr w:rsidR="003D6B9A" w14:paraId="432BFCCF" w14:textId="77777777" w:rsidTr="003D6B9A">
        <w:tc>
          <w:tcPr>
            <w:tcW w:w="7996" w:type="dxa"/>
            <w:tcBorders>
              <w:top w:val="nil"/>
              <w:left w:val="single" w:sz="4" w:space="0" w:color="FFFFFF" w:themeColor="background1"/>
              <w:bottom w:val="single" w:sz="4" w:space="0" w:color="auto"/>
              <w:right w:val="single" w:sz="4" w:space="0" w:color="FFFFFF" w:themeColor="background1"/>
            </w:tcBorders>
            <w:shd w:val="clear" w:color="auto" w:fill="F2F2F2" w:themeFill="background1" w:themeFillShade="F2"/>
            <w:hideMark/>
          </w:tcPr>
          <w:p w14:paraId="52D841E8" w14:textId="77777777" w:rsidR="003D6B9A" w:rsidRDefault="003D6B9A">
            <w:pPr>
              <w:spacing w:line="240" w:lineRule="auto"/>
              <w:ind w:firstLine="0"/>
              <w:jc w:val="left"/>
              <w:rPr>
                <w:sz w:val="28"/>
                <w:szCs w:val="28"/>
                <w:lang w:eastAsia="en-US"/>
              </w:rPr>
            </w:pPr>
            <w:r>
              <w:rPr>
                <w:sz w:val="28"/>
                <w:szCs w:val="28"/>
                <w:lang w:eastAsia="en-US"/>
              </w:rPr>
              <w:t>РАЗДЕЛ 8. ИНЖЕНЕРНАЯ ИНФРАСТРУКТУРА</w:t>
            </w:r>
          </w:p>
        </w:tc>
        <w:tc>
          <w:tcPr>
            <w:tcW w:w="1348" w:type="dxa"/>
            <w:tcBorders>
              <w:top w:val="nil"/>
              <w:left w:val="single" w:sz="4" w:space="0" w:color="FFFFFF" w:themeColor="background1"/>
              <w:bottom w:val="single" w:sz="4" w:space="0" w:color="auto"/>
              <w:right w:val="single" w:sz="4" w:space="0" w:color="FFFFFF" w:themeColor="background1"/>
            </w:tcBorders>
            <w:shd w:val="clear" w:color="auto" w:fill="F2F2F2" w:themeFill="background1" w:themeFillShade="F2"/>
            <w:vAlign w:val="center"/>
            <w:hideMark/>
          </w:tcPr>
          <w:p w14:paraId="4D6552F2" w14:textId="77777777" w:rsidR="003D6B9A" w:rsidRDefault="003D6B9A">
            <w:pPr>
              <w:spacing w:line="240" w:lineRule="auto"/>
              <w:ind w:firstLine="0"/>
              <w:jc w:val="center"/>
              <w:rPr>
                <w:sz w:val="28"/>
                <w:szCs w:val="28"/>
                <w:lang w:eastAsia="en-US"/>
              </w:rPr>
            </w:pPr>
            <w:r>
              <w:rPr>
                <w:sz w:val="28"/>
                <w:szCs w:val="28"/>
                <w:lang w:eastAsia="en-US"/>
              </w:rPr>
              <w:t>72</w:t>
            </w:r>
          </w:p>
        </w:tc>
      </w:tr>
      <w:tr w:rsidR="003D6B9A" w14:paraId="21EE9359" w14:textId="77777777" w:rsidTr="003D6B9A">
        <w:tc>
          <w:tcPr>
            <w:tcW w:w="7996" w:type="dxa"/>
            <w:tcBorders>
              <w:top w:val="single" w:sz="4" w:space="0" w:color="auto"/>
              <w:left w:val="single" w:sz="4" w:space="0" w:color="FFFFFF" w:themeColor="background1"/>
              <w:bottom w:val="nil"/>
              <w:right w:val="single" w:sz="4" w:space="0" w:color="FFFFFF" w:themeColor="background1"/>
            </w:tcBorders>
            <w:hideMark/>
          </w:tcPr>
          <w:p w14:paraId="098E6473" w14:textId="77777777" w:rsidR="003D6B9A" w:rsidRDefault="003D6B9A">
            <w:pPr>
              <w:spacing w:line="240" w:lineRule="auto"/>
              <w:ind w:left="1163" w:firstLine="0"/>
              <w:jc w:val="left"/>
              <w:rPr>
                <w:sz w:val="28"/>
                <w:szCs w:val="28"/>
                <w:lang w:eastAsia="en-US"/>
              </w:rPr>
            </w:pPr>
            <w:r>
              <w:rPr>
                <w:sz w:val="28"/>
                <w:szCs w:val="28"/>
                <w:lang w:eastAsia="en-US"/>
              </w:rPr>
              <w:t>8.1. Анализ состояния и перспектив развития инженерной инфраструктуры поселения</w:t>
            </w:r>
          </w:p>
        </w:tc>
        <w:tc>
          <w:tcPr>
            <w:tcW w:w="1348" w:type="dxa"/>
            <w:tcBorders>
              <w:top w:val="single" w:sz="4" w:space="0" w:color="auto"/>
              <w:left w:val="single" w:sz="4" w:space="0" w:color="FFFFFF" w:themeColor="background1"/>
              <w:bottom w:val="nil"/>
              <w:right w:val="single" w:sz="4" w:space="0" w:color="FFFFFF" w:themeColor="background1"/>
            </w:tcBorders>
            <w:vAlign w:val="center"/>
            <w:hideMark/>
          </w:tcPr>
          <w:p w14:paraId="36B03BB0" w14:textId="77777777" w:rsidR="003D6B9A" w:rsidRDefault="003D6B9A">
            <w:pPr>
              <w:spacing w:line="240" w:lineRule="auto"/>
              <w:ind w:firstLine="0"/>
              <w:jc w:val="center"/>
              <w:rPr>
                <w:sz w:val="28"/>
                <w:szCs w:val="28"/>
                <w:lang w:eastAsia="en-US"/>
              </w:rPr>
            </w:pPr>
            <w:r>
              <w:rPr>
                <w:sz w:val="28"/>
                <w:szCs w:val="28"/>
                <w:lang w:eastAsia="en-US"/>
              </w:rPr>
              <w:t>72</w:t>
            </w:r>
          </w:p>
        </w:tc>
      </w:tr>
      <w:tr w:rsidR="003D6B9A" w14:paraId="3475657F" w14:textId="77777777" w:rsidTr="003D6B9A">
        <w:tc>
          <w:tcPr>
            <w:tcW w:w="7996" w:type="dxa"/>
            <w:tcBorders>
              <w:top w:val="nil"/>
              <w:left w:val="single" w:sz="4" w:space="0" w:color="FFFFFF" w:themeColor="background1"/>
              <w:bottom w:val="single" w:sz="4" w:space="0" w:color="auto"/>
              <w:right w:val="single" w:sz="4" w:space="0" w:color="FFFFFF" w:themeColor="background1"/>
            </w:tcBorders>
            <w:shd w:val="clear" w:color="auto" w:fill="F2F2F2" w:themeFill="background1" w:themeFillShade="F2"/>
            <w:hideMark/>
          </w:tcPr>
          <w:p w14:paraId="589790F3" w14:textId="77777777" w:rsidR="003D6B9A" w:rsidRDefault="003D6B9A">
            <w:pPr>
              <w:spacing w:line="240" w:lineRule="auto"/>
              <w:ind w:firstLine="0"/>
              <w:jc w:val="left"/>
              <w:rPr>
                <w:sz w:val="28"/>
                <w:szCs w:val="28"/>
                <w:lang w:eastAsia="en-US"/>
              </w:rPr>
            </w:pPr>
            <w:r>
              <w:rPr>
                <w:sz w:val="28"/>
                <w:szCs w:val="28"/>
                <w:lang w:eastAsia="en-US"/>
              </w:rPr>
              <w:t xml:space="preserve">РАЗДЕЛ 9. ОБЪЕКТЫ КУЛЬТУРНОГО НАСЛЕДИЯ </w:t>
            </w:r>
          </w:p>
        </w:tc>
        <w:tc>
          <w:tcPr>
            <w:tcW w:w="1348" w:type="dxa"/>
            <w:tcBorders>
              <w:top w:val="nil"/>
              <w:left w:val="single" w:sz="4" w:space="0" w:color="FFFFFF" w:themeColor="background1"/>
              <w:bottom w:val="single" w:sz="4" w:space="0" w:color="auto"/>
              <w:right w:val="single" w:sz="4" w:space="0" w:color="FFFFFF" w:themeColor="background1"/>
            </w:tcBorders>
            <w:shd w:val="clear" w:color="auto" w:fill="F2F2F2" w:themeFill="background1" w:themeFillShade="F2"/>
            <w:vAlign w:val="center"/>
            <w:hideMark/>
          </w:tcPr>
          <w:p w14:paraId="49A0AF64" w14:textId="77777777" w:rsidR="003D6B9A" w:rsidRDefault="003D6B9A">
            <w:pPr>
              <w:spacing w:line="240" w:lineRule="auto"/>
              <w:ind w:firstLine="0"/>
              <w:jc w:val="center"/>
              <w:rPr>
                <w:sz w:val="28"/>
                <w:szCs w:val="28"/>
                <w:lang w:eastAsia="en-US"/>
              </w:rPr>
            </w:pPr>
            <w:r>
              <w:rPr>
                <w:sz w:val="28"/>
                <w:szCs w:val="28"/>
                <w:lang w:eastAsia="en-US"/>
              </w:rPr>
              <w:t>72</w:t>
            </w:r>
          </w:p>
        </w:tc>
      </w:tr>
      <w:tr w:rsidR="003D6B9A" w14:paraId="27778782" w14:textId="77777777" w:rsidTr="003D6B9A">
        <w:tc>
          <w:tcPr>
            <w:tcW w:w="7996" w:type="dxa"/>
            <w:tcBorders>
              <w:top w:val="single" w:sz="4" w:space="0" w:color="auto"/>
              <w:left w:val="single" w:sz="4" w:space="0" w:color="FFFFFF" w:themeColor="background1"/>
              <w:bottom w:val="nil"/>
              <w:right w:val="single" w:sz="4" w:space="0" w:color="FFFFFF" w:themeColor="background1"/>
            </w:tcBorders>
            <w:hideMark/>
          </w:tcPr>
          <w:p w14:paraId="16C38EA2" w14:textId="77777777" w:rsidR="003D6B9A" w:rsidRDefault="003D6B9A">
            <w:pPr>
              <w:spacing w:line="240" w:lineRule="auto"/>
              <w:ind w:left="1134" w:firstLine="0"/>
              <w:jc w:val="left"/>
              <w:rPr>
                <w:sz w:val="28"/>
                <w:szCs w:val="28"/>
                <w:lang w:eastAsia="en-US"/>
              </w:rPr>
            </w:pPr>
            <w:r>
              <w:rPr>
                <w:sz w:val="28"/>
                <w:szCs w:val="28"/>
                <w:lang w:eastAsia="en-US"/>
              </w:rPr>
              <w:t>9.1. Объекты культурного наследия (памятники истории и культуры)</w:t>
            </w:r>
          </w:p>
        </w:tc>
        <w:tc>
          <w:tcPr>
            <w:tcW w:w="1348" w:type="dxa"/>
            <w:tcBorders>
              <w:top w:val="single" w:sz="4" w:space="0" w:color="auto"/>
              <w:left w:val="single" w:sz="4" w:space="0" w:color="FFFFFF" w:themeColor="background1"/>
              <w:bottom w:val="nil"/>
              <w:right w:val="single" w:sz="4" w:space="0" w:color="FFFFFF" w:themeColor="background1"/>
            </w:tcBorders>
            <w:vAlign w:val="center"/>
            <w:hideMark/>
          </w:tcPr>
          <w:p w14:paraId="674399FE" w14:textId="77777777" w:rsidR="003D6B9A" w:rsidRDefault="003D6B9A">
            <w:pPr>
              <w:spacing w:line="240" w:lineRule="auto"/>
              <w:ind w:firstLine="0"/>
              <w:jc w:val="center"/>
              <w:rPr>
                <w:sz w:val="28"/>
                <w:szCs w:val="28"/>
                <w:lang w:eastAsia="en-US"/>
              </w:rPr>
            </w:pPr>
            <w:r>
              <w:rPr>
                <w:sz w:val="28"/>
                <w:szCs w:val="28"/>
                <w:lang w:eastAsia="en-US"/>
              </w:rPr>
              <w:t>72</w:t>
            </w:r>
          </w:p>
        </w:tc>
      </w:tr>
      <w:tr w:rsidR="003D6B9A" w14:paraId="091B75E1" w14:textId="77777777" w:rsidTr="003D6B9A">
        <w:tc>
          <w:tcPr>
            <w:tcW w:w="7996" w:type="dxa"/>
            <w:tcBorders>
              <w:top w:val="nil"/>
              <w:left w:val="single" w:sz="4" w:space="0" w:color="FFFFFF" w:themeColor="background1"/>
              <w:bottom w:val="nil"/>
              <w:right w:val="single" w:sz="4" w:space="0" w:color="FFFFFF" w:themeColor="background1"/>
            </w:tcBorders>
            <w:hideMark/>
          </w:tcPr>
          <w:p w14:paraId="2F963EB9" w14:textId="77777777" w:rsidR="003D6B9A" w:rsidRDefault="003D6B9A">
            <w:pPr>
              <w:spacing w:line="240" w:lineRule="auto"/>
              <w:ind w:left="1134" w:firstLine="0"/>
              <w:jc w:val="left"/>
              <w:rPr>
                <w:sz w:val="28"/>
                <w:szCs w:val="28"/>
                <w:lang w:eastAsia="en-US"/>
              </w:rPr>
            </w:pPr>
            <w:r>
              <w:rPr>
                <w:sz w:val="28"/>
                <w:szCs w:val="28"/>
                <w:lang w:eastAsia="en-US"/>
              </w:rPr>
              <w:t>9.2. Мероприятия по сохранению объектов культуры</w:t>
            </w:r>
          </w:p>
        </w:tc>
        <w:tc>
          <w:tcPr>
            <w:tcW w:w="1348" w:type="dxa"/>
            <w:tcBorders>
              <w:top w:val="nil"/>
              <w:left w:val="single" w:sz="4" w:space="0" w:color="FFFFFF" w:themeColor="background1"/>
              <w:bottom w:val="nil"/>
              <w:right w:val="single" w:sz="4" w:space="0" w:color="FFFFFF" w:themeColor="background1"/>
            </w:tcBorders>
            <w:vAlign w:val="center"/>
            <w:hideMark/>
          </w:tcPr>
          <w:p w14:paraId="31F11766" w14:textId="77777777" w:rsidR="003D6B9A" w:rsidRDefault="003D6B9A">
            <w:pPr>
              <w:spacing w:line="240" w:lineRule="auto"/>
              <w:ind w:firstLine="0"/>
              <w:jc w:val="center"/>
              <w:rPr>
                <w:sz w:val="28"/>
                <w:szCs w:val="28"/>
                <w:lang w:eastAsia="en-US"/>
              </w:rPr>
            </w:pPr>
            <w:r>
              <w:rPr>
                <w:sz w:val="28"/>
                <w:szCs w:val="28"/>
                <w:lang w:eastAsia="en-US"/>
              </w:rPr>
              <w:t>73</w:t>
            </w:r>
          </w:p>
        </w:tc>
      </w:tr>
      <w:tr w:rsidR="003D6B9A" w14:paraId="0158F4EB" w14:textId="77777777" w:rsidTr="003D6B9A">
        <w:tc>
          <w:tcPr>
            <w:tcW w:w="7996" w:type="dxa"/>
            <w:tcBorders>
              <w:top w:val="nil"/>
              <w:left w:val="single" w:sz="4" w:space="0" w:color="FFFFFF" w:themeColor="background1"/>
              <w:bottom w:val="single" w:sz="4" w:space="0" w:color="auto"/>
              <w:right w:val="single" w:sz="4" w:space="0" w:color="FFFFFF" w:themeColor="background1"/>
            </w:tcBorders>
            <w:shd w:val="clear" w:color="auto" w:fill="F2F2F2" w:themeFill="background1" w:themeFillShade="F2"/>
            <w:hideMark/>
          </w:tcPr>
          <w:p w14:paraId="7D85F9B3" w14:textId="77777777" w:rsidR="003D6B9A" w:rsidRDefault="003D6B9A">
            <w:pPr>
              <w:spacing w:line="240" w:lineRule="auto"/>
              <w:ind w:firstLine="0"/>
              <w:jc w:val="left"/>
              <w:rPr>
                <w:sz w:val="28"/>
                <w:szCs w:val="28"/>
                <w:lang w:eastAsia="en-US"/>
              </w:rPr>
            </w:pPr>
            <w:r>
              <w:rPr>
                <w:sz w:val="28"/>
                <w:szCs w:val="28"/>
                <w:lang w:eastAsia="en-US"/>
              </w:rPr>
              <w:t>РАЗДЕЛ 10. СОСТОЯНИЕ ОКРУЖАЮЩЕЙ СРЕДЫ ТЕРРИТОРИИ МО.</w:t>
            </w:r>
          </w:p>
          <w:p w14:paraId="17C93460" w14:textId="77777777" w:rsidR="003D6B9A" w:rsidRDefault="003D6B9A">
            <w:pPr>
              <w:spacing w:line="240" w:lineRule="auto"/>
              <w:ind w:firstLine="0"/>
              <w:jc w:val="left"/>
              <w:rPr>
                <w:sz w:val="28"/>
                <w:szCs w:val="28"/>
                <w:lang w:eastAsia="en-US"/>
              </w:rPr>
            </w:pPr>
            <w:r>
              <w:rPr>
                <w:sz w:val="28"/>
                <w:szCs w:val="28"/>
                <w:lang w:eastAsia="en-US"/>
              </w:rPr>
              <w:t>ОБЪЕКТЫ СПЕЦИАЛЬНОГО ПОЛЬЗОВАНИЯ. ООПТ. ЛЕСНОЙ ФОНД. ВОДНЫЕ ОБЪЕКТЫ ОБЩЕГО ПОЛЬЗОВАНИЯ</w:t>
            </w:r>
          </w:p>
        </w:tc>
        <w:tc>
          <w:tcPr>
            <w:tcW w:w="1348" w:type="dxa"/>
            <w:tcBorders>
              <w:top w:val="nil"/>
              <w:left w:val="single" w:sz="4" w:space="0" w:color="FFFFFF" w:themeColor="background1"/>
              <w:bottom w:val="single" w:sz="4" w:space="0" w:color="auto"/>
              <w:right w:val="single" w:sz="4" w:space="0" w:color="FFFFFF" w:themeColor="background1"/>
            </w:tcBorders>
            <w:shd w:val="clear" w:color="auto" w:fill="F2F2F2" w:themeFill="background1" w:themeFillShade="F2"/>
            <w:vAlign w:val="center"/>
            <w:hideMark/>
          </w:tcPr>
          <w:p w14:paraId="1CEB1387" w14:textId="77777777" w:rsidR="003D6B9A" w:rsidRDefault="003D6B9A">
            <w:pPr>
              <w:spacing w:line="240" w:lineRule="auto"/>
              <w:ind w:firstLine="0"/>
              <w:jc w:val="center"/>
              <w:rPr>
                <w:sz w:val="28"/>
                <w:szCs w:val="28"/>
                <w:lang w:eastAsia="en-US"/>
              </w:rPr>
            </w:pPr>
            <w:r>
              <w:rPr>
                <w:sz w:val="28"/>
                <w:szCs w:val="28"/>
                <w:lang w:eastAsia="en-US"/>
              </w:rPr>
              <w:t>75</w:t>
            </w:r>
          </w:p>
        </w:tc>
      </w:tr>
      <w:tr w:rsidR="003D6B9A" w14:paraId="623F9F9F" w14:textId="77777777" w:rsidTr="003D6B9A">
        <w:tc>
          <w:tcPr>
            <w:tcW w:w="7996" w:type="dxa"/>
            <w:tcBorders>
              <w:top w:val="single" w:sz="4" w:space="0" w:color="auto"/>
              <w:left w:val="single" w:sz="4" w:space="0" w:color="FFFFFF" w:themeColor="background1"/>
              <w:bottom w:val="nil"/>
              <w:right w:val="single" w:sz="4" w:space="0" w:color="FFFFFF" w:themeColor="background1"/>
            </w:tcBorders>
            <w:hideMark/>
          </w:tcPr>
          <w:p w14:paraId="4CB88ACD" w14:textId="77777777" w:rsidR="003D6B9A" w:rsidRDefault="003D6B9A">
            <w:pPr>
              <w:spacing w:line="240" w:lineRule="auto"/>
              <w:ind w:left="1134" w:firstLine="0"/>
              <w:jc w:val="left"/>
              <w:rPr>
                <w:sz w:val="28"/>
                <w:szCs w:val="28"/>
                <w:lang w:eastAsia="en-US"/>
              </w:rPr>
            </w:pPr>
            <w:r>
              <w:rPr>
                <w:sz w:val="28"/>
                <w:szCs w:val="28"/>
                <w:lang w:eastAsia="en-US"/>
              </w:rPr>
              <w:t>10.1. Общий анализ экологического состояния и особенностей территории</w:t>
            </w:r>
          </w:p>
        </w:tc>
        <w:tc>
          <w:tcPr>
            <w:tcW w:w="1348" w:type="dxa"/>
            <w:tcBorders>
              <w:top w:val="single" w:sz="4" w:space="0" w:color="auto"/>
              <w:left w:val="single" w:sz="4" w:space="0" w:color="FFFFFF" w:themeColor="background1"/>
              <w:bottom w:val="nil"/>
              <w:right w:val="single" w:sz="4" w:space="0" w:color="FFFFFF" w:themeColor="background1"/>
            </w:tcBorders>
            <w:vAlign w:val="center"/>
            <w:hideMark/>
          </w:tcPr>
          <w:p w14:paraId="5EB1B37D" w14:textId="77777777" w:rsidR="003D6B9A" w:rsidRDefault="003D6B9A">
            <w:pPr>
              <w:spacing w:line="240" w:lineRule="auto"/>
              <w:ind w:firstLine="0"/>
              <w:jc w:val="center"/>
              <w:rPr>
                <w:sz w:val="28"/>
                <w:szCs w:val="28"/>
                <w:lang w:eastAsia="en-US"/>
              </w:rPr>
            </w:pPr>
            <w:r>
              <w:rPr>
                <w:sz w:val="28"/>
                <w:szCs w:val="28"/>
                <w:lang w:eastAsia="en-US"/>
              </w:rPr>
              <w:t>75</w:t>
            </w:r>
          </w:p>
        </w:tc>
      </w:tr>
      <w:tr w:rsidR="003D6B9A" w14:paraId="50A761F9" w14:textId="77777777" w:rsidTr="003D6B9A">
        <w:tc>
          <w:tcPr>
            <w:tcW w:w="7996" w:type="dxa"/>
            <w:tcBorders>
              <w:top w:val="nil"/>
              <w:left w:val="single" w:sz="4" w:space="0" w:color="FFFFFF" w:themeColor="background1"/>
              <w:bottom w:val="nil"/>
              <w:right w:val="single" w:sz="4" w:space="0" w:color="FFFFFF" w:themeColor="background1"/>
            </w:tcBorders>
            <w:hideMark/>
          </w:tcPr>
          <w:p w14:paraId="3DDB6F1A" w14:textId="77777777" w:rsidR="003D6B9A" w:rsidRDefault="003D6B9A">
            <w:pPr>
              <w:spacing w:line="240" w:lineRule="auto"/>
              <w:ind w:left="1134" w:firstLine="0"/>
              <w:jc w:val="left"/>
              <w:rPr>
                <w:sz w:val="28"/>
                <w:szCs w:val="28"/>
                <w:lang w:eastAsia="en-US"/>
              </w:rPr>
            </w:pPr>
            <w:r>
              <w:rPr>
                <w:sz w:val="28"/>
                <w:szCs w:val="28"/>
                <w:lang w:eastAsia="en-US"/>
              </w:rPr>
              <w:t>10.2. Твердые коммунальные отходы</w:t>
            </w:r>
          </w:p>
        </w:tc>
        <w:tc>
          <w:tcPr>
            <w:tcW w:w="1348" w:type="dxa"/>
            <w:tcBorders>
              <w:top w:val="nil"/>
              <w:left w:val="single" w:sz="4" w:space="0" w:color="FFFFFF" w:themeColor="background1"/>
              <w:bottom w:val="nil"/>
              <w:right w:val="single" w:sz="4" w:space="0" w:color="FFFFFF" w:themeColor="background1"/>
            </w:tcBorders>
            <w:vAlign w:val="center"/>
            <w:hideMark/>
          </w:tcPr>
          <w:p w14:paraId="26421835" w14:textId="77777777" w:rsidR="003D6B9A" w:rsidRDefault="003D6B9A">
            <w:pPr>
              <w:spacing w:line="240" w:lineRule="auto"/>
              <w:ind w:firstLine="0"/>
              <w:jc w:val="center"/>
              <w:rPr>
                <w:sz w:val="28"/>
                <w:szCs w:val="28"/>
                <w:lang w:eastAsia="en-US"/>
              </w:rPr>
            </w:pPr>
            <w:r>
              <w:rPr>
                <w:sz w:val="28"/>
                <w:szCs w:val="28"/>
                <w:lang w:eastAsia="en-US"/>
              </w:rPr>
              <w:t>78</w:t>
            </w:r>
          </w:p>
        </w:tc>
      </w:tr>
      <w:tr w:rsidR="003D6B9A" w14:paraId="42E31172" w14:textId="77777777" w:rsidTr="003D6B9A">
        <w:tc>
          <w:tcPr>
            <w:tcW w:w="7996" w:type="dxa"/>
            <w:tcBorders>
              <w:top w:val="nil"/>
              <w:left w:val="single" w:sz="4" w:space="0" w:color="FFFFFF" w:themeColor="background1"/>
              <w:bottom w:val="nil"/>
              <w:right w:val="single" w:sz="4" w:space="0" w:color="FFFFFF" w:themeColor="background1"/>
            </w:tcBorders>
            <w:hideMark/>
          </w:tcPr>
          <w:p w14:paraId="40667A8E" w14:textId="77777777" w:rsidR="003D6B9A" w:rsidRDefault="003D6B9A">
            <w:pPr>
              <w:spacing w:line="240" w:lineRule="auto"/>
              <w:ind w:left="1134" w:firstLine="0"/>
              <w:jc w:val="left"/>
              <w:rPr>
                <w:sz w:val="28"/>
                <w:szCs w:val="28"/>
                <w:lang w:eastAsia="en-US"/>
              </w:rPr>
            </w:pPr>
            <w:r>
              <w:rPr>
                <w:sz w:val="28"/>
                <w:szCs w:val="28"/>
                <w:lang w:eastAsia="en-US"/>
              </w:rPr>
              <w:t>10.3. Захоронение биологических отходов</w:t>
            </w:r>
          </w:p>
        </w:tc>
        <w:tc>
          <w:tcPr>
            <w:tcW w:w="1348" w:type="dxa"/>
            <w:tcBorders>
              <w:top w:val="nil"/>
              <w:left w:val="single" w:sz="4" w:space="0" w:color="FFFFFF" w:themeColor="background1"/>
              <w:bottom w:val="nil"/>
              <w:right w:val="single" w:sz="4" w:space="0" w:color="FFFFFF" w:themeColor="background1"/>
            </w:tcBorders>
            <w:vAlign w:val="center"/>
            <w:hideMark/>
          </w:tcPr>
          <w:p w14:paraId="36785F0C" w14:textId="77777777" w:rsidR="003D6B9A" w:rsidRDefault="003D6B9A">
            <w:pPr>
              <w:spacing w:line="240" w:lineRule="auto"/>
              <w:ind w:firstLine="0"/>
              <w:jc w:val="center"/>
              <w:rPr>
                <w:sz w:val="28"/>
                <w:szCs w:val="28"/>
                <w:lang w:eastAsia="en-US"/>
              </w:rPr>
            </w:pPr>
            <w:r>
              <w:rPr>
                <w:sz w:val="28"/>
                <w:szCs w:val="28"/>
                <w:lang w:eastAsia="en-US"/>
              </w:rPr>
              <w:t>84</w:t>
            </w:r>
          </w:p>
        </w:tc>
      </w:tr>
      <w:tr w:rsidR="003D6B9A" w14:paraId="60569151" w14:textId="77777777" w:rsidTr="003D6B9A">
        <w:tc>
          <w:tcPr>
            <w:tcW w:w="7996" w:type="dxa"/>
            <w:tcBorders>
              <w:top w:val="nil"/>
              <w:left w:val="single" w:sz="4" w:space="0" w:color="FFFFFF" w:themeColor="background1"/>
              <w:bottom w:val="nil"/>
              <w:right w:val="single" w:sz="4" w:space="0" w:color="FFFFFF" w:themeColor="background1"/>
            </w:tcBorders>
            <w:hideMark/>
          </w:tcPr>
          <w:p w14:paraId="1C212433" w14:textId="77777777" w:rsidR="003D6B9A" w:rsidRDefault="003D6B9A">
            <w:pPr>
              <w:spacing w:line="240" w:lineRule="auto"/>
              <w:ind w:left="1134" w:firstLine="0"/>
              <w:jc w:val="left"/>
              <w:rPr>
                <w:sz w:val="28"/>
                <w:szCs w:val="28"/>
                <w:lang w:eastAsia="en-US"/>
              </w:rPr>
            </w:pPr>
            <w:r>
              <w:rPr>
                <w:sz w:val="28"/>
                <w:szCs w:val="28"/>
                <w:lang w:eastAsia="en-US"/>
              </w:rPr>
              <w:t>10.4. Оценка размещения и использования коммунальных объектов специального пользования</w:t>
            </w:r>
          </w:p>
        </w:tc>
        <w:tc>
          <w:tcPr>
            <w:tcW w:w="1348" w:type="dxa"/>
            <w:tcBorders>
              <w:top w:val="nil"/>
              <w:left w:val="single" w:sz="4" w:space="0" w:color="FFFFFF" w:themeColor="background1"/>
              <w:bottom w:val="nil"/>
              <w:right w:val="single" w:sz="4" w:space="0" w:color="FFFFFF" w:themeColor="background1"/>
            </w:tcBorders>
            <w:vAlign w:val="center"/>
            <w:hideMark/>
          </w:tcPr>
          <w:p w14:paraId="3E766D94" w14:textId="77777777" w:rsidR="003D6B9A" w:rsidRDefault="003D6B9A">
            <w:pPr>
              <w:spacing w:line="240" w:lineRule="auto"/>
              <w:ind w:firstLine="0"/>
              <w:jc w:val="center"/>
              <w:rPr>
                <w:sz w:val="28"/>
                <w:szCs w:val="28"/>
                <w:lang w:eastAsia="en-US"/>
              </w:rPr>
            </w:pPr>
            <w:r>
              <w:rPr>
                <w:sz w:val="28"/>
                <w:szCs w:val="28"/>
                <w:lang w:eastAsia="en-US"/>
              </w:rPr>
              <w:t>85</w:t>
            </w:r>
          </w:p>
        </w:tc>
      </w:tr>
      <w:tr w:rsidR="003D6B9A" w14:paraId="68488D56" w14:textId="77777777" w:rsidTr="003D6B9A">
        <w:tc>
          <w:tcPr>
            <w:tcW w:w="7996" w:type="dxa"/>
            <w:tcBorders>
              <w:top w:val="nil"/>
              <w:left w:val="single" w:sz="4" w:space="0" w:color="FFFFFF" w:themeColor="background1"/>
              <w:bottom w:val="nil"/>
              <w:right w:val="single" w:sz="4" w:space="0" w:color="FFFFFF" w:themeColor="background1"/>
            </w:tcBorders>
            <w:hideMark/>
          </w:tcPr>
          <w:p w14:paraId="7411C65C" w14:textId="77777777" w:rsidR="003D6B9A" w:rsidRDefault="003D6B9A">
            <w:pPr>
              <w:spacing w:line="240" w:lineRule="auto"/>
              <w:ind w:left="1134" w:firstLine="0"/>
              <w:jc w:val="left"/>
              <w:rPr>
                <w:sz w:val="28"/>
                <w:szCs w:val="28"/>
                <w:lang w:eastAsia="en-US"/>
              </w:rPr>
            </w:pPr>
            <w:r>
              <w:rPr>
                <w:sz w:val="28"/>
                <w:szCs w:val="28"/>
                <w:lang w:eastAsia="en-US"/>
              </w:rPr>
              <w:t>10.5. Особо охраняемые природные территории</w:t>
            </w:r>
          </w:p>
        </w:tc>
        <w:tc>
          <w:tcPr>
            <w:tcW w:w="1348" w:type="dxa"/>
            <w:tcBorders>
              <w:top w:val="nil"/>
              <w:left w:val="single" w:sz="4" w:space="0" w:color="FFFFFF" w:themeColor="background1"/>
              <w:bottom w:val="nil"/>
              <w:right w:val="single" w:sz="4" w:space="0" w:color="FFFFFF" w:themeColor="background1"/>
            </w:tcBorders>
            <w:vAlign w:val="center"/>
            <w:hideMark/>
          </w:tcPr>
          <w:p w14:paraId="68F3B3E0" w14:textId="77777777" w:rsidR="003D6B9A" w:rsidRDefault="003D6B9A">
            <w:pPr>
              <w:spacing w:line="240" w:lineRule="auto"/>
              <w:ind w:firstLine="0"/>
              <w:jc w:val="center"/>
              <w:rPr>
                <w:sz w:val="28"/>
                <w:szCs w:val="28"/>
                <w:lang w:eastAsia="en-US"/>
              </w:rPr>
            </w:pPr>
            <w:r>
              <w:rPr>
                <w:sz w:val="28"/>
                <w:szCs w:val="28"/>
                <w:lang w:eastAsia="en-US"/>
              </w:rPr>
              <w:t>85</w:t>
            </w:r>
          </w:p>
        </w:tc>
      </w:tr>
      <w:tr w:rsidR="003D6B9A" w14:paraId="5A10D813" w14:textId="77777777" w:rsidTr="003D6B9A">
        <w:tc>
          <w:tcPr>
            <w:tcW w:w="7996" w:type="dxa"/>
            <w:tcBorders>
              <w:top w:val="nil"/>
              <w:left w:val="single" w:sz="4" w:space="0" w:color="FFFFFF" w:themeColor="background1"/>
              <w:bottom w:val="nil"/>
              <w:right w:val="single" w:sz="4" w:space="0" w:color="FFFFFF" w:themeColor="background1"/>
            </w:tcBorders>
            <w:hideMark/>
          </w:tcPr>
          <w:p w14:paraId="42630AD6" w14:textId="77777777" w:rsidR="003D6B9A" w:rsidRDefault="003D6B9A">
            <w:pPr>
              <w:spacing w:line="240" w:lineRule="auto"/>
              <w:ind w:left="1134" w:firstLine="0"/>
              <w:jc w:val="left"/>
              <w:rPr>
                <w:sz w:val="28"/>
                <w:szCs w:val="28"/>
                <w:lang w:eastAsia="en-US"/>
              </w:rPr>
            </w:pPr>
            <w:r>
              <w:rPr>
                <w:sz w:val="28"/>
                <w:szCs w:val="28"/>
                <w:lang w:eastAsia="en-US"/>
              </w:rPr>
              <w:t>10.6. Лесной фонд</w:t>
            </w:r>
          </w:p>
        </w:tc>
        <w:tc>
          <w:tcPr>
            <w:tcW w:w="1348" w:type="dxa"/>
            <w:tcBorders>
              <w:top w:val="nil"/>
              <w:left w:val="single" w:sz="4" w:space="0" w:color="FFFFFF" w:themeColor="background1"/>
              <w:bottom w:val="nil"/>
              <w:right w:val="single" w:sz="4" w:space="0" w:color="FFFFFF" w:themeColor="background1"/>
            </w:tcBorders>
            <w:vAlign w:val="center"/>
            <w:hideMark/>
          </w:tcPr>
          <w:p w14:paraId="6CA3917A" w14:textId="77777777" w:rsidR="003D6B9A" w:rsidRDefault="003D6B9A">
            <w:pPr>
              <w:spacing w:line="240" w:lineRule="auto"/>
              <w:ind w:firstLine="0"/>
              <w:jc w:val="center"/>
              <w:rPr>
                <w:sz w:val="28"/>
                <w:szCs w:val="28"/>
                <w:lang w:eastAsia="en-US"/>
              </w:rPr>
            </w:pPr>
            <w:r>
              <w:rPr>
                <w:sz w:val="28"/>
                <w:szCs w:val="28"/>
                <w:lang w:eastAsia="en-US"/>
              </w:rPr>
              <w:t>92</w:t>
            </w:r>
          </w:p>
        </w:tc>
      </w:tr>
      <w:tr w:rsidR="003D6B9A" w14:paraId="4A2A6B50" w14:textId="77777777" w:rsidTr="003D6B9A">
        <w:tc>
          <w:tcPr>
            <w:tcW w:w="7996" w:type="dxa"/>
            <w:tcBorders>
              <w:top w:val="nil"/>
              <w:left w:val="single" w:sz="4" w:space="0" w:color="FFFFFF" w:themeColor="background1"/>
              <w:bottom w:val="nil"/>
              <w:right w:val="single" w:sz="4" w:space="0" w:color="FFFFFF" w:themeColor="background1"/>
            </w:tcBorders>
            <w:hideMark/>
          </w:tcPr>
          <w:p w14:paraId="533E3A53" w14:textId="77777777" w:rsidR="003D6B9A" w:rsidRDefault="003D6B9A">
            <w:pPr>
              <w:spacing w:line="240" w:lineRule="auto"/>
              <w:ind w:left="1134" w:firstLine="0"/>
              <w:jc w:val="left"/>
              <w:rPr>
                <w:sz w:val="28"/>
                <w:szCs w:val="28"/>
                <w:lang w:eastAsia="en-US"/>
              </w:rPr>
            </w:pPr>
            <w:r>
              <w:rPr>
                <w:sz w:val="28"/>
                <w:szCs w:val="28"/>
                <w:lang w:eastAsia="en-US"/>
              </w:rPr>
              <w:t>10.7. Водные объекты общего пользования</w:t>
            </w:r>
          </w:p>
        </w:tc>
        <w:tc>
          <w:tcPr>
            <w:tcW w:w="1348" w:type="dxa"/>
            <w:tcBorders>
              <w:top w:val="nil"/>
              <w:left w:val="single" w:sz="4" w:space="0" w:color="FFFFFF" w:themeColor="background1"/>
              <w:bottom w:val="nil"/>
              <w:right w:val="single" w:sz="4" w:space="0" w:color="FFFFFF" w:themeColor="background1"/>
            </w:tcBorders>
            <w:vAlign w:val="center"/>
            <w:hideMark/>
          </w:tcPr>
          <w:p w14:paraId="155071CC" w14:textId="77777777" w:rsidR="003D6B9A" w:rsidRDefault="003D6B9A">
            <w:pPr>
              <w:spacing w:line="240" w:lineRule="auto"/>
              <w:ind w:firstLine="0"/>
              <w:jc w:val="center"/>
              <w:rPr>
                <w:sz w:val="28"/>
                <w:szCs w:val="28"/>
                <w:lang w:eastAsia="en-US"/>
              </w:rPr>
            </w:pPr>
            <w:r>
              <w:rPr>
                <w:sz w:val="28"/>
                <w:szCs w:val="28"/>
                <w:lang w:eastAsia="en-US"/>
              </w:rPr>
              <w:t>93</w:t>
            </w:r>
          </w:p>
        </w:tc>
      </w:tr>
      <w:tr w:rsidR="003D6B9A" w14:paraId="33876B72" w14:textId="77777777" w:rsidTr="003D6B9A">
        <w:tc>
          <w:tcPr>
            <w:tcW w:w="7996" w:type="dxa"/>
            <w:tcBorders>
              <w:top w:val="nil"/>
              <w:left w:val="single" w:sz="4" w:space="0" w:color="FFFFFF" w:themeColor="background1"/>
              <w:bottom w:val="nil"/>
              <w:right w:val="single" w:sz="4" w:space="0" w:color="FFFFFF" w:themeColor="background1"/>
            </w:tcBorders>
            <w:hideMark/>
          </w:tcPr>
          <w:p w14:paraId="5863AB7C" w14:textId="77777777" w:rsidR="003D6B9A" w:rsidRDefault="003D6B9A">
            <w:pPr>
              <w:spacing w:line="240" w:lineRule="auto"/>
              <w:ind w:left="1134" w:firstLine="0"/>
              <w:jc w:val="left"/>
              <w:rPr>
                <w:sz w:val="28"/>
                <w:szCs w:val="28"/>
                <w:lang w:eastAsia="en-US"/>
              </w:rPr>
            </w:pPr>
            <w:r>
              <w:rPr>
                <w:sz w:val="28"/>
                <w:szCs w:val="28"/>
                <w:lang w:eastAsia="en-US"/>
              </w:rPr>
              <w:t>10.7.1. Охрана водных объектов.</w:t>
            </w:r>
          </w:p>
        </w:tc>
        <w:tc>
          <w:tcPr>
            <w:tcW w:w="1348" w:type="dxa"/>
            <w:tcBorders>
              <w:top w:val="nil"/>
              <w:left w:val="single" w:sz="4" w:space="0" w:color="FFFFFF" w:themeColor="background1"/>
              <w:bottom w:val="nil"/>
              <w:right w:val="single" w:sz="4" w:space="0" w:color="FFFFFF" w:themeColor="background1"/>
            </w:tcBorders>
            <w:vAlign w:val="center"/>
            <w:hideMark/>
          </w:tcPr>
          <w:p w14:paraId="02B6A292" w14:textId="77777777" w:rsidR="003D6B9A" w:rsidRDefault="003D6B9A">
            <w:pPr>
              <w:spacing w:line="240" w:lineRule="auto"/>
              <w:ind w:firstLine="0"/>
              <w:jc w:val="center"/>
              <w:rPr>
                <w:sz w:val="28"/>
                <w:szCs w:val="28"/>
                <w:lang w:eastAsia="en-US"/>
              </w:rPr>
            </w:pPr>
            <w:r>
              <w:rPr>
                <w:sz w:val="28"/>
                <w:szCs w:val="28"/>
                <w:lang w:eastAsia="en-US"/>
              </w:rPr>
              <w:t>93</w:t>
            </w:r>
          </w:p>
        </w:tc>
      </w:tr>
      <w:tr w:rsidR="003D6B9A" w14:paraId="692F243C" w14:textId="77777777" w:rsidTr="003D6B9A">
        <w:tc>
          <w:tcPr>
            <w:tcW w:w="7996" w:type="dxa"/>
            <w:tcBorders>
              <w:top w:val="nil"/>
              <w:left w:val="single" w:sz="4" w:space="0" w:color="FFFFFF" w:themeColor="background1"/>
              <w:bottom w:val="nil"/>
              <w:right w:val="single" w:sz="4" w:space="0" w:color="FFFFFF" w:themeColor="background1"/>
            </w:tcBorders>
            <w:hideMark/>
          </w:tcPr>
          <w:p w14:paraId="6D31B4ED" w14:textId="77777777" w:rsidR="003D6B9A" w:rsidRDefault="003D6B9A">
            <w:pPr>
              <w:spacing w:line="240" w:lineRule="auto"/>
              <w:ind w:firstLine="0"/>
              <w:jc w:val="left"/>
              <w:rPr>
                <w:b/>
                <w:sz w:val="28"/>
                <w:szCs w:val="28"/>
                <w:lang w:eastAsia="en-US"/>
              </w:rPr>
            </w:pPr>
            <w:r>
              <w:rPr>
                <w:b/>
                <w:sz w:val="28"/>
                <w:szCs w:val="28"/>
                <w:lang w:eastAsia="en-US"/>
              </w:rPr>
              <w:t xml:space="preserve">ГЛАВА </w:t>
            </w:r>
            <w:r>
              <w:rPr>
                <w:b/>
                <w:sz w:val="28"/>
                <w:szCs w:val="28"/>
                <w:lang w:val="en-US" w:eastAsia="en-US"/>
              </w:rPr>
              <w:t>II</w:t>
            </w:r>
            <w:r>
              <w:rPr>
                <w:b/>
                <w:sz w:val="28"/>
                <w:szCs w:val="28"/>
                <w:lang w:eastAsia="en-US"/>
              </w:rPr>
              <w:t>. АНАЛИЗ СУЩЕСТВУЮЩИХ ОГРАНИЧЕНИЙ ГРАДОСТРОИТЕЛЬСНОГО РАЗВИТИЯ ВЕРНЕРУССКОГО СЕЛЬСОВЕТА</w:t>
            </w:r>
          </w:p>
        </w:tc>
        <w:tc>
          <w:tcPr>
            <w:tcW w:w="1348" w:type="dxa"/>
            <w:tcBorders>
              <w:top w:val="nil"/>
              <w:left w:val="single" w:sz="4" w:space="0" w:color="FFFFFF" w:themeColor="background1"/>
              <w:bottom w:val="nil"/>
              <w:right w:val="single" w:sz="4" w:space="0" w:color="FFFFFF" w:themeColor="background1"/>
            </w:tcBorders>
            <w:vAlign w:val="center"/>
            <w:hideMark/>
          </w:tcPr>
          <w:p w14:paraId="26F6E801" w14:textId="77777777" w:rsidR="003D6B9A" w:rsidRDefault="003D6B9A">
            <w:pPr>
              <w:spacing w:line="240" w:lineRule="auto"/>
              <w:ind w:firstLine="0"/>
              <w:jc w:val="center"/>
              <w:rPr>
                <w:b/>
                <w:sz w:val="28"/>
                <w:szCs w:val="28"/>
                <w:lang w:eastAsia="en-US"/>
              </w:rPr>
            </w:pPr>
            <w:r>
              <w:rPr>
                <w:b/>
                <w:sz w:val="28"/>
                <w:szCs w:val="28"/>
                <w:lang w:eastAsia="en-US"/>
              </w:rPr>
              <w:t>95</w:t>
            </w:r>
          </w:p>
        </w:tc>
      </w:tr>
      <w:tr w:rsidR="003D6B9A" w14:paraId="1847E34A" w14:textId="77777777" w:rsidTr="003D6B9A">
        <w:tc>
          <w:tcPr>
            <w:tcW w:w="7996" w:type="dxa"/>
            <w:tcBorders>
              <w:top w:val="nil"/>
              <w:left w:val="single" w:sz="4" w:space="0" w:color="FFFFFF" w:themeColor="background1"/>
              <w:bottom w:val="single" w:sz="4" w:space="0" w:color="auto"/>
              <w:right w:val="single" w:sz="4" w:space="0" w:color="FFFFFF" w:themeColor="background1"/>
            </w:tcBorders>
            <w:shd w:val="clear" w:color="auto" w:fill="F2F2F2" w:themeFill="background1" w:themeFillShade="F2"/>
            <w:hideMark/>
          </w:tcPr>
          <w:p w14:paraId="508E02A3" w14:textId="77777777" w:rsidR="003D6B9A" w:rsidRDefault="003D6B9A">
            <w:pPr>
              <w:spacing w:line="240" w:lineRule="auto"/>
              <w:ind w:firstLine="0"/>
              <w:jc w:val="left"/>
              <w:rPr>
                <w:sz w:val="28"/>
                <w:szCs w:val="28"/>
                <w:lang w:eastAsia="en-US"/>
              </w:rPr>
            </w:pPr>
            <w:r>
              <w:rPr>
                <w:sz w:val="28"/>
                <w:szCs w:val="28"/>
                <w:lang w:eastAsia="en-US"/>
              </w:rPr>
              <w:t>РАЗДЕЛ 11. ЗОНЫ С ОСОБЫМИ УСЛОВИЯМИ ИСПОЛЬЗОВАНИЯ ТЕРРИТОРИИ</w:t>
            </w:r>
          </w:p>
        </w:tc>
        <w:tc>
          <w:tcPr>
            <w:tcW w:w="1348" w:type="dxa"/>
            <w:tcBorders>
              <w:top w:val="nil"/>
              <w:left w:val="single" w:sz="4" w:space="0" w:color="FFFFFF" w:themeColor="background1"/>
              <w:bottom w:val="single" w:sz="4" w:space="0" w:color="auto"/>
              <w:right w:val="single" w:sz="4" w:space="0" w:color="FFFFFF" w:themeColor="background1"/>
            </w:tcBorders>
            <w:shd w:val="clear" w:color="auto" w:fill="F2F2F2" w:themeFill="background1" w:themeFillShade="F2"/>
            <w:vAlign w:val="center"/>
            <w:hideMark/>
          </w:tcPr>
          <w:p w14:paraId="7308162E" w14:textId="77777777" w:rsidR="003D6B9A" w:rsidRDefault="003D6B9A">
            <w:pPr>
              <w:spacing w:line="240" w:lineRule="auto"/>
              <w:ind w:firstLine="0"/>
              <w:jc w:val="center"/>
              <w:rPr>
                <w:sz w:val="28"/>
                <w:szCs w:val="28"/>
                <w:lang w:eastAsia="en-US"/>
              </w:rPr>
            </w:pPr>
            <w:r>
              <w:rPr>
                <w:sz w:val="28"/>
                <w:szCs w:val="28"/>
                <w:lang w:eastAsia="en-US"/>
              </w:rPr>
              <w:t>96</w:t>
            </w:r>
          </w:p>
        </w:tc>
      </w:tr>
      <w:tr w:rsidR="003D6B9A" w14:paraId="08370B30" w14:textId="77777777" w:rsidTr="003D6B9A">
        <w:tc>
          <w:tcPr>
            <w:tcW w:w="7996" w:type="dxa"/>
            <w:tcBorders>
              <w:top w:val="single" w:sz="4" w:space="0" w:color="auto"/>
              <w:left w:val="single" w:sz="4" w:space="0" w:color="FFFFFF" w:themeColor="background1"/>
              <w:bottom w:val="nil"/>
              <w:right w:val="single" w:sz="4" w:space="0" w:color="FFFFFF" w:themeColor="background1"/>
            </w:tcBorders>
            <w:hideMark/>
          </w:tcPr>
          <w:p w14:paraId="18E75C09" w14:textId="77777777" w:rsidR="003D6B9A" w:rsidRDefault="003D6B9A">
            <w:pPr>
              <w:spacing w:line="240" w:lineRule="auto"/>
              <w:ind w:left="1134" w:firstLine="0"/>
              <w:jc w:val="left"/>
              <w:rPr>
                <w:sz w:val="28"/>
                <w:szCs w:val="28"/>
                <w:lang w:eastAsia="en-US"/>
              </w:rPr>
            </w:pPr>
            <w:r>
              <w:rPr>
                <w:sz w:val="28"/>
                <w:szCs w:val="28"/>
                <w:lang w:eastAsia="en-US"/>
              </w:rPr>
              <w:t>11.1. Санитарно-защитные зоны</w:t>
            </w:r>
          </w:p>
        </w:tc>
        <w:tc>
          <w:tcPr>
            <w:tcW w:w="1348" w:type="dxa"/>
            <w:tcBorders>
              <w:top w:val="single" w:sz="4" w:space="0" w:color="auto"/>
              <w:left w:val="single" w:sz="4" w:space="0" w:color="FFFFFF" w:themeColor="background1"/>
              <w:bottom w:val="nil"/>
              <w:right w:val="single" w:sz="4" w:space="0" w:color="FFFFFF" w:themeColor="background1"/>
            </w:tcBorders>
            <w:vAlign w:val="center"/>
            <w:hideMark/>
          </w:tcPr>
          <w:p w14:paraId="7EC28A0D" w14:textId="77777777" w:rsidR="003D6B9A" w:rsidRDefault="003D6B9A">
            <w:pPr>
              <w:spacing w:line="240" w:lineRule="auto"/>
              <w:ind w:firstLine="0"/>
              <w:jc w:val="center"/>
              <w:rPr>
                <w:sz w:val="28"/>
                <w:szCs w:val="28"/>
                <w:lang w:eastAsia="en-US"/>
              </w:rPr>
            </w:pPr>
            <w:r>
              <w:rPr>
                <w:sz w:val="28"/>
                <w:szCs w:val="28"/>
                <w:lang w:eastAsia="en-US"/>
              </w:rPr>
              <w:t>96</w:t>
            </w:r>
          </w:p>
        </w:tc>
      </w:tr>
      <w:tr w:rsidR="003D6B9A" w14:paraId="24767BC3" w14:textId="77777777" w:rsidTr="003D6B9A">
        <w:tc>
          <w:tcPr>
            <w:tcW w:w="7996" w:type="dxa"/>
            <w:tcBorders>
              <w:top w:val="nil"/>
              <w:left w:val="single" w:sz="4" w:space="0" w:color="FFFFFF" w:themeColor="background1"/>
              <w:bottom w:val="nil"/>
              <w:right w:val="single" w:sz="4" w:space="0" w:color="FFFFFF" w:themeColor="background1"/>
            </w:tcBorders>
            <w:hideMark/>
          </w:tcPr>
          <w:p w14:paraId="42B4EAA8" w14:textId="77777777" w:rsidR="003D6B9A" w:rsidRDefault="003D6B9A">
            <w:pPr>
              <w:spacing w:line="240" w:lineRule="auto"/>
              <w:ind w:left="1134" w:firstLine="0"/>
              <w:jc w:val="left"/>
              <w:rPr>
                <w:sz w:val="28"/>
                <w:szCs w:val="28"/>
                <w:lang w:eastAsia="en-US"/>
              </w:rPr>
            </w:pPr>
            <w:r>
              <w:rPr>
                <w:sz w:val="28"/>
                <w:szCs w:val="28"/>
                <w:lang w:eastAsia="en-US"/>
              </w:rPr>
              <w:t>11.2. Зоны охраны объектов культурного наследия</w:t>
            </w:r>
          </w:p>
        </w:tc>
        <w:tc>
          <w:tcPr>
            <w:tcW w:w="1348" w:type="dxa"/>
            <w:tcBorders>
              <w:top w:val="nil"/>
              <w:left w:val="single" w:sz="4" w:space="0" w:color="FFFFFF" w:themeColor="background1"/>
              <w:bottom w:val="nil"/>
              <w:right w:val="single" w:sz="4" w:space="0" w:color="FFFFFF" w:themeColor="background1"/>
            </w:tcBorders>
            <w:vAlign w:val="center"/>
            <w:hideMark/>
          </w:tcPr>
          <w:p w14:paraId="319B0E0B" w14:textId="77777777" w:rsidR="003D6B9A" w:rsidRDefault="003D6B9A">
            <w:pPr>
              <w:spacing w:line="240" w:lineRule="auto"/>
              <w:ind w:firstLine="0"/>
              <w:jc w:val="center"/>
              <w:rPr>
                <w:sz w:val="28"/>
                <w:szCs w:val="28"/>
                <w:lang w:eastAsia="en-US"/>
              </w:rPr>
            </w:pPr>
            <w:r>
              <w:rPr>
                <w:sz w:val="28"/>
                <w:szCs w:val="28"/>
                <w:lang w:eastAsia="en-US"/>
              </w:rPr>
              <w:t>98</w:t>
            </w:r>
          </w:p>
        </w:tc>
      </w:tr>
      <w:tr w:rsidR="003D6B9A" w14:paraId="3D32524B" w14:textId="77777777" w:rsidTr="003D6B9A">
        <w:tc>
          <w:tcPr>
            <w:tcW w:w="7996" w:type="dxa"/>
            <w:tcBorders>
              <w:top w:val="nil"/>
              <w:left w:val="single" w:sz="4" w:space="0" w:color="FFFFFF" w:themeColor="background1"/>
              <w:bottom w:val="nil"/>
              <w:right w:val="single" w:sz="4" w:space="0" w:color="FFFFFF" w:themeColor="background1"/>
            </w:tcBorders>
            <w:hideMark/>
          </w:tcPr>
          <w:p w14:paraId="7076B16B" w14:textId="77777777" w:rsidR="003D6B9A" w:rsidRDefault="003D6B9A">
            <w:pPr>
              <w:tabs>
                <w:tab w:val="left" w:pos="7080"/>
              </w:tabs>
              <w:spacing w:line="240" w:lineRule="auto"/>
              <w:ind w:left="1134" w:firstLine="0"/>
              <w:jc w:val="left"/>
              <w:rPr>
                <w:sz w:val="28"/>
                <w:szCs w:val="28"/>
                <w:lang w:eastAsia="en-US"/>
              </w:rPr>
            </w:pPr>
            <w:r>
              <w:rPr>
                <w:sz w:val="28"/>
                <w:szCs w:val="28"/>
                <w:lang w:eastAsia="en-US"/>
              </w:rPr>
              <w:t>11.3. Водоохранные зоны и прибрежные защитные полосы</w:t>
            </w:r>
          </w:p>
        </w:tc>
        <w:tc>
          <w:tcPr>
            <w:tcW w:w="1348" w:type="dxa"/>
            <w:tcBorders>
              <w:top w:val="nil"/>
              <w:left w:val="single" w:sz="4" w:space="0" w:color="FFFFFF" w:themeColor="background1"/>
              <w:bottom w:val="nil"/>
              <w:right w:val="single" w:sz="4" w:space="0" w:color="FFFFFF" w:themeColor="background1"/>
            </w:tcBorders>
            <w:vAlign w:val="center"/>
            <w:hideMark/>
          </w:tcPr>
          <w:p w14:paraId="14813DF3" w14:textId="77777777" w:rsidR="003D6B9A" w:rsidRDefault="003D6B9A">
            <w:pPr>
              <w:spacing w:line="240" w:lineRule="auto"/>
              <w:ind w:firstLine="0"/>
              <w:jc w:val="center"/>
              <w:rPr>
                <w:sz w:val="28"/>
                <w:szCs w:val="28"/>
                <w:lang w:eastAsia="en-US"/>
              </w:rPr>
            </w:pPr>
            <w:r>
              <w:rPr>
                <w:sz w:val="28"/>
                <w:szCs w:val="28"/>
                <w:lang w:eastAsia="en-US"/>
              </w:rPr>
              <w:t>99</w:t>
            </w:r>
          </w:p>
        </w:tc>
      </w:tr>
      <w:tr w:rsidR="003D6B9A" w14:paraId="286AA499" w14:textId="77777777" w:rsidTr="003D6B9A">
        <w:tc>
          <w:tcPr>
            <w:tcW w:w="7996" w:type="dxa"/>
            <w:tcBorders>
              <w:top w:val="nil"/>
              <w:left w:val="single" w:sz="4" w:space="0" w:color="FFFFFF" w:themeColor="background1"/>
              <w:bottom w:val="nil"/>
              <w:right w:val="single" w:sz="4" w:space="0" w:color="FFFFFF" w:themeColor="background1"/>
            </w:tcBorders>
            <w:hideMark/>
          </w:tcPr>
          <w:p w14:paraId="4E8BD7DE" w14:textId="77777777" w:rsidR="003D6B9A" w:rsidRDefault="003D6B9A">
            <w:pPr>
              <w:tabs>
                <w:tab w:val="left" w:pos="7080"/>
              </w:tabs>
              <w:spacing w:line="240" w:lineRule="auto"/>
              <w:ind w:left="1134" w:firstLine="0"/>
              <w:jc w:val="left"/>
              <w:rPr>
                <w:sz w:val="28"/>
                <w:szCs w:val="28"/>
                <w:lang w:eastAsia="en-US"/>
              </w:rPr>
            </w:pPr>
            <w:r>
              <w:rPr>
                <w:sz w:val="28"/>
                <w:szCs w:val="28"/>
                <w:lang w:eastAsia="en-US"/>
              </w:rPr>
              <w:t>11.4. Зоны затопления и подтопления</w:t>
            </w:r>
          </w:p>
        </w:tc>
        <w:tc>
          <w:tcPr>
            <w:tcW w:w="1348" w:type="dxa"/>
            <w:tcBorders>
              <w:top w:val="nil"/>
              <w:left w:val="single" w:sz="4" w:space="0" w:color="FFFFFF" w:themeColor="background1"/>
              <w:bottom w:val="nil"/>
              <w:right w:val="single" w:sz="4" w:space="0" w:color="FFFFFF" w:themeColor="background1"/>
            </w:tcBorders>
            <w:vAlign w:val="center"/>
            <w:hideMark/>
          </w:tcPr>
          <w:p w14:paraId="65E54A92" w14:textId="77777777" w:rsidR="003D6B9A" w:rsidRDefault="003D6B9A">
            <w:pPr>
              <w:spacing w:line="240" w:lineRule="auto"/>
              <w:ind w:firstLine="0"/>
              <w:jc w:val="center"/>
              <w:rPr>
                <w:sz w:val="28"/>
                <w:szCs w:val="28"/>
                <w:lang w:eastAsia="en-US"/>
              </w:rPr>
            </w:pPr>
            <w:r>
              <w:rPr>
                <w:sz w:val="28"/>
                <w:szCs w:val="28"/>
                <w:lang w:eastAsia="en-US"/>
              </w:rPr>
              <w:t>100</w:t>
            </w:r>
          </w:p>
        </w:tc>
      </w:tr>
      <w:tr w:rsidR="003D6B9A" w14:paraId="17F958E2" w14:textId="77777777" w:rsidTr="003D6B9A">
        <w:tc>
          <w:tcPr>
            <w:tcW w:w="7996" w:type="dxa"/>
            <w:tcBorders>
              <w:top w:val="nil"/>
              <w:left w:val="single" w:sz="4" w:space="0" w:color="FFFFFF" w:themeColor="background1"/>
              <w:bottom w:val="nil"/>
              <w:right w:val="single" w:sz="4" w:space="0" w:color="FFFFFF" w:themeColor="background1"/>
            </w:tcBorders>
            <w:hideMark/>
          </w:tcPr>
          <w:p w14:paraId="1E394818" w14:textId="77777777" w:rsidR="003D6B9A" w:rsidRDefault="003D6B9A">
            <w:pPr>
              <w:tabs>
                <w:tab w:val="left" w:pos="7080"/>
              </w:tabs>
              <w:spacing w:line="240" w:lineRule="auto"/>
              <w:ind w:left="1134" w:firstLine="0"/>
              <w:jc w:val="left"/>
              <w:rPr>
                <w:sz w:val="28"/>
                <w:szCs w:val="28"/>
                <w:lang w:eastAsia="en-US"/>
              </w:rPr>
            </w:pPr>
            <w:r>
              <w:rPr>
                <w:sz w:val="28"/>
                <w:szCs w:val="28"/>
                <w:lang w:eastAsia="en-US"/>
              </w:rPr>
              <w:t>11.5. Зоны санитарной охраны источников питьевого и хозяйственно-бытового водоснабжения</w:t>
            </w:r>
          </w:p>
        </w:tc>
        <w:tc>
          <w:tcPr>
            <w:tcW w:w="1348" w:type="dxa"/>
            <w:tcBorders>
              <w:top w:val="nil"/>
              <w:left w:val="single" w:sz="4" w:space="0" w:color="FFFFFF" w:themeColor="background1"/>
              <w:bottom w:val="nil"/>
              <w:right w:val="single" w:sz="4" w:space="0" w:color="FFFFFF" w:themeColor="background1"/>
            </w:tcBorders>
            <w:vAlign w:val="center"/>
            <w:hideMark/>
          </w:tcPr>
          <w:p w14:paraId="168F7146" w14:textId="77777777" w:rsidR="003D6B9A" w:rsidRDefault="003D6B9A">
            <w:pPr>
              <w:spacing w:line="240" w:lineRule="auto"/>
              <w:ind w:firstLine="0"/>
              <w:jc w:val="center"/>
              <w:rPr>
                <w:sz w:val="28"/>
                <w:szCs w:val="28"/>
                <w:lang w:eastAsia="en-US"/>
              </w:rPr>
            </w:pPr>
            <w:r>
              <w:rPr>
                <w:sz w:val="28"/>
                <w:szCs w:val="28"/>
                <w:lang w:eastAsia="en-US"/>
              </w:rPr>
              <w:t>101</w:t>
            </w:r>
          </w:p>
        </w:tc>
      </w:tr>
      <w:tr w:rsidR="003D6B9A" w14:paraId="0FF17A21" w14:textId="77777777" w:rsidTr="003D6B9A">
        <w:tc>
          <w:tcPr>
            <w:tcW w:w="7996" w:type="dxa"/>
            <w:tcBorders>
              <w:top w:val="nil"/>
              <w:left w:val="single" w:sz="4" w:space="0" w:color="FFFFFF" w:themeColor="background1"/>
              <w:bottom w:val="nil"/>
              <w:right w:val="single" w:sz="4" w:space="0" w:color="FFFFFF" w:themeColor="background1"/>
            </w:tcBorders>
            <w:hideMark/>
          </w:tcPr>
          <w:p w14:paraId="53D39065" w14:textId="77777777" w:rsidR="003D6B9A" w:rsidRDefault="003D6B9A">
            <w:pPr>
              <w:tabs>
                <w:tab w:val="left" w:pos="7080"/>
              </w:tabs>
              <w:spacing w:line="240" w:lineRule="auto"/>
              <w:ind w:left="1134" w:firstLine="0"/>
              <w:jc w:val="left"/>
              <w:rPr>
                <w:sz w:val="28"/>
                <w:szCs w:val="28"/>
                <w:lang w:eastAsia="en-US"/>
              </w:rPr>
            </w:pPr>
            <w:r>
              <w:rPr>
                <w:sz w:val="28"/>
                <w:szCs w:val="28"/>
                <w:lang w:eastAsia="en-US"/>
              </w:rPr>
              <w:t>11.6. Охранные зоны объектов инженерной и транспортной инфраструктуры</w:t>
            </w:r>
          </w:p>
        </w:tc>
        <w:tc>
          <w:tcPr>
            <w:tcW w:w="1348" w:type="dxa"/>
            <w:tcBorders>
              <w:top w:val="nil"/>
              <w:left w:val="single" w:sz="4" w:space="0" w:color="FFFFFF" w:themeColor="background1"/>
              <w:bottom w:val="nil"/>
              <w:right w:val="single" w:sz="4" w:space="0" w:color="FFFFFF" w:themeColor="background1"/>
            </w:tcBorders>
            <w:vAlign w:val="center"/>
            <w:hideMark/>
          </w:tcPr>
          <w:p w14:paraId="765758AA" w14:textId="77777777" w:rsidR="003D6B9A" w:rsidRDefault="003D6B9A">
            <w:pPr>
              <w:spacing w:line="240" w:lineRule="auto"/>
              <w:ind w:firstLine="0"/>
              <w:jc w:val="center"/>
              <w:rPr>
                <w:sz w:val="28"/>
                <w:szCs w:val="28"/>
                <w:lang w:eastAsia="en-US"/>
              </w:rPr>
            </w:pPr>
            <w:r>
              <w:rPr>
                <w:sz w:val="28"/>
                <w:szCs w:val="28"/>
                <w:lang w:eastAsia="en-US"/>
              </w:rPr>
              <w:t>102</w:t>
            </w:r>
          </w:p>
        </w:tc>
      </w:tr>
      <w:tr w:rsidR="003D6B9A" w14:paraId="242CCB82" w14:textId="77777777" w:rsidTr="003D6B9A">
        <w:tc>
          <w:tcPr>
            <w:tcW w:w="7996" w:type="dxa"/>
            <w:tcBorders>
              <w:top w:val="nil"/>
              <w:left w:val="single" w:sz="4" w:space="0" w:color="FFFFFF" w:themeColor="background1"/>
              <w:bottom w:val="nil"/>
              <w:right w:val="single" w:sz="4" w:space="0" w:color="FFFFFF" w:themeColor="background1"/>
            </w:tcBorders>
            <w:hideMark/>
          </w:tcPr>
          <w:p w14:paraId="3DE70DF1" w14:textId="77777777" w:rsidR="003D6B9A" w:rsidRDefault="003D6B9A">
            <w:pPr>
              <w:tabs>
                <w:tab w:val="left" w:pos="7080"/>
              </w:tabs>
              <w:spacing w:line="240" w:lineRule="auto"/>
              <w:ind w:left="1134" w:firstLine="0"/>
              <w:jc w:val="left"/>
              <w:rPr>
                <w:sz w:val="28"/>
                <w:szCs w:val="28"/>
                <w:lang w:eastAsia="en-US"/>
              </w:rPr>
            </w:pPr>
            <w:r>
              <w:rPr>
                <w:sz w:val="28"/>
                <w:szCs w:val="28"/>
                <w:lang w:eastAsia="en-US"/>
              </w:rPr>
              <w:lastRenderedPageBreak/>
              <w:t>11.7. Охранные зоны объектов специального пользования</w:t>
            </w:r>
          </w:p>
        </w:tc>
        <w:tc>
          <w:tcPr>
            <w:tcW w:w="1348" w:type="dxa"/>
            <w:tcBorders>
              <w:top w:val="nil"/>
              <w:left w:val="single" w:sz="4" w:space="0" w:color="FFFFFF" w:themeColor="background1"/>
              <w:bottom w:val="nil"/>
              <w:right w:val="single" w:sz="4" w:space="0" w:color="FFFFFF" w:themeColor="background1"/>
            </w:tcBorders>
            <w:vAlign w:val="center"/>
            <w:hideMark/>
          </w:tcPr>
          <w:p w14:paraId="640EBB1A" w14:textId="77777777" w:rsidR="003D6B9A" w:rsidRDefault="003D6B9A">
            <w:pPr>
              <w:spacing w:line="240" w:lineRule="auto"/>
              <w:ind w:firstLine="0"/>
              <w:jc w:val="center"/>
              <w:rPr>
                <w:sz w:val="28"/>
                <w:szCs w:val="28"/>
                <w:lang w:eastAsia="en-US"/>
              </w:rPr>
            </w:pPr>
            <w:r>
              <w:rPr>
                <w:sz w:val="28"/>
                <w:szCs w:val="28"/>
                <w:lang w:eastAsia="en-US"/>
              </w:rPr>
              <w:t>104</w:t>
            </w:r>
          </w:p>
        </w:tc>
      </w:tr>
      <w:tr w:rsidR="003D6B9A" w14:paraId="0BA2DA1C" w14:textId="77777777" w:rsidTr="003D6B9A">
        <w:tc>
          <w:tcPr>
            <w:tcW w:w="7996" w:type="dxa"/>
            <w:tcBorders>
              <w:top w:val="nil"/>
              <w:left w:val="single" w:sz="4" w:space="0" w:color="FFFFFF" w:themeColor="background1"/>
              <w:bottom w:val="single" w:sz="4" w:space="0" w:color="auto"/>
              <w:right w:val="single" w:sz="4" w:space="0" w:color="FFFFFF" w:themeColor="background1"/>
            </w:tcBorders>
            <w:shd w:val="clear" w:color="auto" w:fill="F2F2F2" w:themeFill="background1" w:themeFillShade="F2"/>
            <w:hideMark/>
          </w:tcPr>
          <w:p w14:paraId="658805C1" w14:textId="77777777" w:rsidR="003D6B9A" w:rsidRDefault="003D6B9A">
            <w:pPr>
              <w:spacing w:line="240" w:lineRule="auto"/>
              <w:ind w:firstLine="0"/>
              <w:jc w:val="left"/>
              <w:rPr>
                <w:sz w:val="28"/>
                <w:szCs w:val="28"/>
                <w:lang w:eastAsia="en-US"/>
              </w:rPr>
            </w:pPr>
            <w:r>
              <w:rPr>
                <w:sz w:val="28"/>
                <w:szCs w:val="28"/>
                <w:lang w:eastAsia="en-US"/>
              </w:rPr>
              <w:t>РАЗДЕЛ 12. ОСНОВНЫЕ ФАКТОРЫ РИСКА ВОЗНИКНОВЕНИЯ ЧРЕЗВЫЧАЙНЫХ СИТУАЦИЙ ПРИРОДНОГО И ТЕХНОГЕННОГО ХАРАКТЕРА. ТРЕБОВАНИЯ ПОЖАРНОЙ БЕЗОПАСНОСТИ.</w:t>
            </w:r>
          </w:p>
        </w:tc>
        <w:tc>
          <w:tcPr>
            <w:tcW w:w="1348" w:type="dxa"/>
            <w:tcBorders>
              <w:top w:val="nil"/>
              <w:left w:val="single" w:sz="4" w:space="0" w:color="FFFFFF" w:themeColor="background1"/>
              <w:bottom w:val="single" w:sz="4" w:space="0" w:color="auto"/>
              <w:right w:val="single" w:sz="4" w:space="0" w:color="FFFFFF" w:themeColor="background1"/>
            </w:tcBorders>
            <w:shd w:val="clear" w:color="auto" w:fill="F2F2F2" w:themeFill="background1" w:themeFillShade="F2"/>
            <w:vAlign w:val="center"/>
            <w:hideMark/>
          </w:tcPr>
          <w:p w14:paraId="2E519A8D" w14:textId="77777777" w:rsidR="003D6B9A" w:rsidRDefault="003D6B9A">
            <w:pPr>
              <w:spacing w:line="240" w:lineRule="auto"/>
              <w:ind w:firstLine="0"/>
              <w:jc w:val="center"/>
              <w:rPr>
                <w:sz w:val="28"/>
                <w:szCs w:val="28"/>
                <w:lang w:eastAsia="en-US"/>
              </w:rPr>
            </w:pPr>
            <w:r>
              <w:rPr>
                <w:sz w:val="28"/>
                <w:szCs w:val="28"/>
                <w:lang w:eastAsia="en-US"/>
              </w:rPr>
              <w:t>106</w:t>
            </w:r>
          </w:p>
        </w:tc>
      </w:tr>
      <w:tr w:rsidR="003D6B9A" w14:paraId="3B55199D" w14:textId="77777777" w:rsidTr="003D6B9A">
        <w:tc>
          <w:tcPr>
            <w:tcW w:w="7996" w:type="dxa"/>
            <w:tcBorders>
              <w:top w:val="single" w:sz="4" w:space="0" w:color="auto"/>
              <w:left w:val="single" w:sz="4" w:space="0" w:color="FFFFFF" w:themeColor="background1"/>
              <w:bottom w:val="nil"/>
              <w:right w:val="single" w:sz="4" w:space="0" w:color="FFFFFF" w:themeColor="background1"/>
            </w:tcBorders>
            <w:hideMark/>
          </w:tcPr>
          <w:p w14:paraId="01961135" w14:textId="77777777" w:rsidR="003D6B9A" w:rsidRDefault="003D6B9A">
            <w:pPr>
              <w:spacing w:line="240" w:lineRule="auto"/>
              <w:ind w:left="1134" w:firstLine="0"/>
              <w:jc w:val="left"/>
              <w:rPr>
                <w:sz w:val="28"/>
                <w:szCs w:val="28"/>
                <w:lang w:eastAsia="en-US"/>
              </w:rPr>
            </w:pPr>
            <w:r>
              <w:rPr>
                <w:sz w:val="28"/>
                <w:szCs w:val="28"/>
                <w:lang w:eastAsia="en-US"/>
              </w:rPr>
              <w:t>12.1. Чрезвычайные ситуации природного характера</w:t>
            </w:r>
          </w:p>
        </w:tc>
        <w:tc>
          <w:tcPr>
            <w:tcW w:w="1348" w:type="dxa"/>
            <w:tcBorders>
              <w:top w:val="single" w:sz="4" w:space="0" w:color="auto"/>
              <w:left w:val="single" w:sz="4" w:space="0" w:color="FFFFFF" w:themeColor="background1"/>
              <w:bottom w:val="nil"/>
              <w:right w:val="single" w:sz="4" w:space="0" w:color="FFFFFF" w:themeColor="background1"/>
            </w:tcBorders>
            <w:vAlign w:val="center"/>
            <w:hideMark/>
          </w:tcPr>
          <w:p w14:paraId="751ED818" w14:textId="77777777" w:rsidR="003D6B9A" w:rsidRDefault="003D6B9A">
            <w:pPr>
              <w:spacing w:line="240" w:lineRule="auto"/>
              <w:ind w:firstLine="0"/>
              <w:jc w:val="center"/>
              <w:rPr>
                <w:sz w:val="28"/>
                <w:szCs w:val="28"/>
                <w:lang w:eastAsia="en-US"/>
              </w:rPr>
            </w:pPr>
            <w:r>
              <w:rPr>
                <w:sz w:val="28"/>
                <w:szCs w:val="28"/>
                <w:lang w:eastAsia="en-US"/>
              </w:rPr>
              <w:t>106</w:t>
            </w:r>
          </w:p>
        </w:tc>
      </w:tr>
      <w:tr w:rsidR="003D6B9A" w14:paraId="39C964C9" w14:textId="77777777" w:rsidTr="003D6B9A">
        <w:tc>
          <w:tcPr>
            <w:tcW w:w="7996" w:type="dxa"/>
            <w:tcBorders>
              <w:top w:val="nil"/>
              <w:left w:val="single" w:sz="4" w:space="0" w:color="FFFFFF" w:themeColor="background1"/>
              <w:bottom w:val="nil"/>
              <w:right w:val="single" w:sz="4" w:space="0" w:color="FFFFFF" w:themeColor="background1"/>
            </w:tcBorders>
            <w:hideMark/>
          </w:tcPr>
          <w:p w14:paraId="4AC47C05" w14:textId="77777777" w:rsidR="003D6B9A" w:rsidRDefault="003D6B9A">
            <w:pPr>
              <w:spacing w:line="240" w:lineRule="auto"/>
              <w:ind w:left="1134" w:firstLine="0"/>
              <w:jc w:val="left"/>
              <w:rPr>
                <w:sz w:val="28"/>
                <w:szCs w:val="28"/>
                <w:lang w:eastAsia="en-US"/>
              </w:rPr>
            </w:pPr>
            <w:r>
              <w:rPr>
                <w:sz w:val="28"/>
                <w:szCs w:val="28"/>
                <w:lang w:eastAsia="en-US"/>
              </w:rPr>
              <w:t>12.2. Чрезвычайные ситуации биолого-социального характера</w:t>
            </w:r>
          </w:p>
        </w:tc>
        <w:tc>
          <w:tcPr>
            <w:tcW w:w="1348" w:type="dxa"/>
            <w:tcBorders>
              <w:top w:val="nil"/>
              <w:left w:val="single" w:sz="4" w:space="0" w:color="FFFFFF" w:themeColor="background1"/>
              <w:bottom w:val="nil"/>
              <w:right w:val="single" w:sz="4" w:space="0" w:color="FFFFFF" w:themeColor="background1"/>
            </w:tcBorders>
            <w:vAlign w:val="center"/>
            <w:hideMark/>
          </w:tcPr>
          <w:p w14:paraId="6ED69971" w14:textId="77777777" w:rsidR="003D6B9A" w:rsidRDefault="003D6B9A">
            <w:pPr>
              <w:spacing w:line="240" w:lineRule="auto"/>
              <w:ind w:firstLine="0"/>
              <w:jc w:val="center"/>
              <w:rPr>
                <w:sz w:val="28"/>
                <w:szCs w:val="28"/>
                <w:lang w:eastAsia="en-US"/>
              </w:rPr>
            </w:pPr>
            <w:r>
              <w:rPr>
                <w:sz w:val="28"/>
                <w:szCs w:val="28"/>
                <w:lang w:eastAsia="en-US"/>
              </w:rPr>
              <w:t>108</w:t>
            </w:r>
          </w:p>
        </w:tc>
      </w:tr>
      <w:tr w:rsidR="003D6B9A" w14:paraId="79156DBF" w14:textId="77777777" w:rsidTr="003D6B9A">
        <w:trPr>
          <w:trHeight w:val="252"/>
        </w:trPr>
        <w:tc>
          <w:tcPr>
            <w:tcW w:w="7996" w:type="dxa"/>
            <w:tcBorders>
              <w:top w:val="nil"/>
              <w:left w:val="single" w:sz="4" w:space="0" w:color="FFFFFF" w:themeColor="background1"/>
              <w:bottom w:val="nil"/>
              <w:right w:val="single" w:sz="4" w:space="0" w:color="FFFFFF" w:themeColor="background1"/>
            </w:tcBorders>
            <w:hideMark/>
          </w:tcPr>
          <w:p w14:paraId="7E2C39AC" w14:textId="77777777" w:rsidR="003D6B9A" w:rsidRDefault="003D6B9A">
            <w:pPr>
              <w:spacing w:line="240" w:lineRule="auto"/>
              <w:ind w:left="1134" w:firstLine="0"/>
              <w:jc w:val="left"/>
              <w:rPr>
                <w:sz w:val="28"/>
                <w:szCs w:val="28"/>
                <w:lang w:eastAsia="en-US"/>
              </w:rPr>
            </w:pPr>
            <w:r>
              <w:rPr>
                <w:sz w:val="28"/>
                <w:szCs w:val="28"/>
                <w:lang w:eastAsia="en-US"/>
              </w:rPr>
              <w:t>12.3. Чрезвычайные ситуации техногенного происхождения</w:t>
            </w:r>
          </w:p>
        </w:tc>
        <w:tc>
          <w:tcPr>
            <w:tcW w:w="1348" w:type="dxa"/>
            <w:tcBorders>
              <w:top w:val="nil"/>
              <w:left w:val="single" w:sz="4" w:space="0" w:color="FFFFFF" w:themeColor="background1"/>
              <w:bottom w:val="nil"/>
              <w:right w:val="single" w:sz="4" w:space="0" w:color="FFFFFF" w:themeColor="background1"/>
            </w:tcBorders>
            <w:vAlign w:val="center"/>
            <w:hideMark/>
          </w:tcPr>
          <w:p w14:paraId="01AD86B5" w14:textId="77777777" w:rsidR="003D6B9A" w:rsidRDefault="003D6B9A">
            <w:pPr>
              <w:spacing w:line="240" w:lineRule="auto"/>
              <w:ind w:firstLine="0"/>
              <w:jc w:val="center"/>
              <w:rPr>
                <w:sz w:val="28"/>
                <w:szCs w:val="28"/>
                <w:lang w:eastAsia="en-US"/>
              </w:rPr>
            </w:pPr>
            <w:r>
              <w:rPr>
                <w:sz w:val="28"/>
                <w:szCs w:val="28"/>
                <w:lang w:eastAsia="en-US"/>
              </w:rPr>
              <w:t>108</w:t>
            </w:r>
          </w:p>
        </w:tc>
      </w:tr>
      <w:tr w:rsidR="003D6B9A" w14:paraId="7223BD33" w14:textId="77777777" w:rsidTr="003D6B9A">
        <w:trPr>
          <w:trHeight w:val="252"/>
        </w:trPr>
        <w:tc>
          <w:tcPr>
            <w:tcW w:w="7996" w:type="dxa"/>
            <w:tcBorders>
              <w:top w:val="nil"/>
              <w:left w:val="single" w:sz="4" w:space="0" w:color="FFFFFF" w:themeColor="background1"/>
              <w:bottom w:val="single" w:sz="4" w:space="0" w:color="FFFFFF" w:themeColor="background1"/>
              <w:right w:val="single" w:sz="4" w:space="0" w:color="FFFFFF" w:themeColor="background1"/>
            </w:tcBorders>
            <w:hideMark/>
          </w:tcPr>
          <w:p w14:paraId="462027BC" w14:textId="77777777" w:rsidR="003D6B9A" w:rsidRDefault="003D6B9A">
            <w:pPr>
              <w:spacing w:line="240" w:lineRule="auto"/>
              <w:ind w:left="1134" w:firstLine="0"/>
              <w:jc w:val="left"/>
              <w:rPr>
                <w:sz w:val="28"/>
                <w:szCs w:val="28"/>
                <w:lang w:eastAsia="en-US"/>
              </w:rPr>
            </w:pPr>
            <w:r>
              <w:rPr>
                <w:sz w:val="28"/>
                <w:szCs w:val="28"/>
                <w:lang w:eastAsia="en-US"/>
              </w:rPr>
              <w:t>Приложение 1</w:t>
            </w:r>
          </w:p>
        </w:tc>
        <w:tc>
          <w:tcPr>
            <w:tcW w:w="1348" w:type="dxa"/>
            <w:tcBorders>
              <w:top w:val="nil"/>
              <w:left w:val="single" w:sz="4" w:space="0" w:color="FFFFFF" w:themeColor="background1"/>
              <w:bottom w:val="single" w:sz="4" w:space="0" w:color="FFFFFF" w:themeColor="background1"/>
              <w:right w:val="single" w:sz="4" w:space="0" w:color="FFFFFF" w:themeColor="background1"/>
            </w:tcBorders>
            <w:vAlign w:val="center"/>
            <w:hideMark/>
          </w:tcPr>
          <w:p w14:paraId="5AA11EB4" w14:textId="77777777" w:rsidR="003D6B9A" w:rsidRDefault="003D6B9A">
            <w:pPr>
              <w:spacing w:line="240" w:lineRule="auto"/>
              <w:ind w:firstLine="0"/>
              <w:jc w:val="center"/>
              <w:rPr>
                <w:sz w:val="28"/>
                <w:szCs w:val="28"/>
                <w:lang w:eastAsia="en-US"/>
              </w:rPr>
            </w:pPr>
            <w:r>
              <w:rPr>
                <w:sz w:val="28"/>
                <w:szCs w:val="28"/>
                <w:lang w:eastAsia="en-US"/>
              </w:rPr>
              <w:t>110</w:t>
            </w:r>
          </w:p>
        </w:tc>
      </w:tr>
    </w:tbl>
    <w:p w14:paraId="601E3740" w14:textId="77777777" w:rsidR="00EE47D8" w:rsidRPr="00A26043" w:rsidRDefault="00EE47D8" w:rsidP="00EE47D8">
      <w:pPr>
        <w:spacing w:after="200" w:line="276" w:lineRule="auto"/>
        <w:ind w:firstLine="0"/>
        <w:jc w:val="left"/>
      </w:pPr>
      <w:r w:rsidRPr="00A26043">
        <w:br w:type="page"/>
      </w:r>
    </w:p>
    <w:p w14:paraId="023A777B" w14:textId="77777777" w:rsidR="00EE47D8" w:rsidRPr="00597ABD" w:rsidRDefault="00EE47D8" w:rsidP="00EE47D8">
      <w:pPr>
        <w:spacing w:after="200" w:line="276" w:lineRule="auto"/>
        <w:ind w:firstLine="0"/>
        <w:jc w:val="left"/>
        <w:rPr>
          <w:highlight w:val="yellow"/>
        </w:rPr>
      </w:pPr>
    </w:p>
    <w:p w14:paraId="18066C5F" w14:textId="77777777" w:rsidR="00EE47D8" w:rsidRPr="00597ABD" w:rsidRDefault="00EE47D8" w:rsidP="00EE47D8">
      <w:pPr>
        <w:spacing w:after="200" w:line="276" w:lineRule="auto"/>
        <w:ind w:firstLine="0"/>
        <w:jc w:val="left"/>
        <w:rPr>
          <w:highlight w:val="yellow"/>
        </w:rPr>
      </w:pPr>
    </w:p>
    <w:p w14:paraId="49784551" w14:textId="77777777" w:rsidR="00EE47D8" w:rsidRPr="00597ABD" w:rsidRDefault="00EE47D8" w:rsidP="00EE47D8">
      <w:pPr>
        <w:spacing w:after="200" w:line="276" w:lineRule="auto"/>
        <w:ind w:firstLine="0"/>
        <w:jc w:val="left"/>
        <w:rPr>
          <w:highlight w:val="yellow"/>
        </w:rPr>
      </w:pPr>
    </w:p>
    <w:p w14:paraId="260805E0" w14:textId="77777777" w:rsidR="00EE47D8" w:rsidRPr="00597ABD" w:rsidRDefault="00EE47D8" w:rsidP="00EE47D8">
      <w:pPr>
        <w:spacing w:after="200" w:line="276" w:lineRule="auto"/>
        <w:ind w:firstLine="0"/>
        <w:jc w:val="left"/>
        <w:rPr>
          <w:highlight w:val="yellow"/>
        </w:rPr>
      </w:pPr>
    </w:p>
    <w:p w14:paraId="1CD626DD" w14:textId="77777777" w:rsidR="00EE47D8" w:rsidRPr="00597ABD" w:rsidRDefault="00EE47D8" w:rsidP="00EE47D8">
      <w:pPr>
        <w:spacing w:after="200" w:line="276" w:lineRule="auto"/>
        <w:ind w:firstLine="0"/>
        <w:jc w:val="left"/>
        <w:rPr>
          <w:b/>
          <w:sz w:val="48"/>
          <w:szCs w:val="48"/>
          <w:highlight w:val="yellow"/>
        </w:rPr>
      </w:pPr>
    </w:p>
    <w:p w14:paraId="5E9DA082" w14:textId="77777777" w:rsidR="00EE47D8" w:rsidRPr="00597ABD" w:rsidRDefault="00EE47D8" w:rsidP="00EE47D8">
      <w:pPr>
        <w:spacing w:after="200" w:line="276" w:lineRule="auto"/>
        <w:ind w:firstLine="0"/>
        <w:jc w:val="left"/>
        <w:rPr>
          <w:b/>
          <w:sz w:val="48"/>
          <w:szCs w:val="48"/>
          <w:highlight w:val="yellow"/>
        </w:rPr>
      </w:pPr>
    </w:p>
    <w:p w14:paraId="60238C37" w14:textId="77777777" w:rsidR="00EE47D8" w:rsidRPr="00A26043" w:rsidRDefault="00EE47D8" w:rsidP="00EE47D8">
      <w:pPr>
        <w:spacing w:line="240" w:lineRule="auto"/>
        <w:ind w:firstLine="0"/>
        <w:jc w:val="left"/>
      </w:pPr>
      <w:r w:rsidRPr="00A26043">
        <w:rPr>
          <w:b/>
          <w:sz w:val="48"/>
          <w:szCs w:val="48"/>
        </w:rPr>
        <w:t xml:space="preserve">ГЛАВА </w:t>
      </w:r>
      <w:r w:rsidRPr="00A26043">
        <w:rPr>
          <w:b/>
          <w:sz w:val="48"/>
          <w:szCs w:val="48"/>
          <w:lang w:val="en-US"/>
        </w:rPr>
        <w:t>I</w:t>
      </w:r>
    </w:p>
    <w:p w14:paraId="4EC716E3" w14:textId="77777777" w:rsidR="00EE47D8" w:rsidRPr="00A26043" w:rsidRDefault="00EE47D8" w:rsidP="00EE47D8">
      <w:pPr>
        <w:spacing w:line="240" w:lineRule="auto"/>
        <w:ind w:firstLine="0"/>
        <w:jc w:val="left"/>
        <w:rPr>
          <w:sz w:val="48"/>
          <w:szCs w:val="48"/>
        </w:rPr>
      </w:pPr>
    </w:p>
    <w:p w14:paraId="46C5D470" w14:textId="77777777" w:rsidR="00EE47D8" w:rsidRPr="00A26043" w:rsidRDefault="00EE47D8" w:rsidP="00EE47D8">
      <w:pPr>
        <w:spacing w:line="240" w:lineRule="auto"/>
        <w:ind w:firstLine="0"/>
        <w:jc w:val="left"/>
        <w:rPr>
          <w:b/>
          <w:sz w:val="48"/>
          <w:szCs w:val="48"/>
        </w:rPr>
      </w:pPr>
      <w:r w:rsidRPr="00A26043">
        <w:rPr>
          <w:b/>
          <w:sz w:val="48"/>
          <w:szCs w:val="48"/>
        </w:rPr>
        <w:t>АНАЛИЗ СОВРЕМЕННОГО ИСПОЛЬЗОВАНИЯ ТЕРРИТОРИИ</w:t>
      </w:r>
    </w:p>
    <w:p w14:paraId="2E739B97" w14:textId="77777777" w:rsidR="00EE47D8" w:rsidRPr="00A26043" w:rsidRDefault="00EE47D8" w:rsidP="00EE47D8">
      <w:pPr>
        <w:spacing w:line="240" w:lineRule="auto"/>
        <w:ind w:firstLine="0"/>
        <w:jc w:val="left"/>
        <w:rPr>
          <w:b/>
          <w:sz w:val="48"/>
          <w:szCs w:val="48"/>
        </w:rPr>
      </w:pPr>
    </w:p>
    <w:p w14:paraId="2424AD99" w14:textId="77777777" w:rsidR="00EE47D8" w:rsidRPr="00A26043" w:rsidRDefault="00DE3074" w:rsidP="00EE47D8">
      <w:pPr>
        <w:spacing w:line="240" w:lineRule="auto"/>
        <w:ind w:firstLine="0"/>
        <w:jc w:val="left"/>
      </w:pPr>
      <w:r>
        <w:rPr>
          <w:b/>
          <w:sz w:val="48"/>
          <w:szCs w:val="48"/>
        </w:rPr>
        <w:t>СЕНГИЛЕЕВСКОГО</w:t>
      </w:r>
      <w:r w:rsidR="00EE47D8" w:rsidRPr="00A26043">
        <w:rPr>
          <w:b/>
          <w:sz w:val="48"/>
          <w:szCs w:val="48"/>
        </w:rPr>
        <w:t xml:space="preserve"> СЕЛЬСОВЕТА</w:t>
      </w:r>
    </w:p>
    <w:p w14:paraId="2E2493D6" w14:textId="77777777" w:rsidR="00EE47D8" w:rsidRPr="00597ABD" w:rsidRDefault="00EE47D8" w:rsidP="00EE47D8">
      <w:pPr>
        <w:spacing w:after="200" w:line="276" w:lineRule="auto"/>
        <w:ind w:firstLine="0"/>
        <w:jc w:val="left"/>
        <w:rPr>
          <w:highlight w:val="yellow"/>
        </w:rPr>
      </w:pPr>
    </w:p>
    <w:p w14:paraId="4C4836A2" w14:textId="77777777" w:rsidR="00EE47D8" w:rsidRPr="00597ABD" w:rsidRDefault="00EE47D8" w:rsidP="00EE47D8">
      <w:pPr>
        <w:spacing w:after="200" w:line="276" w:lineRule="auto"/>
        <w:ind w:firstLine="0"/>
        <w:jc w:val="left"/>
        <w:rPr>
          <w:highlight w:val="yellow"/>
        </w:rPr>
      </w:pPr>
    </w:p>
    <w:p w14:paraId="0964C00B" w14:textId="77777777" w:rsidR="00EE47D8" w:rsidRPr="00597ABD" w:rsidRDefault="00EE47D8" w:rsidP="00EE47D8">
      <w:pPr>
        <w:spacing w:after="200" w:line="276" w:lineRule="auto"/>
        <w:ind w:firstLine="0"/>
        <w:jc w:val="left"/>
        <w:rPr>
          <w:highlight w:val="yellow"/>
        </w:rPr>
      </w:pPr>
    </w:p>
    <w:p w14:paraId="79281BA4" w14:textId="77777777" w:rsidR="00EE47D8" w:rsidRPr="00597ABD" w:rsidRDefault="00EE47D8" w:rsidP="00EE47D8">
      <w:pPr>
        <w:spacing w:after="200" w:line="276" w:lineRule="auto"/>
        <w:ind w:firstLine="0"/>
        <w:jc w:val="left"/>
        <w:rPr>
          <w:highlight w:val="yellow"/>
        </w:rPr>
      </w:pPr>
    </w:p>
    <w:p w14:paraId="12B964E2" w14:textId="77777777" w:rsidR="00EE47D8" w:rsidRPr="00597ABD" w:rsidRDefault="00EE47D8" w:rsidP="00EE47D8">
      <w:pPr>
        <w:spacing w:after="200" w:line="276" w:lineRule="auto"/>
        <w:ind w:firstLine="0"/>
        <w:jc w:val="left"/>
        <w:rPr>
          <w:highlight w:val="yellow"/>
        </w:rPr>
      </w:pPr>
    </w:p>
    <w:p w14:paraId="6D5FE0C8" w14:textId="77777777" w:rsidR="00EE47D8" w:rsidRPr="00597ABD" w:rsidRDefault="00EE47D8" w:rsidP="00EE47D8">
      <w:pPr>
        <w:spacing w:after="200" w:line="276" w:lineRule="auto"/>
        <w:ind w:firstLine="0"/>
        <w:jc w:val="left"/>
        <w:rPr>
          <w:highlight w:val="yellow"/>
        </w:rPr>
      </w:pPr>
      <w:r w:rsidRPr="00597ABD">
        <w:rPr>
          <w:highlight w:val="yellow"/>
        </w:rPr>
        <w:br w:type="page"/>
      </w:r>
    </w:p>
    <w:p w14:paraId="123F38B8" w14:textId="77777777" w:rsidR="00EE47D8" w:rsidRPr="00597ABD" w:rsidRDefault="00EE47D8" w:rsidP="00EE47D8">
      <w:pPr>
        <w:spacing w:line="240" w:lineRule="auto"/>
        <w:ind w:firstLine="0"/>
        <w:jc w:val="right"/>
        <w:rPr>
          <w:b/>
        </w:rPr>
      </w:pPr>
      <w:r w:rsidRPr="00597ABD">
        <w:rPr>
          <w:b/>
          <w:sz w:val="26"/>
          <w:szCs w:val="26"/>
        </w:rPr>
        <w:lastRenderedPageBreak/>
        <w:t>РАЗДЕЛ 1. ОБЩИЕ СВЕДЕНИЯ О МУНИЦИПАЛЬНОМ ОБРАЗОВАНИИ</w:t>
      </w:r>
    </w:p>
    <w:p w14:paraId="1E6F993A" w14:textId="77777777" w:rsidR="00EE47D8" w:rsidRPr="00597ABD" w:rsidRDefault="00EE47D8" w:rsidP="00EE47D8">
      <w:pPr>
        <w:spacing w:line="240" w:lineRule="auto"/>
        <w:ind w:firstLine="0"/>
        <w:jc w:val="right"/>
        <w:rPr>
          <w:b/>
          <w:sz w:val="26"/>
          <w:szCs w:val="26"/>
        </w:rPr>
      </w:pPr>
    </w:p>
    <w:p w14:paraId="3A560A41" w14:textId="77777777" w:rsidR="00EE47D8" w:rsidRPr="00597ABD" w:rsidRDefault="00D8375C" w:rsidP="00EE47D8">
      <w:pPr>
        <w:pStyle w:val="a8"/>
        <w:spacing w:line="240" w:lineRule="auto"/>
        <w:ind w:left="851"/>
      </w:pPr>
      <w:r>
        <w:t>Сенгилеевский</w:t>
      </w:r>
      <w:r w:rsidR="00EE47D8" w:rsidRPr="00597ABD">
        <w:t xml:space="preserve"> сельсовет Шпаковского района Ставропольского края (далее по тексту – </w:t>
      </w:r>
      <w:r>
        <w:t>Сенгилеевский</w:t>
      </w:r>
      <w:r w:rsidR="00EE47D8" w:rsidRPr="00597ABD">
        <w:t xml:space="preserve"> сельсовет, муниципальное образование, поселение) образовано в современном виде в соответствии с Законом Ставропольского края от 4 октября 2004 год № 88-КЗ «О наделении муниципальных образований Ставропольского края статусом городского, сельского поселения, городского округа, муниципального района». </w:t>
      </w:r>
      <w:r>
        <w:t>Сенгилеевский</w:t>
      </w:r>
      <w:r w:rsidR="00EE47D8" w:rsidRPr="00597ABD">
        <w:t xml:space="preserve"> сельсовет является муниципальным образованием со статусом сельского поселения.</w:t>
      </w:r>
    </w:p>
    <w:p w14:paraId="11D444B2" w14:textId="77777777" w:rsidR="00A26043" w:rsidRPr="00597ABD" w:rsidRDefault="00A26043" w:rsidP="00A26043">
      <w:pPr>
        <w:spacing w:line="240" w:lineRule="auto"/>
        <w:ind w:firstLine="0"/>
      </w:pPr>
    </w:p>
    <w:p w14:paraId="175C156B" w14:textId="77777777" w:rsidR="00EE47D8" w:rsidRPr="00597ABD" w:rsidRDefault="00EE47D8" w:rsidP="00EE47D8">
      <w:pPr>
        <w:pStyle w:val="a8"/>
        <w:spacing w:line="240" w:lineRule="auto"/>
        <w:ind w:left="0" w:firstLine="0"/>
      </w:pPr>
      <w:r w:rsidRPr="00597ABD">
        <w:rPr>
          <w:noProof/>
        </w:rPr>
        <w:drawing>
          <wp:inline distT="0" distB="0" distL="0" distR="0" wp14:anchorId="5A61E2A6" wp14:editId="7840CEF8">
            <wp:extent cx="6136348" cy="4631377"/>
            <wp:effectExtent l="0" t="0" r="0" b="0"/>
            <wp:docPr id="28" name="Рисунок 28" descr="KAR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ARTA"/>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144872" cy="4637810"/>
                    </a:xfrm>
                    <a:prstGeom prst="rect">
                      <a:avLst/>
                    </a:prstGeom>
                    <a:noFill/>
                    <a:ln>
                      <a:noFill/>
                    </a:ln>
                  </pic:spPr>
                </pic:pic>
              </a:graphicData>
            </a:graphic>
          </wp:inline>
        </w:drawing>
      </w:r>
    </w:p>
    <w:p w14:paraId="42AE588D" w14:textId="77777777" w:rsidR="00EE47D8" w:rsidRPr="00597ABD" w:rsidRDefault="00EE47D8" w:rsidP="00EE47D8">
      <w:pPr>
        <w:pStyle w:val="a8"/>
        <w:spacing w:line="240" w:lineRule="auto"/>
        <w:ind w:left="0" w:firstLine="0"/>
        <w:jc w:val="center"/>
        <w:rPr>
          <w:b/>
        </w:rPr>
      </w:pPr>
      <w:r w:rsidRPr="00597ABD">
        <w:rPr>
          <w:b/>
        </w:rPr>
        <w:t>Рис</w:t>
      </w:r>
      <w:r w:rsidR="00CC7631">
        <w:rPr>
          <w:b/>
        </w:rPr>
        <w:t>унок</w:t>
      </w:r>
      <w:r w:rsidRPr="00597ABD">
        <w:rPr>
          <w:b/>
        </w:rPr>
        <w:t xml:space="preserve"> 1.1 Административно-территориальное деление Ставропольского края.</w:t>
      </w:r>
    </w:p>
    <w:p w14:paraId="3587F948" w14:textId="77777777" w:rsidR="00EE47D8" w:rsidRPr="00597ABD" w:rsidRDefault="00EE47D8" w:rsidP="00EE47D8">
      <w:pPr>
        <w:pStyle w:val="a8"/>
        <w:spacing w:line="240" w:lineRule="auto"/>
        <w:ind w:left="851"/>
      </w:pPr>
    </w:p>
    <w:p w14:paraId="3C7313C0" w14:textId="77777777" w:rsidR="00EE47D8" w:rsidRPr="00597ABD" w:rsidRDefault="00D8375C" w:rsidP="00EE47D8">
      <w:pPr>
        <w:pStyle w:val="a8"/>
        <w:spacing w:line="240" w:lineRule="auto"/>
        <w:ind w:left="851"/>
      </w:pPr>
      <w:r w:rsidRPr="008B0F67">
        <w:t>Сенгилеевский</w:t>
      </w:r>
      <w:r w:rsidR="00EE47D8" w:rsidRPr="008B0F67">
        <w:t xml:space="preserve"> сельсовет расположен в центральной части Ставропольской возвышенности, </w:t>
      </w:r>
      <w:r w:rsidR="00FB3306">
        <w:t xml:space="preserve">на берегу Егорлыкского водохранилища. </w:t>
      </w:r>
      <w:r w:rsidR="00EE47D8" w:rsidRPr="008B0F67">
        <w:t xml:space="preserve">Административный центр поселения – с. </w:t>
      </w:r>
      <w:r w:rsidR="00DE3074" w:rsidRPr="008B0F67">
        <w:t>Сенгилеевское</w:t>
      </w:r>
      <w:r w:rsidR="008B0F67" w:rsidRPr="008B0F67">
        <w:t xml:space="preserve"> располагается в 41</w:t>
      </w:r>
      <w:r w:rsidR="00EE47D8" w:rsidRPr="008B0F67">
        <w:t xml:space="preserve"> км к </w:t>
      </w:r>
      <w:r w:rsidR="008B0F67" w:rsidRPr="008B0F67">
        <w:t>западу</w:t>
      </w:r>
      <w:r w:rsidR="00EE47D8" w:rsidRPr="008B0F67">
        <w:t xml:space="preserve"> от административного центра региона – города Ставрополя.</w:t>
      </w:r>
    </w:p>
    <w:p w14:paraId="25C9895D" w14:textId="77777777" w:rsidR="00EE47D8" w:rsidRPr="00597ABD" w:rsidRDefault="00EE47D8" w:rsidP="00EE47D8">
      <w:pPr>
        <w:pStyle w:val="a8"/>
        <w:spacing w:line="240" w:lineRule="auto"/>
        <w:ind w:left="851"/>
      </w:pPr>
      <w:r w:rsidRPr="00FB3306">
        <w:t>Муниципальное образование рас</w:t>
      </w:r>
      <w:r w:rsidR="00FB3306" w:rsidRPr="00FB3306">
        <w:t xml:space="preserve">положено в </w:t>
      </w:r>
      <w:r w:rsidR="00B55105" w:rsidRPr="00FB3306">
        <w:t>западной</w:t>
      </w:r>
      <w:r w:rsidRPr="00FB3306">
        <w:t xml:space="preserve"> части Шпаковского района Ставропольского края и граничит на севере с территорией </w:t>
      </w:r>
      <w:r w:rsidR="00E51CF0">
        <w:t xml:space="preserve">Каменнобродского сельсовета </w:t>
      </w:r>
      <w:r w:rsidR="00FB3306" w:rsidRPr="00FB3306">
        <w:t>Изобильненского района Ставропольского края,</w:t>
      </w:r>
      <w:r w:rsidR="00B55105" w:rsidRPr="00FB3306">
        <w:t xml:space="preserve"> </w:t>
      </w:r>
      <w:r w:rsidR="00E51CF0">
        <w:t xml:space="preserve">на северо-востоке – с территорией Верхнерусского сельсовета (Шпаковский район), </w:t>
      </w:r>
      <w:r w:rsidRPr="00FB3306">
        <w:t xml:space="preserve">на востоке </w:t>
      </w:r>
      <w:r w:rsidR="00FB3306" w:rsidRPr="00FB3306">
        <w:t>- с территорией</w:t>
      </w:r>
      <w:r w:rsidRPr="00FB3306">
        <w:t xml:space="preserve"> </w:t>
      </w:r>
      <w:r w:rsidR="00FB3306" w:rsidRPr="00FB3306">
        <w:t>Татарского сельсовета (Шпаковский район), на юго-востоке</w:t>
      </w:r>
      <w:r w:rsidRPr="00FB3306">
        <w:t xml:space="preserve"> </w:t>
      </w:r>
      <w:r w:rsidR="00B55105" w:rsidRPr="00FB3306">
        <w:t xml:space="preserve">- </w:t>
      </w:r>
      <w:r w:rsidRPr="00FB3306">
        <w:t xml:space="preserve">с территорией </w:t>
      </w:r>
      <w:r w:rsidR="00E51CF0">
        <w:t xml:space="preserve">Надзорненского сельсовета </w:t>
      </w:r>
      <w:r w:rsidR="00B55105" w:rsidRPr="00FB3306">
        <w:t>Кочубеевского района Ставропольского края</w:t>
      </w:r>
      <w:r w:rsidRPr="00FB3306">
        <w:t>, на западе</w:t>
      </w:r>
      <w:r w:rsidR="00B55105" w:rsidRPr="00FB3306">
        <w:t xml:space="preserve"> </w:t>
      </w:r>
      <w:r w:rsidR="00FB3306" w:rsidRPr="00FB3306">
        <w:t xml:space="preserve">и юге </w:t>
      </w:r>
      <w:r w:rsidR="00B55105" w:rsidRPr="00FB3306">
        <w:t xml:space="preserve">- с территорией </w:t>
      </w:r>
      <w:r w:rsidR="00FB3306" w:rsidRPr="00FB3306">
        <w:t>Краснодарского края.</w:t>
      </w:r>
    </w:p>
    <w:p w14:paraId="3FA77BBE" w14:textId="77777777" w:rsidR="00EE47D8" w:rsidRPr="00597ABD" w:rsidRDefault="00EE47D8" w:rsidP="00EE47D8">
      <w:pPr>
        <w:pStyle w:val="a8"/>
        <w:spacing w:line="240" w:lineRule="auto"/>
        <w:ind w:left="851"/>
      </w:pPr>
    </w:p>
    <w:p w14:paraId="17430264" w14:textId="77777777" w:rsidR="00EE47D8" w:rsidRPr="00597ABD" w:rsidRDefault="00EE47D8" w:rsidP="00EE47D8">
      <w:pPr>
        <w:pStyle w:val="a8"/>
        <w:spacing w:line="240" w:lineRule="auto"/>
        <w:ind w:left="0" w:firstLine="0"/>
        <w:jc w:val="center"/>
        <w:rPr>
          <w:rFonts w:cs="Arial"/>
          <w:b/>
        </w:rPr>
      </w:pPr>
      <w:r w:rsidRPr="00597ABD">
        <w:rPr>
          <w:rFonts w:ascii="Arial" w:hAnsi="Arial" w:cs="Arial"/>
          <w:noProof/>
          <w:sz w:val="28"/>
          <w:szCs w:val="28"/>
        </w:rPr>
        <w:lastRenderedPageBreak/>
        <w:drawing>
          <wp:inline distT="0" distB="0" distL="0" distR="0" wp14:anchorId="69510A09" wp14:editId="64FAE48B">
            <wp:extent cx="5939790" cy="5256530"/>
            <wp:effectExtent l="0" t="0" r="3810" b="1270"/>
            <wp:docPr id="32" name="Рисунок 32" descr="C:\Users\Alex\Desktop\СОВРЕМЕННОЕ ИСПОЛЬЗОВАНИ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lex\Desktop\СОВРЕМЕННОЕ ИСПОЛЬЗОВАНИЕ.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39790" cy="5256530"/>
                    </a:xfrm>
                    <a:prstGeom prst="rect">
                      <a:avLst/>
                    </a:prstGeom>
                    <a:noFill/>
                    <a:ln>
                      <a:noFill/>
                    </a:ln>
                  </pic:spPr>
                </pic:pic>
              </a:graphicData>
            </a:graphic>
          </wp:inline>
        </w:drawing>
      </w:r>
      <w:r w:rsidR="00CC7631">
        <w:rPr>
          <w:rFonts w:cs="Arial"/>
          <w:b/>
        </w:rPr>
        <w:t>Рисунок</w:t>
      </w:r>
      <w:r w:rsidRPr="00597ABD">
        <w:rPr>
          <w:rFonts w:cs="Arial"/>
          <w:b/>
        </w:rPr>
        <w:t xml:space="preserve"> 1.2. Административно-территориальное деление</w:t>
      </w:r>
    </w:p>
    <w:p w14:paraId="00BF6C0E" w14:textId="77777777" w:rsidR="00EE47D8" w:rsidRPr="00597ABD" w:rsidRDefault="00EE47D8" w:rsidP="00EE47D8">
      <w:pPr>
        <w:pStyle w:val="a8"/>
        <w:spacing w:line="240" w:lineRule="auto"/>
        <w:ind w:left="0" w:firstLine="0"/>
        <w:jc w:val="center"/>
        <w:rPr>
          <w:rFonts w:cs="Arial"/>
          <w:b/>
        </w:rPr>
      </w:pPr>
      <w:r w:rsidRPr="00597ABD">
        <w:rPr>
          <w:rFonts w:cs="Arial"/>
          <w:b/>
        </w:rPr>
        <w:t>Шпаковского района Ставропольского края</w:t>
      </w:r>
    </w:p>
    <w:p w14:paraId="4AA111A1" w14:textId="77777777" w:rsidR="00EE47D8" w:rsidRPr="00597ABD" w:rsidRDefault="00EE47D8" w:rsidP="00EE47D8">
      <w:pPr>
        <w:pStyle w:val="a8"/>
        <w:spacing w:line="240" w:lineRule="auto"/>
        <w:ind w:left="851"/>
      </w:pPr>
    </w:p>
    <w:p w14:paraId="202E1E57" w14:textId="77777777" w:rsidR="00EE47D8" w:rsidRPr="00597ABD" w:rsidRDefault="00EE47D8" w:rsidP="00EE47D8">
      <w:pPr>
        <w:pStyle w:val="a8"/>
        <w:spacing w:line="240" w:lineRule="auto"/>
        <w:ind w:left="851"/>
      </w:pPr>
      <w:r w:rsidRPr="00597ABD">
        <w:t>Согласно положениям Закона Ставропольского края от 01 марта 2005 года № 9-кз «Об административно-территориальном устройстве Ставропольского края</w:t>
      </w:r>
      <w:r w:rsidR="00DE3074">
        <w:t xml:space="preserve">» </w:t>
      </w:r>
      <w:r w:rsidRPr="00597ABD">
        <w:t xml:space="preserve">на территории планируемого муниципального образования </w:t>
      </w:r>
      <w:r w:rsidR="00DE3074">
        <w:t>располагаю</w:t>
      </w:r>
      <w:r w:rsidRPr="00597ABD">
        <w:t xml:space="preserve">тся </w:t>
      </w:r>
      <w:r w:rsidR="00DE3074">
        <w:t>два</w:t>
      </w:r>
      <w:r w:rsidRPr="00597ABD">
        <w:t xml:space="preserve"> сельских населенны</w:t>
      </w:r>
      <w:r w:rsidR="00DE3074">
        <w:t>х пункта</w:t>
      </w:r>
      <w:r w:rsidRPr="00597ABD">
        <w:t>:</w:t>
      </w:r>
    </w:p>
    <w:p w14:paraId="244EAE2C" w14:textId="77777777" w:rsidR="00EE47D8" w:rsidRDefault="00EE47D8" w:rsidP="00EE47D8">
      <w:pPr>
        <w:pStyle w:val="a8"/>
        <w:spacing w:line="240" w:lineRule="auto"/>
        <w:ind w:left="851"/>
      </w:pPr>
      <w:r w:rsidRPr="00597ABD">
        <w:t xml:space="preserve">- село </w:t>
      </w:r>
      <w:r w:rsidR="00DE3074">
        <w:t>Сенгилеевское</w:t>
      </w:r>
      <w:r w:rsidRPr="00597ABD">
        <w:t>, являющееся административным центром поселения;</w:t>
      </w:r>
    </w:p>
    <w:p w14:paraId="797C9B28" w14:textId="77777777" w:rsidR="00DE3074" w:rsidRPr="00597ABD" w:rsidRDefault="00DE3074" w:rsidP="00EE47D8">
      <w:pPr>
        <w:pStyle w:val="a8"/>
        <w:spacing w:line="240" w:lineRule="auto"/>
        <w:ind w:left="851"/>
      </w:pPr>
      <w:r>
        <w:t xml:space="preserve">- поселок Приозерный. </w:t>
      </w:r>
    </w:p>
    <w:p w14:paraId="3C59512E" w14:textId="77777777" w:rsidR="00EE47D8" w:rsidRPr="00597ABD" w:rsidRDefault="00EE47D8" w:rsidP="00EE47D8">
      <w:pPr>
        <w:pStyle w:val="a8"/>
        <w:spacing w:line="240" w:lineRule="auto"/>
        <w:ind w:left="851"/>
      </w:pPr>
      <w:r w:rsidRPr="00597ABD">
        <w:t xml:space="preserve">Указанный административный центр является местом нахождения представительного органа муниципального образования – Думы </w:t>
      </w:r>
      <w:r w:rsidR="00DE3074">
        <w:t>Сенгилеевского</w:t>
      </w:r>
      <w:r w:rsidRPr="00597ABD">
        <w:t xml:space="preserve"> сельсовета. </w:t>
      </w:r>
    </w:p>
    <w:p w14:paraId="498C3118" w14:textId="77777777" w:rsidR="00EE47D8" w:rsidRPr="00597ABD" w:rsidRDefault="00EE47D8" w:rsidP="00EE47D8">
      <w:pPr>
        <w:pStyle w:val="a8"/>
        <w:spacing w:line="240" w:lineRule="auto"/>
        <w:ind w:left="851"/>
      </w:pPr>
      <w:r w:rsidRPr="0063174D">
        <w:t>Численность населения муниципального образования на 01.01.201</w:t>
      </w:r>
      <w:r w:rsidR="00377B08" w:rsidRPr="0063174D">
        <w:t>7</w:t>
      </w:r>
      <w:r w:rsidRPr="0063174D">
        <w:t xml:space="preserve"> г. составляет </w:t>
      </w:r>
      <w:r w:rsidR="000B15A5">
        <w:t>3196</w:t>
      </w:r>
      <w:r w:rsidR="00AC6FE1" w:rsidRPr="0063174D">
        <w:t xml:space="preserve"> чел. (</w:t>
      </w:r>
      <w:r w:rsidR="000B15A5">
        <w:t>2,3</w:t>
      </w:r>
      <w:r w:rsidR="00856688">
        <w:t xml:space="preserve"> %</w:t>
      </w:r>
      <w:r w:rsidRPr="0063174D">
        <w:t xml:space="preserve"> от населения Шпаковского района). Общая площадь территории составляет </w:t>
      </w:r>
      <w:r w:rsidR="00B819C9">
        <w:t>200,5</w:t>
      </w:r>
      <w:r w:rsidRPr="0063174D">
        <w:t xml:space="preserve"> км</w:t>
      </w:r>
      <w:r w:rsidRPr="0063174D">
        <w:rPr>
          <w:vertAlign w:val="superscript"/>
        </w:rPr>
        <w:t>2</w:t>
      </w:r>
      <w:r w:rsidRPr="0063174D">
        <w:t xml:space="preserve"> (</w:t>
      </w:r>
      <w:r w:rsidR="000B15A5">
        <w:t>8,7</w:t>
      </w:r>
      <w:r w:rsidR="00856688">
        <w:t xml:space="preserve"> %</w:t>
      </w:r>
      <w:r w:rsidRPr="0063174D">
        <w:t xml:space="preserve"> от населения Шпаковского района). Плотность населения – </w:t>
      </w:r>
      <w:r w:rsidR="00B819C9">
        <w:t>15,9</w:t>
      </w:r>
      <w:r w:rsidRPr="0063174D">
        <w:t xml:space="preserve"> чел/км</w:t>
      </w:r>
      <w:r w:rsidRPr="0063174D">
        <w:rPr>
          <w:vertAlign w:val="superscript"/>
        </w:rPr>
        <w:t>2</w:t>
      </w:r>
      <w:r w:rsidRPr="0063174D">
        <w:t>.</w:t>
      </w:r>
    </w:p>
    <w:p w14:paraId="22444854" w14:textId="77777777" w:rsidR="00EE47D8" w:rsidRPr="00597ABD" w:rsidRDefault="00EE47D8" w:rsidP="00EE47D8">
      <w:pPr>
        <w:pStyle w:val="a8"/>
        <w:spacing w:line="240" w:lineRule="auto"/>
        <w:ind w:left="851"/>
      </w:pPr>
    </w:p>
    <w:p w14:paraId="3097737E" w14:textId="77777777" w:rsidR="00EE47D8" w:rsidRPr="00597ABD" w:rsidRDefault="00EE47D8" w:rsidP="00EE47D8">
      <w:pPr>
        <w:spacing w:line="240" w:lineRule="auto"/>
        <w:ind w:left="1701" w:firstLine="0"/>
        <w:jc w:val="right"/>
        <w:rPr>
          <w:b/>
          <w:sz w:val="26"/>
          <w:szCs w:val="26"/>
        </w:rPr>
      </w:pPr>
      <w:r w:rsidRPr="00597ABD">
        <w:rPr>
          <w:b/>
          <w:sz w:val="26"/>
          <w:szCs w:val="26"/>
        </w:rPr>
        <w:t>1.1. Экономико-географическое положение</w:t>
      </w:r>
    </w:p>
    <w:p w14:paraId="3D366C5C" w14:textId="77777777" w:rsidR="00EE47D8" w:rsidRPr="00597ABD" w:rsidRDefault="00EE47D8" w:rsidP="00EE47D8">
      <w:pPr>
        <w:spacing w:line="240" w:lineRule="auto"/>
        <w:ind w:left="1701" w:firstLine="0"/>
        <w:jc w:val="right"/>
        <w:rPr>
          <w:b/>
          <w:sz w:val="26"/>
          <w:szCs w:val="26"/>
        </w:rPr>
      </w:pPr>
      <w:r w:rsidRPr="00597ABD">
        <w:rPr>
          <w:b/>
          <w:sz w:val="26"/>
          <w:szCs w:val="26"/>
        </w:rPr>
        <w:t xml:space="preserve"> муниципального образования</w:t>
      </w:r>
    </w:p>
    <w:p w14:paraId="6BE7D91D" w14:textId="77777777" w:rsidR="00EE47D8" w:rsidRPr="00597ABD" w:rsidRDefault="00EE47D8" w:rsidP="00EE47D8">
      <w:pPr>
        <w:pStyle w:val="a8"/>
        <w:spacing w:line="240" w:lineRule="auto"/>
        <w:ind w:left="851"/>
        <w:rPr>
          <w:rFonts w:ascii="Times New Roman" w:hAnsi="Times New Roman"/>
          <w:i/>
        </w:rPr>
      </w:pPr>
      <w:r w:rsidRPr="00597ABD">
        <w:rPr>
          <w:b/>
          <w:i/>
        </w:rPr>
        <w:t>Экономико-географическое положение (ЭГП)</w:t>
      </w:r>
      <w:r w:rsidRPr="00597ABD">
        <w:rPr>
          <w:i/>
        </w:rPr>
        <w:t xml:space="preserve"> — это отношение объекта к вне его лежащим объектам, имеющим то или иное экономическое значение, - все равно, будут ли эти объекты природного порядка или созданные в процессе истории (по Н.Н. </w:t>
      </w:r>
      <w:r w:rsidRPr="00597ABD">
        <w:rPr>
          <w:i/>
        </w:rPr>
        <w:lastRenderedPageBreak/>
        <w:t>Баранскому). Другими словами, ЭГП - положение в экономическом пространстве, которое определяется по отношению и к природным элементам окружающей среды, и к созданным человеком элементам искусственной среды, и к размещению самого населения.</w:t>
      </w:r>
    </w:p>
    <w:p w14:paraId="3881299E" w14:textId="77777777" w:rsidR="00EE47D8" w:rsidRPr="009A2D39" w:rsidRDefault="00EE47D8" w:rsidP="00EE47D8">
      <w:pPr>
        <w:pStyle w:val="a8"/>
        <w:spacing w:line="240" w:lineRule="auto"/>
        <w:ind w:left="851"/>
        <w:rPr>
          <w:rFonts w:cs="Arial"/>
        </w:rPr>
      </w:pPr>
      <w:r w:rsidRPr="009A2D39">
        <w:rPr>
          <w:rFonts w:cs="Arial"/>
        </w:rPr>
        <w:t xml:space="preserve">Планируемый </w:t>
      </w:r>
      <w:r w:rsidR="00D8375C" w:rsidRPr="009A2D39">
        <w:rPr>
          <w:rFonts w:cs="Arial"/>
        </w:rPr>
        <w:t>Сенгилеевский</w:t>
      </w:r>
      <w:r w:rsidRPr="009A2D39">
        <w:rPr>
          <w:rFonts w:cs="Arial"/>
        </w:rPr>
        <w:t xml:space="preserve"> сельсовет находится в северной части Северо-Кавказского географического региона в пределах Ставрополь</w:t>
      </w:r>
      <w:r w:rsidR="00B819C9">
        <w:rPr>
          <w:rFonts w:cs="Arial"/>
        </w:rPr>
        <w:t>ской возвышенности, на берег</w:t>
      </w:r>
      <w:r w:rsidR="009A2D39" w:rsidRPr="009A2D39">
        <w:rPr>
          <w:rFonts w:cs="Arial"/>
        </w:rPr>
        <w:t>у Егорлыкского водохранилища</w:t>
      </w:r>
      <w:r w:rsidRPr="009A2D39">
        <w:rPr>
          <w:rFonts w:cs="Arial"/>
        </w:rPr>
        <w:t xml:space="preserve">. Относительно административно-территориального деления региона – поселение располагается в западной части Ставропольского края, в </w:t>
      </w:r>
      <w:r w:rsidR="00AC6FE1" w:rsidRPr="009A2D39">
        <w:rPr>
          <w:rFonts w:cs="Arial"/>
        </w:rPr>
        <w:t>западной</w:t>
      </w:r>
      <w:r w:rsidRPr="009A2D39">
        <w:rPr>
          <w:rFonts w:cs="Arial"/>
        </w:rPr>
        <w:t xml:space="preserve"> части Шпаковского района. Экономико-географическое положение Шпаковского района (в том числе и </w:t>
      </w:r>
      <w:r w:rsidR="00DE3074" w:rsidRPr="009A2D39">
        <w:rPr>
          <w:rFonts w:cs="Arial"/>
        </w:rPr>
        <w:t>Сенгилеевского</w:t>
      </w:r>
      <w:r w:rsidRPr="009A2D39">
        <w:rPr>
          <w:rFonts w:cs="Arial"/>
        </w:rPr>
        <w:t xml:space="preserve"> сельсовета), сопряженное по всей территории с экономикой и пространством ГО Ставрополя является одновременно и конкурентным преимуществом, и планировочным ограничением развития территории поселений.</w:t>
      </w:r>
    </w:p>
    <w:p w14:paraId="4E266472" w14:textId="77777777" w:rsidR="006A222F" w:rsidRPr="008061AD" w:rsidRDefault="006A222F" w:rsidP="006A222F">
      <w:pPr>
        <w:spacing w:line="240" w:lineRule="auto"/>
        <w:ind w:left="851"/>
      </w:pPr>
      <w:r w:rsidRPr="00DC063A">
        <w:t>Информация по наличию/отсутствию на территории планируемого муниципального образования месторождений полезных ископаемых в недрах отсутствует.</w:t>
      </w:r>
    </w:p>
    <w:p w14:paraId="31E83F48" w14:textId="77777777" w:rsidR="00EE47D8" w:rsidRPr="00AE5372" w:rsidRDefault="00EE47D8" w:rsidP="00EE47D8">
      <w:pPr>
        <w:pStyle w:val="a8"/>
        <w:spacing w:line="240" w:lineRule="auto"/>
        <w:ind w:left="851"/>
        <w:rPr>
          <w:rFonts w:cs="Arial"/>
        </w:rPr>
      </w:pPr>
      <w:r w:rsidRPr="00AE5372">
        <w:rPr>
          <w:rFonts w:cs="Arial"/>
        </w:rPr>
        <w:t xml:space="preserve">По данным Администрации сельсовета общая площадь в административных границах муниципального образования составляет </w:t>
      </w:r>
      <w:r w:rsidR="00B819C9">
        <w:rPr>
          <w:rFonts w:cs="Arial"/>
        </w:rPr>
        <w:t>200,5</w:t>
      </w:r>
      <w:r w:rsidRPr="00AE5372">
        <w:rPr>
          <w:rFonts w:cs="Arial"/>
        </w:rPr>
        <w:t xml:space="preserve"> км</w:t>
      </w:r>
      <w:r w:rsidRPr="00AE5372">
        <w:rPr>
          <w:rFonts w:cs="Arial"/>
          <w:vertAlign w:val="superscript"/>
        </w:rPr>
        <w:t>2</w:t>
      </w:r>
      <w:r w:rsidRPr="00AE5372">
        <w:rPr>
          <w:rFonts w:cs="Arial"/>
        </w:rPr>
        <w:t xml:space="preserve">, что составляет </w:t>
      </w:r>
      <w:r w:rsidR="000B15A5">
        <w:rPr>
          <w:rFonts w:cs="Arial"/>
        </w:rPr>
        <w:t>8,7</w:t>
      </w:r>
      <w:r w:rsidR="00856688">
        <w:rPr>
          <w:rFonts w:cs="Arial"/>
        </w:rPr>
        <w:t xml:space="preserve"> %</w:t>
      </w:r>
      <w:r w:rsidRPr="00AE5372">
        <w:rPr>
          <w:rFonts w:cs="Arial"/>
        </w:rPr>
        <w:t xml:space="preserve"> от площади всего Шпаковского района. Общая численность населени</w:t>
      </w:r>
      <w:r w:rsidR="00AC6FE1" w:rsidRPr="00AE5372">
        <w:rPr>
          <w:rFonts w:cs="Arial"/>
        </w:rPr>
        <w:t xml:space="preserve">я планируемого </w:t>
      </w:r>
      <w:r w:rsidR="00B819C9">
        <w:rPr>
          <w:rFonts w:cs="Arial"/>
        </w:rPr>
        <w:t>сельсовета</w:t>
      </w:r>
      <w:r w:rsidR="00AC6FE1" w:rsidRPr="00AE5372">
        <w:rPr>
          <w:rFonts w:cs="Arial"/>
        </w:rPr>
        <w:t xml:space="preserve"> на начало 2017</w:t>
      </w:r>
      <w:r w:rsidRPr="00AE5372">
        <w:rPr>
          <w:rFonts w:cs="Arial"/>
        </w:rPr>
        <w:t xml:space="preserve"> года составляла </w:t>
      </w:r>
      <w:r w:rsidR="000B15A5">
        <w:rPr>
          <w:rFonts w:cs="Arial"/>
        </w:rPr>
        <w:t>3196</w:t>
      </w:r>
      <w:r w:rsidRPr="00AE5372">
        <w:rPr>
          <w:rFonts w:cs="Arial"/>
        </w:rPr>
        <w:t xml:space="preserve"> человек или </w:t>
      </w:r>
      <w:r w:rsidR="000B15A5">
        <w:rPr>
          <w:rFonts w:cs="Arial"/>
        </w:rPr>
        <w:t>2,3</w:t>
      </w:r>
      <w:r w:rsidR="00856688">
        <w:rPr>
          <w:rFonts w:cs="Arial"/>
        </w:rPr>
        <w:t xml:space="preserve"> %</w:t>
      </w:r>
      <w:r w:rsidRPr="00AE5372">
        <w:rPr>
          <w:rFonts w:cs="Arial"/>
        </w:rPr>
        <w:t xml:space="preserve"> от всего населения Шпаковского района. Плотность населения – </w:t>
      </w:r>
      <w:r w:rsidR="00B819C9">
        <w:rPr>
          <w:rFonts w:cs="Arial"/>
        </w:rPr>
        <w:t>15,9</w:t>
      </w:r>
      <w:r w:rsidRPr="00AE5372">
        <w:rPr>
          <w:rFonts w:cs="Arial"/>
        </w:rPr>
        <w:t xml:space="preserve"> чел./км</w:t>
      </w:r>
      <w:r w:rsidRPr="00AE5372">
        <w:rPr>
          <w:rFonts w:cs="Arial"/>
          <w:vertAlign w:val="superscript"/>
        </w:rPr>
        <w:t>2</w:t>
      </w:r>
      <w:r w:rsidRPr="00AE5372">
        <w:rPr>
          <w:rFonts w:cs="Arial"/>
        </w:rPr>
        <w:t xml:space="preserve">. </w:t>
      </w:r>
    </w:p>
    <w:p w14:paraId="35D08D24" w14:textId="77777777" w:rsidR="00EE47D8" w:rsidRPr="00597ABD" w:rsidRDefault="00EE47D8" w:rsidP="00EE47D8">
      <w:pPr>
        <w:pStyle w:val="a8"/>
        <w:spacing w:line="240" w:lineRule="auto"/>
        <w:ind w:left="851"/>
        <w:rPr>
          <w:rFonts w:cs="Arial"/>
        </w:rPr>
      </w:pPr>
      <w:r w:rsidRPr="00AE5372">
        <w:rPr>
          <w:rFonts w:cs="Arial"/>
        </w:rPr>
        <w:t>При этом, МО находится на различном</w:t>
      </w:r>
      <w:r w:rsidRPr="00597ABD">
        <w:rPr>
          <w:rFonts w:cs="Arial"/>
        </w:rPr>
        <w:t xml:space="preserve"> удалении от городов Ставропольского края (табл. 1.1.1).</w:t>
      </w:r>
    </w:p>
    <w:p w14:paraId="1CC36BB5" w14:textId="77777777" w:rsidR="00EE47D8" w:rsidRPr="00597ABD" w:rsidRDefault="00EE47D8" w:rsidP="00EE47D8">
      <w:pPr>
        <w:pStyle w:val="a8"/>
        <w:spacing w:line="240" w:lineRule="auto"/>
        <w:ind w:left="851"/>
        <w:jc w:val="right"/>
        <w:rPr>
          <w:rFonts w:cs="Arial"/>
        </w:rPr>
      </w:pPr>
    </w:p>
    <w:p w14:paraId="1007B920" w14:textId="77777777" w:rsidR="00EE47D8" w:rsidRPr="00597ABD" w:rsidRDefault="00EE47D8" w:rsidP="00EE47D8">
      <w:pPr>
        <w:pStyle w:val="a8"/>
        <w:spacing w:line="240" w:lineRule="auto"/>
        <w:ind w:left="851"/>
        <w:jc w:val="right"/>
        <w:rPr>
          <w:rFonts w:cs="Arial"/>
          <w:b/>
        </w:rPr>
      </w:pPr>
      <w:r w:rsidRPr="00597ABD">
        <w:rPr>
          <w:rFonts w:cs="Arial"/>
          <w:b/>
        </w:rPr>
        <w:t>Таблица 1.1.1</w:t>
      </w:r>
    </w:p>
    <w:p w14:paraId="1355C736" w14:textId="77777777" w:rsidR="00EE47D8" w:rsidRPr="00597ABD" w:rsidRDefault="00EE47D8" w:rsidP="00EE47D8">
      <w:pPr>
        <w:pStyle w:val="a8"/>
        <w:spacing w:line="240" w:lineRule="auto"/>
        <w:ind w:left="0" w:firstLine="0"/>
        <w:jc w:val="center"/>
        <w:rPr>
          <w:rFonts w:cs="Arial"/>
          <w:b/>
        </w:rPr>
      </w:pPr>
      <w:r w:rsidRPr="00597ABD">
        <w:rPr>
          <w:rFonts w:cs="Arial"/>
          <w:b/>
        </w:rPr>
        <w:t>Расположение административного центра поселения</w:t>
      </w:r>
    </w:p>
    <w:p w14:paraId="5CC81A23" w14:textId="77777777" w:rsidR="00EE47D8" w:rsidRPr="00597ABD" w:rsidRDefault="00EE47D8" w:rsidP="00EE47D8">
      <w:pPr>
        <w:pStyle w:val="a8"/>
        <w:spacing w:line="240" w:lineRule="auto"/>
        <w:ind w:left="0" w:firstLine="0"/>
        <w:jc w:val="center"/>
        <w:rPr>
          <w:rFonts w:cs="Arial"/>
          <w:b/>
        </w:rPr>
      </w:pPr>
      <w:r w:rsidRPr="00597ABD">
        <w:rPr>
          <w:rFonts w:cs="Arial"/>
          <w:b/>
        </w:rPr>
        <w:t>относительно городов Ставропольского края</w:t>
      </w:r>
      <w:r w:rsidRPr="00597ABD">
        <w:rPr>
          <w:rStyle w:val="aff"/>
          <w:rFonts w:cs="Arial"/>
          <w:b/>
        </w:rPr>
        <w:footnoteReference w:id="1"/>
      </w:r>
    </w:p>
    <w:p w14:paraId="039FA169" w14:textId="77777777" w:rsidR="00EE47D8" w:rsidRPr="00597ABD" w:rsidRDefault="00EE47D8" w:rsidP="00EE47D8">
      <w:pPr>
        <w:pStyle w:val="a8"/>
        <w:spacing w:line="240" w:lineRule="auto"/>
        <w:ind w:left="0" w:firstLine="0"/>
        <w:jc w:val="center"/>
        <w:rPr>
          <w:rFonts w:cs="Arial"/>
          <w:b/>
        </w:rPr>
      </w:pPr>
    </w:p>
    <w:tbl>
      <w:tblPr>
        <w:tblStyle w:val="a3"/>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534"/>
        <w:gridCol w:w="3969"/>
        <w:gridCol w:w="2533"/>
        <w:gridCol w:w="2534"/>
      </w:tblGrid>
      <w:tr w:rsidR="00EE47D8" w:rsidRPr="00597ABD" w14:paraId="5E2C18CD" w14:textId="77777777" w:rsidTr="00F91A88">
        <w:tc>
          <w:tcPr>
            <w:tcW w:w="534" w:type="dxa"/>
            <w:tcBorders>
              <w:top w:val="single" w:sz="8" w:space="0" w:color="auto"/>
              <w:left w:val="single" w:sz="8" w:space="0" w:color="auto"/>
            </w:tcBorders>
            <w:vAlign w:val="center"/>
          </w:tcPr>
          <w:p w14:paraId="1DFFF3D1" w14:textId="77777777" w:rsidR="00EE47D8" w:rsidRPr="00597ABD" w:rsidRDefault="00EE47D8" w:rsidP="00820500">
            <w:pPr>
              <w:pStyle w:val="a8"/>
              <w:spacing w:line="240" w:lineRule="auto"/>
              <w:ind w:left="0" w:firstLine="0"/>
              <w:jc w:val="center"/>
              <w:rPr>
                <w:rFonts w:cs="Arial"/>
                <w:b/>
              </w:rPr>
            </w:pPr>
            <w:r w:rsidRPr="00597ABD">
              <w:rPr>
                <w:rFonts w:cs="Arial"/>
                <w:b/>
              </w:rPr>
              <w:t>№ п/п</w:t>
            </w:r>
          </w:p>
        </w:tc>
        <w:tc>
          <w:tcPr>
            <w:tcW w:w="3969" w:type="dxa"/>
            <w:tcBorders>
              <w:top w:val="single" w:sz="4" w:space="0" w:color="auto"/>
            </w:tcBorders>
            <w:vAlign w:val="center"/>
          </w:tcPr>
          <w:p w14:paraId="7F395504" w14:textId="77777777" w:rsidR="00EE47D8" w:rsidRPr="00597ABD" w:rsidRDefault="00EE47D8" w:rsidP="00820500">
            <w:pPr>
              <w:pStyle w:val="a8"/>
              <w:spacing w:line="240" w:lineRule="auto"/>
              <w:ind w:left="0" w:firstLine="0"/>
              <w:jc w:val="center"/>
              <w:rPr>
                <w:rFonts w:cs="Arial"/>
                <w:b/>
              </w:rPr>
            </w:pPr>
            <w:r w:rsidRPr="00597ABD">
              <w:rPr>
                <w:rFonts w:cs="Arial"/>
                <w:b/>
              </w:rPr>
              <w:t>Город</w:t>
            </w:r>
          </w:p>
        </w:tc>
        <w:tc>
          <w:tcPr>
            <w:tcW w:w="2533" w:type="dxa"/>
            <w:tcBorders>
              <w:top w:val="single" w:sz="8" w:space="0" w:color="auto"/>
            </w:tcBorders>
            <w:vAlign w:val="center"/>
          </w:tcPr>
          <w:p w14:paraId="557F6E37" w14:textId="77777777" w:rsidR="00EE47D8" w:rsidRPr="00597ABD" w:rsidRDefault="00EE47D8" w:rsidP="00820500">
            <w:pPr>
              <w:pStyle w:val="a8"/>
              <w:spacing w:line="240" w:lineRule="auto"/>
              <w:ind w:left="0" w:firstLine="0"/>
              <w:jc w:val="center"/>
              <w:rPr>
                <w:rFonts w:cs="Arial"/>
                <w:b/>
              </w:rPr>
            </w:pPr>
            <w:r w:rsidRPr="00597ABD">
              <w:rPr>
                <w:rFonts w:cs="Arial"/>
                <w:b/>
              </w:rPr>
              <w:t>Расстояние, км</w:t>
            </w:r>
          </w:p>
        </w:tc>
        <w:tc>
          <w:tcPr>
            <w:tcW w:w="2534" w:type="dxa"/>
            <w:tcBorders>
              <w:top w:val="single" w:sz="8" w:space="0" w:color="auto"/>
              <w:right w:val="single" w:sz="8" w:space="0" w:color="auto"/>
            </w:tcBorders>
            <w:vAlign w:val="center"/>
          </w:tcPr>
          <w:p w14:paraId="14B42640" w14:textId="77777777" w:rsidR="00EE47D8" w:rsidRPr="00597ABD" w:rsidRDefault="00EE47D8" w:rsidP="00820500">
            <w:pPr>
              <w:pStyle w:val="a8"/>
              <w:spacing w:line="240" w:lineRule="auto"/>
              <w:ind w:left="0" w:firstLine="0"/>
              <w:jc w:val="center"/>
              <w:rPr>
                <w:rFonts w:cs="Arial"/>
                <w:b/>
              </w:rPr>
            </w:pPr>
            <w:r w:rsidRPr="00597ABD">
              <w:rPr>
                <w:rFonts w:cs="Arial"/>
                <w:b/>
              </w:rPr>
              <w:t>Временная доступность</w:t>
            </w:r>
          </w:p>
        </w:tc>
      </w:tr>
      <w:tr w:rsidR="00EE47D8" w:rsidRPr="00597ABD" w14:paraId="3F29B41B" w14:textId="77777777" w:rsidTr="000A3C6B">
        <w:tc>
          <w:tcPr>
            <w:tcW w:w="534" w:type="dxa"/>
            <w:tcBorders>
              <w:left w:val="single" w:sz="8" w:space="0" w:color="auto"/>
            </w:tcBorders>
          </w:tcPr>
          <w:p w14:paraId="5CC0491D" w14:textId="77777777" w:rsidR="00EE47D8" w:rsidRPr="00597ABD" w:rsidRDefault="00EE47D8" w:rsidP="00820500">
            <w:pPr>
              <w:pStyle w:val="a8"/>
              <w:spacing w:line="240" w:lineRule="auto"/>
              <w:ind w:left="0" w:firstLine="0"/>
              <w:jc w:val="center"/>
              <w:rPr>
                <w:rFonts w:cs="Arial"/>
              </w:rPr>
            </w:pPr>
            <w:r w:rsidRPr="00597ABD">
              <w:rPr>
                <w:rFonts w:cs="Arial"/>
              </w:rPr>
              <w:t>1</w:t>
            </w:r>
          </w:p>
        </w:tc>
        <w:tc>
          <w:tcPr>
            <w:tcW w:w="3969" w:type="dxa"/>
          </w:tcPr>
          <w:p w14:paraId="57C1B2CD" w14:textId="77777777" w:rsidR="00EE47D8" w:rsidRPr="00597ABD" w:rsidRDefault="00EE47D8" w:rsidP="00820500">
            <w:pPr>
              <w:pStyle w:val="a8"/>
              <w:spacing w:line="240" w:lineRule="auto"/>
              <w:ind w:left="0" w:firstLine="0"/>
              <w:jc w:val="left"/>
              <w:rPr>
                <w:rFonts w:cs="Arial"/>
              </w:rPr>
            </w:pPr>
            <w:r w:rsidRPr="00597ABD">
              <w:rPr>
                <w:rFonts w:cs="Arial"/>
              </w:rPr>
              <w:t>Ставрополь</w:t>
            </w:r>
          </w:p>
        </w:tc>
        <w:tc>
          <w:tcPr>
            <w:tcW w:w="2533" w:type="dxa"/>
          </w:tcPr>
          <w:p w14:paraId="3CF55770" w14:textId="77777777" w:rsidR="00EE47D8" w:rsidRPr="00597ABD" w:rsidRDefault="007A35BD" w:rsidP="00820500">
            <w:pPr>
              <w:pStyle w:val="a8"/>
              <w:spacing w:line="240" w:lineRule="auto"/>
              <w:ind w:left="0" w:firstLine="0"/>
              <w:jc w:val="center"/>
              <w:rPr>
                <w:rFonts w:cs="Arial"/>
              </w:rPr>
            </w:pPr>
            <w:r>
              <w:rPr>
                <w:rFonts w:cs="Arial"/>
              </w:rPr>
              <w:t>41</w:t>
            </w:r>
          </w:p>
        </w:tc>
        <w:tc>
          <w:tcPr>
            <w:tcW w:w="2534" w:type="dxa"/>
            <w:tcBorders>
              <w:right w:val="single" w:sz="8" w:space="0" w:color="auto"/>
            </w:tcBorders>
          </w:tcPr>
          <w:p w14:paraId="2B282BEC" w14:textId="77777777" w:rsidR="00EE47D8" w:rsidRPr="00597ABD" w:rsidRDefault="007A35BD" w:rsidP="00820500">
            <w:pPr>
              <w:pStyle w:val="a8"/>
              <w:spacing w:line="240" w:lineRule="auto"/>
              <w:ind w:left="0" w:firstLine="0"/>
              <w:jc w:val="center"/>
              <w:rPr>
                <w:rFonts w:cs="Arial"/>
              </w:rPr>
            </w:pPr>
            <w:r>
              <w:rPr>
                <w:rFonts w:cs="Arial"/>
              </w:rPr>
              <w:t>1 ч 4</w:t>
            </w:r>
            <w:r w:rsidR="0054290E">
              <w:rPr>
                <w:rFonts w:cs="Arial"/>
              </w:rPr>
              <w:t xml:space="preserve"> </w:t>
            </w:r>
            <w:r w:rsidR="00EE47D8" w:rsidRPr="00597ABD">
              <w:rPr>
                <w:rFonts w:cs="Arial"/>
              </w:rPr>
              <w:t>мин</w:t>
            </w:r>
          </w:p>
        </w:tc>
      </w:tr>
      <w:tr w:rsidR="00EE47D8" w:rsidRPr="00597ABD" w14:paraId="23D55622" w14:textId="77777777" w:rsidTr="000A3C6B">
        <w:tc>
          <w:tcPr>
            <w:tcW w:w="534" w:type="dxa"/>
            <w:tcBorders>
              <w:left w:val="single" w:sz="8" w:space="0" w:color="auto"/>
            </w:tcBorders>
          </w:tcPr>
          <w:p w14:paraId="3DEF5291" w14:textId="77777777" w:rsidR="00EE47D8" w:rsidRPr="00597ABD" w:rsidRDefault="00EE47D8" w:rsidP="00820500">
            <w:pPr>
              <w:pStyle w:val="a8"/>
              <w:spacing w:line="240" w:lineRule="auto"/>
              <w:ind w:left="0" w:firstLine="0"/>
              <w:jc w:val="center"/>
              <w:rPr>
                <w:rFonts w:cs="Arial"/>
              </w:rPr>
            </w:pPr>
            <w:r w:rsidRPr="00597ABD">
              <w:rPr>
                <w:rFonts w:cs="Arial"/>
              </w:rPr>
              <w:t>2</w:t>
            </w:r>
          </w:p>
        </w:tc>
        <w:tc>
          <w:tcPr>
            <w:tcW w:w="3969" w:type="dxa"/>
          </w:tcPr>
          <w:p w14:paraId="213F4797" w14:textId="77777777" w:rsidR="00EE47D8" w:rsidRPr="00597ABD" w:rsidRDefault="00EE47D8" w:rsidP="00820500">
            <w:pPr>
              <w:pStyle w:val="a8"/>
              <w:spacing w:line="240" w:lineRule="auto"/>
              <w:ind w:left="0" w:firstLine="0"/>
              <w:jc w:val="left"/>
              <w:rPr>
                <w:rFonts w:cs="Arial"/>
              </w:rPr>
            </w:pPr>
            <w:r w:rsidRPr="00597ABD">
              <w:rPr>
                <w:rFonts w:cs="Arial"/>
              </w:rPr>
              <w:t>Пятигорск</w:t>
            </w:r>
          </w:p>
        </w:tc>
        <w:tc>
          <w:tcPr>
            <w:tcW w:w="2533" w:type="dxa"/>
          </w:tcPr>
          <w:p w14:paraId="13AA2734" w14:textId="77777777" w:rsidR="00EE47D8" w:rsidRPr="00597ABD" w:rsidRDefault="007A35BD" w:rsidP="00820500">
            <w:pPr>
              <w:pStyle w:val="a8"/>
              <w:spacing w:line="240" w:lineRule="auto"/>
              <w:ind w:left="0" w:firstLine="0"/>
              <w:jc w:val="center"/>
              <w:rPr>
                <w:rFonts w:cs="Arial"/>
              </w:rPr>
            </w:pPr>
            <w:r>
              <w:rPr>
                <w:rFonts w:cs="Arial"/>
              </w:rPr>
              <w:t>190</w:t>
            </w:r>
          </w:p>
        </w:tc>
        <w:tc>
          <w:tcPr>
            <w:tcW w:w="2534" w:type="dxa"/>
            <w:tcBorders>
              <w:right w:val="single" w:sz="8" w:space="0" w:color="auto"/>
            </w:tcBorders>
          </w:tcPr>
          <w:p w14:paraId="01AEA3FA" w14:textId="77777777" w:rsidR="00EE47D8" w:rsidRPr="00597ABD" w:rsidRDefault="007A35BD" w:rsidP="00820500">
            <w:pPr>
              <w:pStyle w:val="a8"/>
              <w:spacing w:line="240" w:lineRule="auto"/>
              <w:ind w:left="0" w:firstLine="0"/>
              <w:jc w:val="center"/>
              <w:rPr>
                <w:rFonts w:cs="Arial"/>
              </w:rPr>
            </w:pPr>
            <w:r>
              <w:rPr>
                <w:rFonts w:cs="Arial"/>
              </w:rPr>
              <w:t>3 ч 2</w:t>
            </w:r>
            <w:r w:rsidR="00EE47D8" w:rsidRPr="00597ABD">
              <w:rPr>
                <w:rFonts w:cs="Arial"/>
              </w:rPr>
              <w:t xml:space="preserve"> мин</w:t>
            </w:r>
          </w:p>
        </w:tc>
      </w:tr>
      <w:tr w:rsidR="00EE47D8" w:rsidRPr="00597ABD" w14:paraId="7C02158D" w14:textId="77777777" w:rsidTr="000A3C6B">
        <w:tc>
          <w:tcPr>
            <w:tcW w:w="534" w:type="dxa"/>
            <w:tcBorders>
              <w:left w:val="single" w:sz="8" w:space="0" w:color="auto"/>
            </w:tcBorders>
          </w:tcPr>
          <w:p w14:paraId="4A56258E" w14:textId="77777777" w:rsidR="00EE47D8" w:rsidRPr="00597ABD" w:rsidRDefault="00EE47D8" w:rsidP="00820500">
            <w:pPr>
              <w:pStyle w:val="a8"/>
              <w:spacing w:line="240" w:lineRule="auto"/>
              <w:ind w:left="0" w:firstLine="0"/>
              <w:jc w:val="center"/>
              <w:rPr>
                <w:rFonts w:cs="Arial"/>
              </w:rPr>
            </w:pPr>
            <w:r w:rsidRPr="00597ABD">
              <w:rPr>
                <w:rFonts w:cs="Arial"/>
              </w:rPr>
              <w:t>3</w:t>
            </w:r>
          </w:p>
        </w:tc>
        <w:tc>
          <w:tcPr>
            <w:tcW w:w="3969" w:type="dxa"/>
          </w:tcPr>
          <w:p w14:paraId="65EB82D6" w14:textId="77777777" w:rsidR="00EE47D8" w:rsidRPr="00597ABD" w:rsidRDefault="00EE47D8" w:rsidP="00820500">
            <w:pPr>
              <w:pStyle w:val="a8"/>
              <w:spacing w:line="240" w:lineRule="auto"/>
              <w:ind w:left="0" w:firstLine="0"/>
              <w:jc w:val="left"/>
              <w:rPr>
                <w:rFonts w:cs="Arial"/>
              </w:rPr>
            </w:pPr>
            <w:r w:rsidRPr="00597ABD">
              <w:rPr>
                <w:rFonts w:cs="Arial"/>
              </w:rPr>
              <w:t>Невинномысск</w:t>
            </w:r>
          </w:p>
        </w:tc>
        <w:tc>
          <w:tcPr>
            <w:tcW w:w="2533" w:type="dxa"/>
          </w:tcPr>
          <w:p w14:paraId="17074C2C" w14:textId="77777777" w:rsidR="00EE47D8" w:rsidRPr="00597ABD" w:rsidRDefault="007A35BD" w:rsidP="00820500">
            <w:pPr>
              <w:pStyle w:val="a8"/>
              <w:spacing w:line="240" w:lineRule="auto"/>
              <w:ind w:left="0" w:firstLine="0"/>
              <w:jc w:val="center"/>
              <w:rPr>
                <w:rFonts w:cs="Arial"/>
              </w:rPr>
            </w:pPr>
            <w:r>
              <w:rPr>
                <w:rFonts w:cs="Arial"/>
              </w:rPr>
              <w:t>63</w:t>
            </w:r>
          </w:p>
        </w:tc>
        <w:tc>
          <w:tcPr>
            <w:tcW w:w="2534" w:type="dxa"/>
            <w:tcBorders>
              <w:right w:val="single" w:sz="8" w:space="0" w:color="auto"/>
            </w:tcBorders>
          </w:tcPr>
          <w:p w14:paraId="0E01F434" w14:textId="77777777" w:rsidR="00EE47D8" w:rsidRPr="00597ABD" w:rsidRDefault="007A35BD" w:rsidP="00820500">
            <w:pPr>
              <w:pStyle w:val="a8"/>
              <w:spacing w:line="240" w:lineRule="auto"/>
              <w:ind w:left="0" w:firstLine="0"/>
              <w:jc w:val="center"/>
              <w:rPr>
                <w:rFonts w:cs="Arial"/>
              </w:rPr>
            </w:pPr>
            <w:r>
              <w:rPr>
                <w:rFonts w:cs="Arial"/>
              </w:rPr>
              <w:t>1 ч 3</w:t>
            </w:r>
            <w:r w:rsidR="0054290E">
              <w:rPr>
                <w:rFonts w:cs="Arial"/>
              </w:rPr>
              <w:t>0</w:t>
            </w:r>
            <w:r w:rsidR="00EE47D8" w:rsidRPr="00597ABD">
              <w:rPr>
                <w:rFonts w:cs="Arial"/>
              </w:rPr>
              <w:t xml:space="preserve"> мин</w:t>
            </w:r>
          </w:p>
        </w:tc>
      </w:tr>
      <w:tr w:rsidR="00EE47D8" w:rsidRPr="00597ABD" w14:paraId="0BBAD746" w14:textId="77777777" w:rsidTr="000A3C6B">
        <w:tc>
          <w:tcPr>
            <w:tcW w:w="534" w:type="dxa"/>
            <w:tcBorders>
              <w:left w:val="single" w:sz="8" w:space="0" w:color="auto"/>
            </w:tcBorders>
          </w:tcPr>
          <w:p w14:paraId="7701B7EF" w14:textId="77777777" w:rsidR="00EE47D8" w:rsidRPr="00597ABD" w:rsidRDefault="00EE47D8" w:rsidP="00820500">
            <w:pPr>
              <w:pStyle w:val="a8"/>
              <w:spacing w:line="240" w:lineRule="auto"/>
              <w:ind w:left="0" w:firstLine="0"/>
              <w:jc w:val="center"/>
              <w:rPr>
                <w:rFonts w:cs="Arial"/>
              </w:rPr>
            </w:pPr>
            <w:r w:rsidRPr="00597ABD">
              <w:rPr>
                <w:rFonts w:cs="Arial"/>
              </w:rPr>
              <w:t>4</w:t>
            </w:r>
          </w:p>
        </w:tc>
        <w:tc>
          <w:tcPr>
            <w:tcW w:w="3969" w:type="dxa"/>
          </w:tcPr>
          <w:p w14:paraId="17FA3374" w14:textId="77777777" w:rsidR="00EE47D8" w:rsidRPr="00597ABD" w:rsidRDefault="00EE47D8" w:rsidP="00820500">
            <w:pPr>
              <w:pStyle w:val="a8"/>
              <w:spacing w:line="240" w:lineRule="auto"/>
              <w:ind w:left="0" w:firstLine="0"/>
              <w:jc w:val="left"/>
              <w:rPr>
                <w:rFonts w:cs="Arial"/>
              </w:rPr>
            </w:pPr>
            <w:r w:rsidRPr="00597ABD">
              <w:rPr>
                <w:rFonts w:cs="Arial"/>
              </w:rPr>
              <w:t>Михайловск</w:t>
            </w:r>
          </w:p>
        </w:tc>
        <w:tc>
          <w:tcPr>
            <w:tcW w:w="2533" w:type="dxa"/>
          </w:tcPr>
          <w:p w14:paraId="7494A4B5" w14:textId="77777777" w:rsidR="00EE47D8" w:rsidRPr="00597ABD" w:rsidRDefault="007A35BD" w:rsidP="00820500">
            <w:pPr>
              <w:pStyle w:val="a8"/>
              <w:spacing w:line="240" w:lineRule="auto"/>
              <w:ind w:left="0" w:firstLine="0"/>
              <w:jc w:val="center"/>
              <w:rPr>
                <w:rFonts w:cs="Arial"/>
              </w:rPr>
            </w:pPr>
            <w:r>
              <w:rPr>
                <w:rFonts w:cs="Arial"/>
              </w:rPr>
              <w:t>53</w:t>
            </w:r>
          </w:p>
        </w:tc>
        <w:tc>
          <w:tcPr>
            <w:tcW w:w="2534" w:type="dxa"/>
            <w:tcBorders>
              <w:right w:val="single" w:sz="8" w:space="0" w:color="auto"/>
            </w:tcBorders>
          </w:tcPr>
          <w:p w14:paraId="057F9D1B" w14:textId="77777777" w:rsidR="00EE47D8" w:rsidRPr="00597ABD" w:rsidRDefault="007A35BD" w:rsidP="00820500">
            <w:pPr>
              <w:pStyle w:val="a8"/>
              <w:spacing w:line="240" w:lineRule="auto"/>
              <w:ind w:left="0" w:firstLine="0"/>
              <w:jc w:val="center"/>
              <w:rPr>
                <w:rFonts w:cs="Arial"/>
              </w:rPr>
            </w:pPr>
            <w:r>
              <w:rPr>
                <w:rFonts w:cs="Arial"/>
              </w:rPr>
              <w:t>1 ч 15</w:t>
            </w:r>
            <w:r w:rsidR="00EE47D8" w:rsidRPr="00597ABD">
              <w:rPr>
                <w:rFonts w:cs="Arial"/>
              </w:rPr>
              <w:t xml:space="preserve"> мин</w:t>
            </w:r>
          </w:p>
        </w:tc>
      </w:tr>
      <w:tr w:rsidR="00EE47D8" w:rsidRPr="00597ABD" w14:paraId="1EDF41E1" w14:textId="77777777" w:rsidTr="000A3C6B">
        <w:tc>
          <w:tcPr>
            <w:tcW w:w="534" w:type="dxa"/>
            <w:tcBorders>
              <w:left w:val="single" w:sz="8" w:space="0" w:color="auto"/>
            </w:tcBorders>
          </w:tcPr>
          <w:p w14:paraId="19E15054" w14:textId="77777777" w:rsidR="00EE47D8" w:rsidRPr="00597ABD" w:rsidRDefault="00EE47D8" w:rsidP="00820500">
            <w:pPr>
              <w:pStyle w:val="a8"/>
              <w:spacing w:line="240" w:lineRule="auto"/>
              <w:ind w:left="0" w:firstLine="0"/>
              <w:jc w:val="center"/>
              <w:rPr>
                <w:rFonts w:cs="Arial"/>
              </w:rPr>
            </w:pPr>
            <w:r w:rsidRPr="00597ABD">
              <w:rPr>
                <w:rFonts w:cs="Arial"/>
              </w:rPr>
              <w:t>5</w:t>
            </w:r>
          </w:p>
        </w:tc>
        <w:tc>
          <w:tcPr>
            <w:tcW w:w="3969" w:type="dxa"/>
          </w:tcPr>
          <w:p w14:paraId="73D36D52" w14:textId="77777777" w:rsidR="00EE47D8" w:rsidRPr="00597ABD" w:rsidRDefault="00EE47D8" w:rsidP="00820500">
            <w:pPr>
              <w:pStyle w:val="a8"/>
              <w:spacing w:line="240" w:lineRule="auto"/>
              <w:ind w:left="0" w:firstLine="0"/>
              <w:jc w:val="left"/>
              <w:rPr>
                <w:rFonts w:cs="Arial"/>
              </w:rPr>
            </w:pPr>
            <w:r w:rsidRPr="00597ABD">
              <w:rPr>
                <w:rFonts w:cs="Arial"/>
              </w:rPr>
              <w:t>Минеральные Воды</w:t>
            </w:r>
          </w:p>
        </w:tc>
        <w:tc>
          <w:tcPr>
            <w:tcW w:w="2533" w:type="dxa"/>
          </w:tcPr>
          <w:p w14:paraId="1115D595" w14:textId="77777777" w:rsidR="00EE47D8" w:rsidRPr="00597ABD" w:rsidRDefault="007A35BD" w:rsidP="00820500">
            <w:pPr>
              <w:pStyle w:val="a8"/>
              <w:spacing w:line="240" w:lineRule="auto"/>
              <w:ind w:left="0" w:firstLine="0"/>
              <w:jc w:val="center"/>
              <w:rPr>
                <w:rFonts w:cs="Arial"/>
              </w:rPr>
            </w:pPr>
            <w:r>
              <w:rPr>
                <w:rFonts w:cs="Arial"/>
              </w:rPr>
              <w:t>170</w:t>
            </w:r>
          </w:p>
        </w:tc>
        <w:tc>
          <w:tcPr>
            <w:tcW w:w="2534" w:type="dxa"/>
            <w:tcBorders>
              <w:right w:val="single" w:sz="8" w:space="0" w:color="auto"/>
            </w:tcBorders>
          </w:tcPr>
          <w:p w14:paraId="0DAF7319" w14:textId="77777777" w:rsidR="00EE47D8" w:rsidRPr="00597ABD" w:rsidRDefault="007A35BD" w:rsidP="00820500">
            <w:pPr>
              <w:pStyle w:val="a8"/>
              <w:spacing w:line="240" w:lineRule="auto"/>
              <w:ind w:left="0" w:firstLine="0"/>
              <w:jc w:val="center"/>
              <w:rPr>
                <w:rFonts w:cs="Arial"/>
              </w:rPr>
            </w:pPr>
            <w:r>
              <w:rPr>
                <w:rFonts w:cs="Arial"/>
              </w:rPr>
              <w:t>2 ч 42</w:t>
            </w:r>
            <w:r w:rsidR="00EE47D8" w:rsidRPr="00597ABD">
              <w:rPr>
                <w:rFonts w:cs="Arial"/>
              </w:rPr>
              <w:t xml:space="preserve"> мин</w:t>
            </w:r>
          </w:p>
        </w:tc>
      </w:tr>
      <w:tr w:rsidR="00EE47D8" w:rsidRPr="00597ABD" w14:paraId="32D524E1" w14:textId="77777777" w:rsidTr="000A3C6B">
        <w:tc>
          <w:tcPr>
            <w:tcW w:w="534" w:type="dxa"/>
            <w:tcBorders>
              <w:left w:val="single" w:sz="8" w:space="0" w:color="auto"/>
              <w:bottom w:val="single" w:sz="8" w:space="0" w:color="auto"/>
            </w:tcBorders>
          </w:tcPr>
          <w:p w14:paraId="75EF0643" w14:textId="77777777" w:rsidR="00EE47D8" w:rsidRPr="00597ABD" w:rsidRDefault="00EE47D8" w:rsidP="00820500">
            <w:pPr>
              <w:pStyle w:val="a8"/>
              <w:spacing w:line="240" w:lineRule="auto"/>
              <w:ind w:left="0" w:firstLine="0"/>
              <w:jc w:val="center"/>
              <w:rPr>
                <w:rFonts w:cs="Arial"/>
              </w:rPr>
            </w:pPr>
            <w:r w:rsidRPr="00597ABD">
              <w:rPr>
                <w:rFonts w:cs="Arial"/>
              </w:rPr>
              <w:t>6</w:t>
            </w:r>
          </w:p>
        </w:tc>
        <w:tc>
          <w:tcPr>
            <w:tcW w:w="3969" w:type="dxa"/>
            <w:tcBorders>
              <w:bottom w:val="single" w:sz="8" w:space="0" w:color="auto"/>
            </w:tcBorders>
          </w:tcPr>
          <w:p w14:paraId="6DD03B03" w14:textId="77777777" w:rsidR="00EE47D8" w:rsidRPr="00597ABD" w:rsidRDefault="00EE47D8" w:rsidP="00820500">
            <w:pPr>
              <w:pStyle w:val="a8"/>
              <w:spacing w:line="240" w:lineRule="auto"/>
              <w:ind w:left="0" w:firstLine="0"/>
              <w:jc w:val="left"/>
              <w:rPr>
                <w:rFonts w:cs="Arial"/>
              </w:rPr>
            </w:pPr>
            <w:r w:rsidRPr="00597ABD">
              <w:rPr>
                <w:rFonts w:cs="Arial"/>
              </w:rPr>
              <w:t>Светлоград</w:t>
            </w:r>
          </w:p>
        </w:tc>
        <w:tc>
          <w:tcPr>
            <w:tcW w:w="2533" w:type="dxa"/>
            <w:tcBorders>
              <w:bottom w:val="single" w:sz="8" w:space="0" w:color="auto"/>
            </w:tcBorders>
          </w:tcPr>
          <w:p w14:paraId="6874D9E6" w14:textId="77777777" w:rsidR="00EE47D8" w:rsidRPr="00597ABD" w:rsidRDefault="007A35BD" w:rsidP="00820500">
            <w:pPr>
              <w:pStyle w:val="a8"/>
              <w:spacing w:line="240" w:lineRule="auto"/>
              <w:ind w:left="0" w:firstLine="0"/>
              <w:jc w:val="center"/>
              <w:rPr>
                <w:rFonts w:cs="Arial"/>
              </w:rPr>
            </w:pPr>
            <w:r>
              <w:rPr>
                <w:rFonts w:cs="Arial"/>
              </w:rPr>
              <w:t>120</w:t>
            </w:r>
          </w:p>
        </w:tc>
        <w:tc>
          <w:tcPr>
            <w:tcW w:w="2534" w:type="dxa"/>
            <w:tcBorders>
              <w:bottom w:val="single" w:sz="8" w:space="0" w:color="auto"/>
              <w:right w:val="single" w:sz="8" w:space="0" w:color="auto"/>
            </w:tcBorders>
          </w:tcPr>
          <w:p w14:paraId="65D8377A" w14:textId="77777777" w:rsidR="00EE47D8" w:rsidRPr="00597ABD" w:rsidRDefault="007A35BD" w:rsidP="00820500">
            <w:pPr>
              <w:pStyle w:val="a8"/>
              <w:spacing w:line="240" w:lineRule="auto"/>
              <w:ind w:left="0" w:firstLine="0"/>
              <w:jc w:val="center"/>
              <w:rPr>
                <w:rFonts w:cs="Arial"/>
              </w:rPr>
            </w:pPr>
            <w:r>
              <w:rPr>
                <w:rFonts w:cs="Arial"/>
              </w:rPr>
              <w:t>2 ч 17</w:t>
            </w:r>
            <w:r w:rsidR="00EE47D8" w:rsidRPr="00597ABD">
              <w:rPr>
                <w:rFonts w:cs="Arial"/>
              </w:rPr>
              <w:t xml:space="preserve"> мин</w:t>
            </w:r>
          </w:p>
        </w:tc>
      </w:tr>
    </w:tbl>
    <w:p w14:paraId="35F4923F" w14:textId="77777777" w:rsidR="00F91A88" w:rsidRDefault="00F91A88" w:rsidP="00EE47D8">
      <w:pPr>
        <w:pStyle w:val="a8"/>
        <w:spacing w:line="240" w:lineRule="auto"/>
        <w:ind w:left="0" w:firstLine="0"/>
        <w:jc w:val="center"/>
        <w:rPr>
          <w:rFonts w:cs="Arial"/>
          <w:b/>
        </w:rPr>
      </w:pPr>
    </w:p>
    <w:p w14:paraId="029B51CF" w14:textId="77777777" w:rsidR="00EE47D8" w:rsidRPr="00597ABD" w:rsidRDefault="00EE47D8" w:rsidP="00EE47D8">
      <w:pPr>
        <w:pStyle w:val="a8"/>
        <w:spacing w:line="240" w:lineRule="auto"/>
        <w:ind w:left="0" w:firstLine="0"/>
        <w:jc w:val="center"/>
      </w:pPr>
      <w:r w:rsidRPr="00597ABD">
        <w:rPr>
          <w:noProof/>
        </w:rPr>
        <w:lastRenderedPageBreak/>
        <w:drawing>
          <wp:inline distT="0" distB="0" distL="0" distR="0" wp14:anchorId="081E8A35" wp14:editId="16A8C156">
            <wp:extent cx="4874820" cy="3702413"/>
            <wp:effectExtent l="0" t="0" r="2540" b="0"/>
            <wp:docPr id="9" name="Рисунок 9" descr="C:\Users\Alex\Desktop\СОВРЕМЕННОЕ ИСПОЛЬЗОВАНИ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lex\Desktop\СОВРЕМЕННОЕ ИСПОЛЬЗОВАНИЕ.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883625" cy="3709100"/>
                    </a:xfrm>
                    <a:prstGeom prst="rect">
                      <a:avLst/>
                    </a:prstGeom>
                    <a:noFill/>
                    <a:ln>
                      <a:noFill/>
                    </a:ln>
                  </pic:spPr>
                </pic:pic>
              </a:graphicData>
            </a:graphic>
          </wp:inline>
        </w:drawing>
      </w:r>
    </w:p>
    <w:p w14:paraId="1B9E1A4A" w14:textId="77777777" w:rsidR="00EE47D8" w:rsidRPr="00597ABD" w:rsidRDefault="00EE47D8" w:rsidP="00EE47D8">
      <w:pPr>
        <w:pStyle w:val="a8"/>
        <w:spacing w:line="240" w:lineRule="auto"/>
        <w:ind w:left="0" w:firstLine="0"/>
        <w:jc w:val="center"/>
        <w:rPr>
          <w:b/>
        </w:rPr>
      </w:pPr>
      <w:r w:rsidRPr="00597ABD">
        <w:rPr>
          <w:b/>
        </w:rPr>
        <w:t>Рис</w:t>
      </w:r>
      <w:r w:rsidR="00CC7631">
        <w:rPr>
          <w:b/>
        </w:rPr>
        <w:t>унок</w:t>
      </w:r>
      <w:r w:rsidRPr="00597ABD">
        <w:rPr>
          <w:b/>
        </w:rPr>
        <w:t xml:space="preserve"> 1.1.1. Положение Шпаковского района в системе</w:t>
      </w:r>
    </w:p>
    <w:p w14:paraId="1B63432F" w14:textId="77777777" w:rsidR="00EE47D8" w:rsidRPr="00597ABD" w:rsidRDefault="00EE47D8" w:rsidP="00EE47D8">
      <w:pPr>
        <w:pStyle w:val="a8"/>
        <w:spacing w:line="240" w:lineRule="auto"/>
        <w:ind w:left="0" w:firstLine="0"/>
        <w:jc w:val="center"/>
        <w:rPr>
          <w:b/>
          <w:vertAlign w:val="superscript"/>
        </w:rPr>
      </w:pPr>
      <w:r w:rsidRPr="00597ABD">
        <w:rPr>
          <w:b/>
        </w:rPr>
        <w:t>административно-территориального устройства Ставропольского края</w:t>
      </w:r>
    </w:p>
    <w:p w14:paraId="4A151254" w14:textId="77777777" w:rsidR="00EE47D8" w:rsidRPr="00597ABD" w:rsidRDefault="00EE47D8" w:rsidP="00EE47D8">
      <w:pPr>
        <w:pStyle w:val="a8"/>
        <w:spacing w:line="240" w:lineRule="auto"/>
        <w:ind w:left="851"/>
        <w:rPr>
          <w:rFonts w:cs="Arial"/>
        </w:rPr>
      </w:pPr>
    </w:p>
    <w:p w14:paraId="256CF975" w14:textId="77777777" w:rsidR="00EE47D8" w:rsidRPr="00597ABD" w:rsidRDefault="00EE47D8" w:rsidP="00EE47D8">
      <w:pPr>
        <w:pStyle w:val="a8"/>
        <w:spacing w:line="240" w:lineRule="auto"/>
        <w:ind w:left="851"/>
        <w:rPr>
          <w:rFonts w:cs="Arial"/>
        </w:rPr>
      </w:pPr>
      <w:r w:rsidRPr="00597ABD">
        <w:rPr>
          <w:rFonts w:cs="Arial"/>
        </w:rPr>
        <w:t xml:space="preserve">Ближайшим городским поселением является город </w:t>
      </w:r>
      <w:r w:rsidR="007D70FE">
        <w:rPr>
          <w:rFonts w:cs="Arial"/>
        </w:rPr>
        <w:t>Ставрополь</w:t>
      </w:r>
      <w:r w:rsidRPr="00597ABD">
        <w:rPr>
          <w:rFonts w:cs="Arial"/>
        </w:rPr>
        <w:t xml:space="preserve"> (административный центр Ставропольского края). От административного центра Шпаковского района </w:t>
      </w:r>
      <w:r w:rsidR="007D70FE">
        <w:rPr>
          <w:rFonts w:cs="Arial"/>
        </w:rPr>
        <w:t xml:space="preserve">г. Михайловск </w:t>
      </w:r>
      <w:r w:rsidRPr="00597ABD">
        <w:rPr>
          <w:rFonts w:cs="Arial"/>
        </w:rPr>
        <w:t xml:space="preserve">центральный населенный пункт поселения располагается в </w:t>
      </w:r>
      <w:r w:rsidR="008B0F67">
        <w:rPr>
          <w:rFonts w:cs="Arial"/>
        </w:rPr>
        <w:t>53</w:t>
      </w:r>
      <w:r w:rsidRPr="00597ABD">
        <w:rPr>
          <w:rFonts w:cs="Arial"/>
        </w:rPr>
        <w:t xml:space="preserve"> км; от административного центра Ставропольского края село </w:t>
      </w:r>
      <w:r w:rsidR="00DE3074">
        <w:rPr>
          <w:rFonts w:cs="Arial"/>
        </w:rPr>
        <w:t>Сенгилеевское</w:t>
      </w:r>
      <w:r w:rsidR="008B0F67">
        <w:rPr>
          <w:rFonts w:cs="Arial"/>
        </w:rPr>
        <w:t xml:space="preserve"> находится в 41</w:t>
      </w:r>
      <w:r w:rsidRPr="00597ABD">
        <w:rPr>
          <w:rFonts w:cs="Arial"/>
        </w:rPr>
        <w:t xml:space="preserve"> км.</w:t>
      </w:r>
    </w:p>
    <w:p w14:paraId="60AAC848" w14:textId="77777777" w:rsidR="00EE47D8" w:rsidRPr="00597ABD" w:rsidRDefault="00EE47D8" w:rsidP="00EE47D8">
      <w:pPr>
        <w:pStyle w:val="a8"/>
        <w:spacing w:line="240" w:lineRule="auto"/>
        <w:ind w:left="851"/>
        <w:rPr>
          <w:b/>
        </w:rPr>
      </w:pPr>
    </w:p>
    <w:p w14:paraId="12D256A3" w14:textId="77777777" w:rsidR="00EE47D8" w:rsidRPr="00746C28" w:rsidRDefault="00EE47D8" w:rsidP="00EE47D8">
      <w:pPr>
        <w:pStyle w:val="a8"/>
        <w:spacing w:line="240" w:lineRule="auto"/>
        <w:ind w:left="851"/>
        <w:rPr>
          <w:rFonts w:cs="Arial"/>
          <w:i/>
          <w:color w:val="000000"/>
          <w:shd w:val="clear" w:color="auto" w:fill="FFFFFF"/>
        </w:rPr>
      </w:pPr>
      <w:r w:rsidRPr="00746C28">
        <w:rPr>
          <w:b/>
          <w:i/>
        </w:rPr>
        <w:t xml:space="preserve">Транспортно-географическое положение </w:t>
      </w:r>
      <w:r w:rsidRPr="00746C28">
        <w:rPr>
          <w:i/>
        </w:rPr>
        <w:t>– п</w:t>
      </w:r>
      <w:r w:rsidRPr="00746C28">
        <w:rPr>
          <w:rFonts w:cs="Arial"/>
          <w:i/>
          <w:color w:val="000000"/>
          <w:shd w:val="clear" w:color="auto" w:fill="FFFFFF"/>
        </w:rPr>
        <w:t>оложение города, района (региона) или страны по отношению к транспортной сети, сети транспортных узлов и потоков. Особенности положения объектов определяются характером территориального охвата (выделяют макроположение, мезоположение и микроположение).</w:t>
      </w:r>
    </w:p>
    <w:p w14:paraId="2A5274F2" w14:textId="77777777" w:rsidR="006A222F" w:rsidRPr="00746C28" w:rsidRDefault="006A222F" w:rsidP="006A222F">
      <w:pPr>
        <w:pStyle w:val="a8"/>
        <w:spacing w:line="240" w:lineRule="auto"/>
        <w:ind w:left="851"/>
      </w:pPr>
      <w:r w:rsidRPr="00746C28">
        <w:t xml:space="preserve">Транспортно-географическое положение </w:t>
      </w:r>
      <w:r w:rsidR="00DE3074" w:rsidRPr="00746C28">
        <w:t>Сенгилеевского</w:t>
      </w:r>
      <w:r w:rsidRPr="00746C28">
        <w:t xml:space="preserve"> сельсовета на краевом и районном уровне можно </w:t>
      </w:r>
      <w:r w:rsidR="00F91A88" w:rsidRPr="00746C28">
        <w:t>оценить</w:t>
      </w:r>
      <w:r w:rsidR="00746C28" w:rsidRPr="00746C28">
        <w:t>,</w:t>
      </w:r>
      <w:r w:rsidR="00F91A88" w:rsidRPr="00746C28">
        <w:t xml:space="preserve"> </w:t>
      </w:r>
      <w:r w:rsidRPr="00746C28">
        <w:t xml:space="preserve">как </w:t>
      </w:r>
      <w:r w:rsidR="00746C28" w:rsidRPr="00746C28">
        <w:t>окраинное</w:t>
      </w:r>
      <w:r w:rsidRPr="00746C28">
        <w:t>.</w:t>
      </w:r>
    </w:p>
    <w:p w14:paraId="385D3790" w14:textId="77777777" w:rsidR="006A222F" w:rsidRPr="00746C28" w:rsidRDefault="006A222F" w:rsidP="006A222F">
      <w:pPr>
        <w:pStyle w:val="a8"/>
        <w:spacing w:line="240" w:lineRule="auto"/>
        <w:ind w:left="851"/>
      </w:pPr>
      <w:r w:rsidRPr="00D82482">
        <w:rPr>
          <w:b/>
        </w:rPr>
        <w:t>Макроположение</w:t>
      </w:r>
      <w:r w:rsidRPr="00D82482">
        <w:t xml:space="preserve"> рассматриваемого </w:t>
      </w:r>
      <w:r w:rsidR="00DE3074" w:rsidRPr="00D82482">
        <w:t>Сенгилеевского</w:t>
      </w:r>
      <w:r w:rsidRPr="00D82482">
        <w:t xml:space="preserve"> сельсовета можно охарактеризовать как </w:t>
      </w:r>
      <w:r w:rsidR="00746C28" w:rsidRPr="00D82482">
        <w:t xml:space="preserve">относительно </w:t>
      </w:r>
      <w:r w:rsidRPr="00D82482">
        <w:t>выгодное. В целом территория поселения, входящая в состав Ставропольской агломерации</w:t>
      </w:r>
      <w:r w:rsidR="0060693D" w:rsidRPr="00D82482">
        <w:t>,</w:t>
      </w:r>
      <w:r w:rsidRPr="00D82482">
        <w:t xml:space="preserve"> располагается в зоне влияния транспортной магистрали федерального уровня </w:t>
      </w:r>
      <w:r w:rsidR="005D685D" w:rsidRPr="00D82482">
        <w:t>Р-216</w:t>
      </w:r>
      <w:r w:rsidRPr="00D82482">
        <w:t xml:space="preserve"> Астрахань - Ставрополь, так расстояние</w:t>
      </w:r>
      <w:r w:rsidRPr="00746C28">
        <w:t xml:space="preserve"> до ближайшего транспортного центра, расположенного на автомобильной дороге федерального значения и на Северо-Кавказской железной дороге</w:t>
      </w:r>
      <w:r w:rsidR="00746C28" w:rsidRPr="00746C28">
        <w:t xml:space="preserve"> города Ставрополь составляет 41</w:t>
      </w:r>
      <w:r w:rsidRPr="00746C28">
        <w:t xml:space="preserve"> км.</w:t>
      </w:r>
    </w:p>
    <w:p w14:paraId="6B296C5F" w14:textId="77777777" w:rsidR="006A222F" w:rsidRPr="00746C28" w:rsidRDefault="006A222F" w:rsidP="006A222F">
      <w:pPr>
        <w:pStyle w:val="a8"/>
        <w:spacing w:line="240" w:lineRule="auto"/>
        <w:ind w:left="851"/>
      </w:pPr>
      <w:r w:rsidRPr="00746C28">
        <w:t xml:space="preserve">Ближайшей к </w:t>
      </w:r>
      <w:r w:rsidR="00DE3074" w:rsidRPr="00746C28">
        <w:t>Сенгилеевском</w:t>
      </w:r>
      <w:r w:rsidRPr="00746C28">
        <w:t xml:space="preserve">у сельсовету станцией железной дороги является станция Ставрополь </w:t>
      </w:r>
      <w:r w:rsidR="00746C28" w:rsidRPr="00746C28">
        <w:rPr>
          <w:rFonts w:cs="Arial Narrow"/>
        </w:rPr>
        <w:t xml:space="preserve">- </w:t>
      </w:r>
      <w:r w:rsidRPr="00746C28">
        <w:rPr>
          <w:rFonts w:cs="Arial Narrow"/>
        </w:rPr>
        <w:t>тупиковая</w:t>
      </w:r>
      <w:r w:rsidRPr="00746C28">
        <w:t xml:space="preserve"> </w:t>
      </w:r>
      <w:r w:rsidRPr="00746C28">
        <w:rPr>
          <w:rFonts w:cs="Arial Narrow"/>
        </w:rPr>
        <w:t>железнодорожная</w:t>
      </w:r>
      <w:r w:rsidRPr="00746C28">
        <w:t xml:space="preserve"> </w:t>
      </w:r>
      <w:r w:rsidRPr="00746C28">
        <w:rPr>
          <w:rFonts w:cs="Arial Narrow"/>
        </w:rPr>
        <w:t>станция</w:t>
      </w:r>
      <w:r w:rsidRPr="00746C28">
        <w:t xml:space="preserve"> </w:t>
      </w:r>
      <w:r w:rsidRPr="00746C28">
        <w:rPr>
          <w:rFonts w:cs="Arial Narrow"/>
        </w:rPr>
        <w:t>Минераловодского</w:t>
      </w:r>
      <w:r w:rsidRPr="00746C28">
        <w:t xml:space="preserve"> региона Северо-Кавказской железной дороги, н</w:t>
      </w:r>
      <w:r w:rsidR="00746C28" w:rsidRPr="00746C28">
        <w:t xml:space="preserve">аходящаяся в городе Ставрополь, а также станция Палагиада - </w:t>
      </w:r>
      <w:r w:rsidR="00746C28" w:rsidRPr="00746C28">
        <w:rPr>
          <w:rFonts w:cs="Arial"/>
          <w:shd w:val="clear" w:color="auto" w:fill="FFFFFF"/>
        </w:rPr>
        <w:t xml:space="preserve">узловая железнодорожная станция </w:t>
      </w:r>
      <w:hyperlink r:id="rId13" w:tooltip="Минераловодский регион Северо-Кавказской железной дороги" w:history="1">
        <w:r w:rsidR="00746C28" w:rsidRPr="00746C28">
          <w:rPr>
            <w:rStyle w:val="ab"/>
            <w:rFonts w:cs="Arial"/>
            <w:color w:val="auto"/>
            <w:u w:val="none"/>
            <w:shd w:val="clear" w:color="auto" w:fill="FFFFFF"/>
          </w:rPr>
          <w:t>Минераловодского региона</w:t>
        </w:r>
      </w:hyperlink>
      <w:r w:rsidR="00746C28" w:rsidRPr="00746C28">
        <w:rPr>
          <w:rFonts w:cs="Arial"/>
          <w:shd w:val="clear" w:color="auto" w:fill="FFFFFF"/>
        </w:rPr>
        <w:t xml:space="preserve"> </w:t>
      </w:r>
      <w:hyperlink r:id="rId14" w:tooltip="Северо-Кавказская железная дорога" w:history="1">
        <w:r w:rsidR="00746C28" w:rsidRPr="00746C28">
          <w:rPr>
            <w:rStyle w:val="ab"/>
            <w:rFonts w:cs="Arial"/>
            <w:color w:val="auto"/>
            <w:u w:val="none"/>
            <w:shd w:val="clear" w:color="auto" w:fill="FFFFFF"/>
          </w:rPr>
          <w:t>Северо-Кавказской железной дороги</w:t>
        </w:r>
      </w:hyperlink>
      <w:r w:rsidR="00746C28" w:rsidRPr="00746C28">
        <w:rPr>
          <w:rFonts w:cs="Arial"/>
          <w:shd w:val="clear" w:color="auto" w:fill="FFFFFF"/>
        </w:rPr>
        <w:t xml:space="preserve">, находящаяся в городе </w:t>
      </w:r>
      <w:hyperlink r:id="rId15" w:tooltip="Михайловск (Ставропольский край)" w:history="1">
        <w:r w:rsidR="00746C28" w:rsidRPr="00746C28">
          <w:rPr>
            <w:rStyle w:val="ab"/>
            <w:rFonts w:cs="Arial"/>
            <w:color w:val="auto"/>
            <w:u w:val="none"/>
            <w:shd w:val="clear" w:color="auto" w:fill="FFFFFF"/>
          </w:rPr>
          <w:t>Михайловске</w:t>
        </w:r>
      </w:hyperlink>
      <w:r w:rsidR="00746C28" w:rsidRPr="00746C28">
        <w:rPr>
          <w:rFonts w:cs="Arial"/>
          <w:shd w:val="clear" w:color="auto" w:fill="FFFFFF"/>
        </w:rPr>
        <w:t xml:space="preserve"> на линии </w:t>
      </w:r>
      <w:hyperlink r:id="rId16" w:tooltip="Передовая (станция)" w:history="1">
        <w:r w:rsidR="00746C28" w:rsidRPr="00746C28">
          <w:rPr>
            <w:rStyle w:val="ab"/>
            <w:rFonts w:cs="Arial"/>
            <w:color w:val="auto"/>
            <w:u w:val="none"/>
            <w:shd w:val="clear" w:color="auto" w:fill="FFFFFF"/>
          </w:rPr>
          <w:t>Передовая</w:t>
        </w:r>
      </w:hyperlink>
      <w:r w:rsidR="00746C28" w:rsidRPr="00746C28">
        <w:rPr>
          <w:rFonts w:cs="Arial"/>
          <w:shd w:val="clear" w:color="auto" w:fill="FFFFFF"/>
        </w:rPr>
        <w:t xml:space="preserve"> - </w:t>
      </w:r>
      <w:hyperlink r:id="rId17" w:tooltip="Светлоград (станция)" w:history="1">
        <w:r w:rsidR="00746C28" w:rsidRPr="00746C28">
          <w:rPr>
            <w:rStyle w:val="ab"/>
            <w:rFonts w:cs="Arial"/>
            <w:color w:val="auto"/>
            <w:u w:val="none"/>
            <w:shd w:val="clear" w:color="auto" w:fill="FFFFFF"/>
          </w:rPr>
          <w:t>Светлоград</w:t>
        </w:r>
      </w:hyperlink>
      <w:r w:rsidR="00746C28" w:rsidRPr="00746C28">
        <w:rPr>
          <w:rFonts w:cs="Arial"/>
          <w:shd w:val="clear" w:color="auto" w:fill="FFFFFF"/>
        </w:rPr>
        <w:t>.</w:t>
      </w:r>
      <w:r w:rsidR="00746C28">
        <w:rPr>
          <w:rFonts w:ascii="Arial" w:hAnsi="Arial" w:cs="Arial"/>
          <w:sz w:val="21"/>
          <w:szCs w:val="21"/>
          <w:shd w:val="clear" w:color="auto" w:fill="FFFFFF"/>
        </w:rPr>
        <w:t xml:space="preserve"> </w:t>
      </w:r>
      <w:r w:rsidRPr="00746C28">
        <w:t xml:space="preserve">Ближайшим аэропортом является </w:t>
      </w:r>
      <w:r w:rsidRPr="00746C28">
        <w:rPr>
          <w:rFonts w:cs="Arial Narrow"/>
        </w:rPr>
        <w:t>междун</w:t>
      </w:r>
      <w:r w:rsidRPr="00746C28">
        <w:t>ародный аэропорт федерального значения «Ставрополь».</w:t>
      </w:r>
    </w:p>
    <w:p w14:paraId="2F2F6948" w14:textId="77777777" w:rsidR="006A222F" w:rsidRPr="00654306" w:rsidRDefault="006A222F" w:rsidP="006A222F">
      <w:pPr>
        <w:pStyle w:val="a8"/>
        <w:spacing w:line="240" w:lineRule="auto"/>
        <w:ind w:left="851"/>
      </w:pPr>
      <w:r w:rsidRPr="00654306">
        <w:rPr>
          <w:b/>
        </w:rPr>
        <w:t>Мезоположение</w:t>
      </w:r>
      <w:r w:rsidRPr="00654306">
        <w:t xml:space="preserve"> планируемого поселения характеризуется как выгодное транзитное так, сообщение с краевым центром г. Ставрополем и районным центром г. Михайловском и другими муниципальными образованиями Ставропольского края осуществляется с </w:t>
      </w:r>
      <w:r w:rsidRPr="00654306">
        <w:lastRenderedPageBreak/>
        <w:t xml:space="preserve">помощью автомобильной дороги </w:t>
      </w:r>
      <w:r w:rsidR="00654306" w:rsidRPr="00654306">
        <w:t xml:space="preserve">местного значения Ставрополь – Солнечнодольск. </w:t>
      </w:r>
      <w:r w:rsidRPr="00654306">
        <w:t xml:space="preserve">Указанная автомобильная дорога проходит через </w:t>
      </w:r>
      <w:r w:rsidR="00654306" w:rsidRPr="00654306">
        <w:t>восточную</w:t>
      </w:r>
      <w:r w:rsidRPr="00654306">
        <w:t xml:space="preserve"> часть административного центра поселения.</w:t>
      </w:r>
    </w:p>
    <w:p w14:paraId="48E6B0DE" w14:textId="77777777" w:rsidR="006A222F" w:rsidRPr="0006782B" w:rsidRDefault="006A222F" w:rsidP="00EE47D8">
      <w:pPr>
        <w:pStyle w:val="a8"/>
        <w:spacing w:line="240" w:lineRule="auto"/>
        <w:ind w:left="851"/>
        <w:rPr>
          <w:rFonts w:cs="Arial"/>
          <w:i/>
          <w:color w:val="000000"/>
          <w:highlight w:val="yellow"/>
          <w:shd w:val="clear" w:color="auto" w:fill="FFFFFF"/>
        </w:rPr>
      </w:pPr>
    </w:p>
    <w:p w14:paraId="551C19F3" w14:textId="77777777" w:rsidR="00EE47D8" w:rsidRPr="0006782B" w:rsidRDefault="00EE47D8" w:rsidP="00EE47D8">
      <w:pPr>
        <w:pStyle w:val="a8"/>
        <w:spacing w:line="240" w:lineRule="auto"/>
        <w:ind w:left="0" w:firstLine="0"/>
        <w:jc w:val="center"/>
        <w:rPr>
          <w:b/>
          <w:highlight w:val="yellow"/>
        </w:rPr>
      </w:pPr>
      <w:r w:rsidRPr="00F6016E">
        <w:rPr>
          <w:b/>
          <w:noProof/>
        </w:rPr>
        <w:drawing>
          <wp:inline distT="0" distB="0" distL="0" distR="0" wp14:anchorId="630DCEEA" wp14:editId="23C7DC93">
            <wp:extent cx="5669280" cy="7863840"/>
            <wp:effectExtent l="0" t="0" r="7620" b="3810"/>
            <wp:docPr id="11" name="Рисунок 11" descr="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111"/>
                    <pic:cNvPicPr>
                      <a:picLocks noChangeAspect="1" noChangeArrowheads="1"/>
                    </pic:cNvPicPr>
                  </pic:nvPicPr>
                  <pic:blipFill>
                    <a:blip r:embed="rId18" cstate="email">
                      <a:extLst>
                        <a:ext uri="{28A0092B-C50C-407E-A947-70E740481C1C}">
                          <a14:useLocalDpi xmlns:a14="http://schemas.microsoft.com/office/drawing/2010/main"/>
                        </a:ext>
                      </a:extLst>
                    </a:blip>
                    <a:srcRect/>
                    <a:stretch>
                      <a:fillRect/>
                    </a:stretch>
                  </pic:blipFill>
                  <pic:spPr bwMode="auto">
                    <a:xfrm>
                      <a:off x="0" y="0"/>
                      <a:ext cx="5669280" cy="7863840"/>
                    </a:xfrm>
                    <a:prstGeom prst="rect">
                      <a:avLst/>
                    </a:prstGeom>
                    <a:noFill/>
                    <a:ln>
                      <a:noFill/>
                    </a:ln>
                  </pic:spPr>
                </pic:pic>
              </a:graphicData>
            </a:graphic>
          </wp:inline>
        </w:drawing>
      </w:r>
    </w:p>
    <w:p w14:paraId="321C6F4C" w14:textId="77777777" w:rsidR="00F91A88" w:rsidRPr="005C5D75" w:rsidRDefault="00EE47D8" w:rsidP="00EE47D8">
      <w:pPr>
        <w:pStyle w:val="a8"/>
        <w:spacing w:line="240" w:lineRule="auto"/>
        <w:ind w:left="0" w:firstLine="0"/>
        <w:jc w:val="center"/>
        <w:rPr>
          <w:b/>
        </w:rPr>
      </w:pPr>
      <w:r w:rsidRPr="005C5D75">
        <w:rPr>
          <w:b/>
        </w:rPr>
        <w:t>Рис</w:t>
      </w:r>
      <w:r w:rsidR="00CC7631" w:rsidRPr="005C5D75">
        <w:rPr>
          <w:b/>
        </w:rPr>
        <w:t>унок</w:t>
      </w:r>
      <w:r w:rsidRPr="005C5D75">
        <w:rPr>
          <w:b/>
        </w:rPr>
        <w:t xml:space="preserve"> 1.1.2. Положение с. </w:t>
      </w:r>
      <w:r w:rsidR="00DE3074" w:rsidRPr="005C5D75">
        <w:rPr>
          <w:b/>
        </w:rPr>
        <w:t>Сенгилеевское</w:t>
      </w:r>
      <w:r w:rsidRPr="005C5D75">
        <w:rPr>
          <w:b/>
        </w:rPr>
        <w:t xml:space="preserve"> к основным транспортн</w:t>
      </w:r>
      <w:r w:rsidR="00E61544" w:rsidRPr="005C5D75">
        <w:rPr>
          <w:b/>
        </w:rPr>
        <w:t xml:space="preserve">ым </w:t>
      </w:r>
    </w:p>
    <w:p w14:paraId="07E67F4B" w14:textId="77777777" w:rsidR="00EE47D8" w:rsidRPr="005C5D75" w:rsidRDefault="00E61544" w:rsidP="00EE47D8">
      <w:pPr>
        <w:pStyle w:val="a8"/>
        <w:spacing w:line="240" w:lineRule="auto"/>
        <w:ind w:left="0" w:firstLine="0"/>
        <w:jc w:val="center"/>
        <w:rPr>
          <w:b/>
        </w:rPr>
      </w:pPr>
      <w:r w:rsidRPr="005C5D75">
        <w:rPr>
          <w:b/>
        </w:rPr>
        <w:t>магистралям юга России</w:t>
      </w:r>
    </w:p>
    <w:p w14:paraId="30AE1B11" w14:textId="77777777" w:rsidR="00EE47D8" w:rsidRPr="0006782B" w:rsidRDefault="00EE47D8" w:rsidP="00EE47D8">
      <w:pPr>
        <w:pStyle w:val="a8"/>
        <w:spacing w:line="240" w:lineRule="auto"/>
        <w:ind w:left="851"/>
        <w:rPr>
          <w:highlight w:val="yellow"/>
        </w:rPr>
      </w:pPr>
    </w:p>
    <w:p w14:paraId="22512535" w14:textId="77777777" w:rsidR="00EE47D8" w:rsidRPr="00654306" w:rsidRDefault="00EE47D8" w:rsidP="00EE47D8">
      <w:pPr>
        <w:pStyle w:val="a8"/>
        <w:spacing w:line="240" w:lineRule="auto"/>
        <w:ind w:left="851"/>
      </w:pPr>
      <w:r w:rsidRPr="00654306">
        <w:rPr>
          <w:b/>
        </w:rPr>
        <w:lastRenderedPageBreak/>
        <w:t>Микроположение</w:t>
      </w:r>
      <w:r w:rsidRPr="00654306">
        <w:t xml:space="preserve"> </w:t>
      </w:r>
      <w:r w:rsidR="00DE3074" w:rsidRPr="00654306">
        <w:t>Сенгилеевского</w:t>
      </w:r>
      <w:r w:rsidRPr="00654306">
        <w:t xml:space="preserve"> сельсовета</w:t>
      </w:r>
      <w:r w:rsidR="005602B2" w:rsidRPr="00654306">
        <w:t xml:space="preserve"> – </w:t>
      </w:r>
      <w:r w:rsidR="00654306" w:rsidRPr="00654306">
        <w:t>окраинное</w:t>
      </w:r>
      <w:r w:rsidRPr="00654306">
        <w:t>. Транспортное сообщение осущест</w:t>
      </w:r>
      <w:r w:rsidR="007903A5" w:rsidRPr="00654306">
        <w:t>вляется по средствам дорог</w:t>
      </w:r>
      <w:r w:rsidRPr="00654306">
        <w:t xml:space="preserve"> местного значения. В пределах ближайшего ареала (</w:t>
      </w:r>
      <w:r w:rsidR="00654306">
        <w:t>полутора</w:t>
      </w:r>
      <w:r w:rsidR="00654306" w:rsidRPr="00654306">
        <w:t>часовая</w:t>
      </w:r>
      <w:r w:rsidRPr="00654306">
        <w:t xml:space="preserve"> транспортная доступность) располагается районный центр – город Михайловск, город Ставрополь.</w:t>
      </w:r>
    </w:p>
    <w:p w14:paraId="1E0D276A" w14:textId="77777777" w:rsidR="00EE47D8" w:rsidRPr="00654306" w:rsidRDefault="00EE47D8" w:rsidP="00EE47D8">
      <w:pPr>
        <w:pStyle w:val="a8"/>
        <w:spacing w:line="240" w:lineRule="auto"/>
        <w:ind w:left="851"/>
      </w:pPr>
      <w:r w:rsidRPr="00654306">
        <w:t xml:space="preserve">Проектами Схемы территориального планирования Ставропольского края, Схемы территориального планирования Шпаковского района, стратегическими и программными документами на территории поселения предусматривается реализация ряда экономических, инфраструктурных проектов, в случае </w:t>
      </w:r>
      <w:r w:rsidR="00E16300" w:rsidRPr="00654306">
        <w:t>реализации</w:t>
      </w:r>
      <w:r w:rsidRPr="00654306">
        <w:t xml:space="preserve"> которых у планируемого поселения усилится транзитный потенциал.</w:t>
      </w:r>
    </w:p>
    <w:p w14:paraId="79ADDA15" w14:textId="77777777" w:rsidR="00EE47D8" w:rsidRPr="0006782B" w:rsidRDefault="00EE47D8" w:rsidP="00EE47D8">
      <w:pPr>
        <w:pStyle w:val="a8"/>
        <w:spacing w:line="240" w:lineRule="auto"/>
        <w:ind w:left="851"/>
        <w:rPr>
          <w:b/>
          <w:highlight w:val="yellow"/>
        </w:rPr>
      </w:pPr>
    </w:p>
    <w:p w14:paraId="1D9449E6" w14:textId="77777777" w:rsidR="00EE47D8" w:rsidRPr="00691F7D" w:rsidRDefault="00EE47D8" w:rsidP="00EE47D8">
      <w:pPr>
        <w:pStyle w:val="a8"/>
        <w:spacing w:line="240" w:lineRule="auto"/>
        <w:ind w:left="851"/>
        <w:rPr>
          <w:b/>
        </w:rPr>
      </w:pPr>
      <w:r w:rsidRPr="00691F7D">
        <w:rPr>
          <w:b/>
        </w:rPr>
        <w:t>Промышленно-географическое положение – положение территории относительно источников энергии, источников основных видов промышленного сырья, промышленных центров.</w:t>
      </w:r>
    </w:p>
    <w:p w14:paraId="5CE3B02E" w14:textId="77777777" w:rsidR="00EE47D8" w:rsidRPr="00691F7D" w:rsidRDefault="00EE47D8" w:rsidP="00EE47D8">
      <w:pPr>
        <w:pStyle w:val="a8"/>
        <w:spacing w:line="240" w:lineRule="auto"/>
        <w:ind w:left="851"/>
      </w:pPr>
      <w:r w:rsidRPr="00691F7D">
        <w:t>Планируемое поселение расположено в зоне влияния одного из наиболее крупных промышленных центров региона – города Ставрополя (машиностроение, приборостроение, пищевая промышленность).</w:t>
      </w:r>
    </w:p>
    <w:p w14:paraId="25EAB452" w14:textId="77777777" w:rsidR="007903A5" w:rsidRPr="00691F7D" w:rsidRDefault="007903A5" w:rsidP="007903A5">
      <w:pPr>
        <w:spacing w:line="240" w:lineRule="auto"/>
        <w:ind w:left="851"/>
      </w:pPr>
      <w:r w:rsidRPr="00691F7D">
        <w:t>Информация по наличию/отсутствию на территории планируемого муниципального образования месторождений полезных ископаемых в недрах отсутствует.</w:t>
      </w:r>
    </w:p>
    <w:p w14:paraId="38147EF0" w14:textId="77777777" w:rsidR="00EE47D8" w:rsidRPr="0006782B" w:rsidRDefault="00EE47D8" w:rsidP="00EE47D8">
      <w:pPr>
        <w:spacing w:line="240" w:lineRule="auto"/>
        <w:ind w:left="851"/>
        <w:rPr>
          <w:b/>
          <w:highlight w:val="yellow"/>
        </w:rPr>
      </w:pPr>
    </w:p>
    <w:p w14:paraId="05568C2A" w14:textId="77777777" w:rsidR="00EE47D8" w:rsidRPr="00D419EB" w:rsidRDefault="00EE47D8" w:rsidP="00EE47D8">
      <w:pPr>
        <w:spacing w:line="240" w:lineRule="auto"/>
        <w:ind w:left="851"/>
        <w:rPr>
          <w:b/>
        </w:rPr>
      </w:pPr>
      <w:r w:rsidRPr="00D419EB">
        <w:rPr>
          <w:b/>
        </w:rPr>
        <w:t>Аграрно-географическое положение - положение в системе сельского хозяйства, относительно районов производства сельскохозяйственного сырья; - относительно районов производства продуктов питания.</w:t>
      </w:r>
    </w:p>
    <w:p w14:paraId="644BEBF7" w14:textId="77777777" w:rsidR="00EE47D8" w:rsidRPr="00D419EB" w:rsidRDefault="00EE47D8" w:rsidP="00EE47D8">
      <w:pPr>
        <w:spacing w:line="240" w:lineRule="auto"/>
        <w:ind w:left="851"/>
      </w:pPr>
      <w:r w:rsidRPr="00D419EB">
        <w:t xml:space="preserve">Территория муниципального образования располагается в пределах сельскохозяйственной зоны Ставропольского края, где ведущими отраслями производства являются мясо-молочное животноводство, зерновое хозяйство и </w:t>
      </w:r>
      <w:r w:rsidR="006A08D4" w:rsidRPr="00D419EB">
        <w:t>свино</w:t>
      </w:r>
      <w:r w:rsidRPr="00D419EB">
        <w:t xml:space="preserve">водство. Ведущим фактором, определяющим </w:t>
      </w:r>
      <w:r w:rsidR="00691F7D" w:rsidRPr="00D419EB">
        <w:t>специализацию сельского хозяйства территории,</w:t>
      </w:r>
      <w:r w:rsidRPr="00D419EB">
        <w:t xml:space="preserve"> является пригородное положение сельсовета.</w:t>
      </w:r>
    </w:p>
    <w:p w14:paraId="4FA85239" w14:textId="77777777" w:rsidR="00EE47D8" w:rsidRPr="00D419EB" w:rsidRDefault="00EE47D8" w:rsidP="00EE47D8">
      <w:pPr>
        <w:spacing w:line="240" w:lineRule="auto"/>
        <w:ind w:left="851"/>
      </w:pPr>
      <w:r w:rsidRPr="00D419EB">
        <w:t>Территория муниципального образования обладает перспективами развития аграрного сектора экономики, связанными в первую очередь с развитием «пригородных» отраслей сельского хозяйства: тепличного овощеводства, птицеводства, глубокая переработка продукции сельского хозяйства.</w:t>
      </w:r>
    </w:p>
    <w:p w14:paraId="07673957" w14:textId="77777777" w:rsidR="00EE47D8" w:rsidRPr="00D419EB" w:rsidRDefault="00EE47D8" w:rsidP="00EE47D8">
      <w:pPr>
        <w:spacing w:line="240" w:lineRule="auto"/>
        <w:ind w:left="851"/>
      </w:pPr>
      <w:r w:rsidRPr="00D419EB">
        <w:t>Относительно центров производства продуктов питания в Ставропольском крае положение планируемого поселения можно охарактеризовать как центральное, ввиду расположения поселения в границах Ставропольской агломерации. Ближайшими центрами переработки сельскохозяйственной продукции являются города Ставрополь, Михайловск, Изобильный.</w:t>
      </w:r>
    </w:p>
    <w:p w14:paraId="1E0F6FE9" w14:textId="77777777" w:rsidR="00EE47D8" w:rsidRPr="0006782B" w:rsidRDefault="00EE47D8" w:rsidP="00EE47D8">
      <w:pPr>
        <w:spacing w:line="240" w:lineRule="auto"/>
        <w:ind w:left="851"/>
        <w:rPr>
          <w:b/>
          <w:highlight w:val="yellow"/>
        </w:rPr>
      </w:pPr>
    </w:p>
    <w:p w14:paraId="5145050D" w14:textId="77777777" w:rsidR="00EE47D8" w:rsidRPr="00D419EB" w:rsidRDefault="00EE47D8" w:rsidP="00EE47D8">
      <w:pPr>
        <w:spacing w:line="240" w:lineRule="auto"/>
        <w:ind w:left="851"/>
        <w:rPr>
          <w:b/>
        </w:rPr>
      </w:pPr>
      <w:r w:rsidRPr="00D419EB">
        <w:rPr>
          <w:b/>
        </w:rPr>
        <w:t>Демо-географическое положение – положение территории относительно концентрации населения, трудовых ресурсов и научно-технических кадров.</w:t>
      </w:r>
    </w:p>
    <w:p w14:paraId="5FDFA188" w14:textId="77777777" w:rsidR="00E16300" w:rsidRPr="00B727E9" w:rsidRDefault="00EE47D8" w:rsidP="00EE47D8">
      <w:pPr>
        <w:spacing w:line="240" w:lineRule="auto"/>
        <w:ind w:left="851"/>
      </w:pPr>
      <w:r w:rsidRPr="00D419EB">
        <w:t xml:space="preserve">Общая численность населения </w:t>
      </w:r>
      <w:r w:rsidR="00DE3074" w:rsidRPr="00D419EB">
        <w:t>Сенгилеевского</w:t>
      </w:r>
      <w:r w:rsidR="00B83A0E" w:rsidRPr="00D419EB">
        <w:t xml:space="preserve"> сельсовета на 01.01.2017</w:t>
      </w:r>
      <w:r w:rsidRPr="00D419EB">
        <w:t xml:space="preserve"> г. составляла </w:t>
      </w:r>
      <w:r w:rsidR="000B15A5" w:rsidRPr="00D419EB">
        <w:t>3196</w:t>
      </w:r>
      <w:r w:rsidRPr="00D419EB">
        <w:t xml:space="preserve"> человек (</w:t>
      </w:r>
      <w:r w:rsidR="000B15A5" w:rsidRPr="00D419EB">
        <w:t>2,3</w:t>
      </w:r>
      <w:r w:rsidR="00856688" w:rsidRPr="00D419EB">
        <w:t xml:space="preserve"> %</w:t>
      </w:r>
      <w:r w:rsidRPr="00D419EB">
        <w:t xml:space="preserve"> от общей численности населения всего района). Поселение занимает </w:t>
      </w:r>
      <w:r w:rsidR="00C556EA" w:rsidRPr="00D419EB">
        <w:t>7</w:t>
      </w:r>
      <w:r w:rsidR="00B83A0E" w:rsidRPr="00D419EB">
        <w:t xml:space="preserve"> </w:t>
      </w:r>
      <w:r w:rsidRPr="00D419EB">
        <w:t xml:space="preserve">место по численности населения среди всех муниципальных образований </w:t>
      </w:r>
      <w:r w:rsidRPr="00B727E9">
        <w:t xml:space="preserve">Шпаковского района, </w:t>
      </w:r>
      <w:r w:rsidR="00D419EB" w:rsidRPr="00B727E9">
        <w:t xml:space="preserve">опережая </w:t>
      </w:r>
      <w:r w:rsidRPr="00B727E9">
        <w:t xml:space="preserve">по данному показателю </w:t>
      </w:r>
      <w:r w:rsidR="00D419EB" w:rsidRPr="00B727E9">
        <w:t>Темнолесский сельсовет, станицу Новомарьевскую, Казинский, Дубовский, Цимлянский сельсоветы.</w:t>
      </w:r>
    </w:p>
    <w:p w14:paraId="2144C822" w14:textId="77777777" w:rsidR="00EE47D8" w:rsidRPr="00B727E9" w:rsidRDefault="00EE47D8" w:rsidP="00EE47D8">
      <w:pPr>
        <w:spacing w:line="240" w:lineRule="auto"/>
        <w:ind w:left="851"/>
      </w:pPr>
      <w:r w:rsidRPr="00B727E9">
        <w:t xml:space="preserve">С начала 2000-х демографическая ситуация в </w:t>
      </w:r>
      <w:r w:rsidR="00DE3074" w:rsidRPr="00B727E9">
        <w:t>Сенгилеевском</w:t>
      </w:r>
      <w:r w:rsidRPr="00B727E9">
        <w:t xml:space="preserve"> сельсовете характеризовалась значительным увеличением численности за счет положительного баланса в миграционных процессах. Ближайшим крупным центром концентрации трудовых ресурсов и научно-технических кадров является город Ставрополь. Несмотря на периферийное положение МО относительно концентрации научно-технических кадров, учитывая специализацию экономики поселения, в муниципальном образовании дефицита указанных кадров не предвидится.</w:t>
      </w:r>
    </w:p>
    <w:p w14:paraId="66BE7F24" w14:textId="77777777" w:rsidR="00EE47D8" w:rsidRPr="0006782B" w:rsidRDefault="00EE47D8" w:rsidP="00EE47D8">
      <w:pPr>
        <w:spacing w:line="240" w:lineRule="auto"/>
        <w:ind w:left="851"/>
        <w:rPr>
          <w:highlight w:val="yellow"/>
        </w:rPr>
      </w:pPr>
    </w:p>
    <w:p w14:paraId="35206A29" w14:textId="77777777" w:rsidR="00EE47D8" w:rsidRPr="00D419EB" w:rsidRDefault="00EE47D8" w:rsidP="00EE47D8">
      <w:pPr>
        <w:spacing w:line="240" w:lineRule="auto"/>
        <w:ind w:left="851"/>
        <w:rPr>
          <w:rFonts w:cs="Arial"/>
          <w:b/>
        </w:rPr>
      </w:pPr>
      <w:r w:rsidRPr="00D419EB">
        <w:rPr>
          <w:rFonts w:cs="Arial"/>
          <w:b/>
        </w:rPr>
        <w:lastRenderedPageBreak/>
        <w:t>Рекреационно-географическое положение - положение территории относительно основных туристических объектов, туристических центров и туристической инфраструктуры.</w:t>
      </w:r>
    </w:p>
    <w:p w14:paraId="379577D1" w14:textId="77777777" w:rsidR="00EE47D8" w:rsidRPr="00597ABD" w:rsidRDefault="00EE47D8" w:rsidP="00EE47D8">
      <w:pPr>
        <w:spacing w:line="240" w:lineRule="auto"/>
        <w:ind w:left="851"/>
      </w:pPr>
      <w:r w:rsidRPr="00D419EB">
        <w:t xml:space="preserve">Положение </w:t>
      </w:r>
      <w:r w:rsidR="00DE3074" w:rsidRPr="00D419EB">
        <w:t>Сенгилеевского</w:t>
      </w:r>
      <w:r w:rsidRPr="00D419EB">
        <w:t xml:space="preserve"> сельсовета относительно сложившихся и формирующихся рекреационных центров Ставропольского края характеризуется как периферийное. Общей проблемой территорий, входящих в состав Ставропольской агломерации (за исключением города Ставрополя) является острый дефицит рекреационных территорий, так в пределах </w:t>
      </w:r>
      <w:r w:rsidR="00DE3074" w:rsidRPr="00D419EB">
        <w:t>Сенгилеевского</w:t>
      </w:r>
      <w:r w:rsidRPr="00D419EB">
        <w:t xml:space="preserve"> сельсовета рекреационные территории </w:t>
      </w:r>
      <w:r w:rsidR="00D419EB" w:rsidRPr="00D419EB">
        <w:t>отсутствуют</w:t>
      </w:r>
      <w:r w:rsidRPr="00D419EB">
        <w:t>.</w:t>
      </w:r>
    </w:p>
    <w:p w14:paraId="7C226D5B" w14:textId="77777777" w:rsidR="00EE47D8" w:rsidRPr="00597ABD" w:rsidRDefault="00EE47D8" w:rsidP="00EE47D8">
      <w:pPr>
        <w:pStyle w:val="a8"/>
        <w:spacing w:line="240" w:lineRule="auto"/>
        <w:ind w:left="851"/>
      </w:pPr>
    </w:p>
    <w:p w14:paraId="4FCA337E" w14:textId="77777777" w:rsidR="00EE47D8" w:rsidRPr="00597ABD" w:rsidRDefault="00EE47D8" w:rsidP="00EE47D8">
      <w:pPr>
        <w:pStyle w:val="a8"/>
        <w:numPr>
          <w:ilvl w:val="1"/>
          <w:numId w:val="28"/>
        </w:numPr>
        <w:spacing w:line="240" w:lineRule="auto"/>
        <w:jc w:val="right"/>
        <w:rPr>
          <w:b/>
          <w:sz w:val="26"/>
          <w:szCs w:val="26"/>
        </w:rPr>
      </w:pPr>
      <w:r w:rsidRPr="00597ABD">
        <w:rPr>
          <w:b/>
          <w:sz w:val="26"/>
          <w:szCs w:val="26"/>
        </w:rPr>
        <w:t xml:space="preserve"> Границы планируемого муниципального образования и населенных пунктов, входящих в его состав</w:t>
      </w:r>
    </w:p>
    <w:p w14:paraId="1B26574C" w14:textId="77777777" w:rsidR="00EE47D8" w:rsidRPr="000E2DFA" w:rsidRDefault="00EE47D8" w:rsidP="00C451E0">
      <w:pPr>
        <w:pStyle w:val="a8"/>
        <w:spacing w:line="240" w:lineRule="auto"/>
        <w:ind w:left="851"/>
      </w:pPr>
      <w:r w:rsidRPr="0008561F">
        <w:t>Определение современных границ муниципального образования осущес</w:t>
      </w:r>
      <w:r w:rsidR="00C451E0">
        <w:t xml:space="preserve">твлялось в соответствии </w:t>
      </w:r>
      <w:r w:rsidR="00C451E0" w:rsidRPr="00C451E0">
        <w:t>с Законом Ставропольского края № 56-кз от 5 июля 2004 г. «Об установлении границ муниципальных образований в Шпаковском районе Ставропольского края»</w:t>
      </w:r>
      <w:r w:rsidR="000E2DFA" w:rsidRPr="000E2DFA">
        <w:t xml:space="preserve"> </w:t>
      </w:r>
      <w:r w:rsidRPr="000E2DFA">
        <w:t xml:space="preserve">(Приложение 1). </w:t>
      </w:r>
    </w:p>
    <w:p w14:paraId="28EFAF04" w14:textId="77777777" w:rsidR="00AC089F" w:rsidRDefault="00AC089F" w:rsidP="0008561F">
      <w:pPr>
        <w:pStyle w:val="a8"/>
        <w:spacing w:line="240" w:lineRule="auto"/>
        <w:ind w:left="851"/>
        <w:rPr>
          <w:highlight w:val="yellow"/>
        </w:rPr>
      </w:pPr>
    </w:p>
    <w:p w14:paraId="0E19ECF8" w14:textId="77777777" w:rsidR="00AC089F" w:rsidRPr="00B83A0E" w:rsidRDefault="00C451E0" w:rsidP="000E2DFA">
      <w:pPr>
        <w:pStyle w:val="a8"/>
        <w:tabs>
          <w:tab w:val="left" w:pos="142"/>
        </w:tabs>
        <w:spacing w:line="240" w:lineRule="auto"/>
        <w:ind w:left="0" w:firstLine="0"/>
        <w:jc w:val="center"/>
        <w:rPr>
          <w:highlight w:val="yellow"/>
        </w:rPr>
      </w:pPr>
      <w:r w:rsidRPr="00C451E0">
        <w:rPr>
          <w:noProof/>
        </w:rPr>
        <w:drawing>
          <wp:inline distT="0" distB="0" distL="0" distR="0" wp14:anchorId="4565A6A7" wp14:editId="67B737CC">
            <wp:extent cx="5939790" cy="3598142"/>
            <wp:effectExtent l="0" t="0" r="3810" b="2540"/>
            <wp:docPr id="7" name="Рисунок 7" descr="D:\Рабочий стол\Бусыгина\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Рабочий стол\Бусыгина\Безымянный.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39790" cy="3598142"/>
                    </a:xfrm>
                    <a:prstGeom prst="rect">
                      <a:avLst/>
                    </a:prstGeom>
                    <a:noFill/>
                    <a:ln>
                      <a:noFill/>
                    </a:ln>
                  </pic:spPr>
                </pic:pic>
              </a:graphicData>
            </a:graphic>
          </wp:inline>
        </w:drawing>
      </w:r>
    </w:p>
    <w:p w14:paraId="13A4A8A2" w14:textId="77777777" w:rsidR="00EE47D8" w:rsidRDefault="00EE47D8" w:rsidP="00AC089F">
      <w:pPr>
        <w:pStyle w:val="a8"/>
        <w:spacing w:line="240" w:lineRule="auto"/>
        <w:ind w:left="0" w:firstLine="0"/>
        <w:jc w:val="center"/>
        <w:rPr>
          <w:b/>
        </w:rPr>
      </w:pPr>
      <w:r w:rsidRPr="00AC089F">
        <w:rPr>
          <w:b/>
        </w:rPr>
        <w:t>Рис</w:t>
      </w:r>
      <w:r w:rsidR="00CC7631" w:rsidRPr="00AC089F">
        <w:rPr>
          <w:b/>
        </w:rPr>
        <w:t>унок</w:t>
      </w:r>
      <w:r w:rsidRPr="00AC089F">
        <w:rPr>
          <w:b/>
        </w:rPr>
        <w:t xml:space="preserve"> 1.2.1. Космический снимок территории с. </w:t>
      </w:r>
      <w:r w:rsidR="00DE3074">
        <w:rPr>
          <w:b/>
        </w:rPr>
        <w:t>Сенгилеевское</w:t>
      </w:r>
    </w:p>
    <w:p w14:paraId="2EE60DB8" w14:textId="77777777" w:rsidR="00AC089F" w:rsidRPr="00B83A0E" w:rsidRDefault="00AC089F" w:rsidP="00AC089F">
      <w:pPr>
        <w:pStyle w:val="a8"/>
        <w:spacing w:line="240" w:lineRule="auto"/>
        <w:ind w:left="0" w:firstLine="0"/>
        <w:jc w:val="center"/>
        <w:rPr>
          <w:highlight w:val="yellow"/>
        </w:rPr>
      </w:pPr>
    </w:p>
    <w:p w14:paraId="4AA90E88" w14:textId="77777777" w:rsidR="00EE47D8" w:rsidRDefault="00EE47D8" w:rsidP="00EE47D8">
      <w:pPr>
        <w:pStyle w:val="a8"/>
        <w:spacing w:line="240" w:lineRule="auto"/>
        <w:ind w:left="851"/>
      </w:pPr>
      <w:r w:rsidRPr="002F7AD6">
        <w:t xml:space="preserve">Границы населенных пунктов </w:t>
      </w:r>
      <w:r w:rsidR="00DE3074">
        <w:t>Сенгилеевского</w:t>
      </w:r>
      <w:r w:rsidRPr="002F7AD6">
        <w:t xml:space="preserve"> сельсовета отображены на карта-схеме «Карта границ на</w:t>
      </w:r>
      <w:r w:rsidR="005615DC" w:rsidRPr="002F7AD6">
        <w:t xml:space="preserve">селенных </w:t>
      </w:r>
      <w:r w:rsidRPr="002F7AD6">
        <w:t>пунктов</w:t>
      </w:r>
      <w:r w:rsidR="005615DC" w:rsidRPr="002F7AD6">
        <w:t>,</w:t>
      </w:r>
      <w:r w:rsidRPr="002F7AD6">
        <w:t xml:space="preserve"> входящих в состав поселения».</w:t>
      </w:r>
    </w:p>
    <w:p w14:paraId="529F4435" w14:textId="77777777" w:rsidR="00E666D8" w:rsidRPr="00597ABD" w:rsidRDefault="00E666D8" w:rsidP="00E666D8">
      <w:pPr>
        <w:pStyle w:val="a8"/>
        <w:spacing w:line="240" w:lineRule="auto"/>
        <w:ind w:left="851"/>
      </w:pPr>
      <w:r w:rsidRPr="002F7AD6">
        <w:t xml:space="preserve">В соответствии с настоящим проектом Генерального плана предусматривается изменение границ населенных пунктов </w:t>
      </w:r>
      <w:r>
        <w:t>Сенгилеевского</w:t>
      </w:r>
      <w:r w:rsidRPr="002F7AD6">
        <w:t xml:space="preserve"> сельсовета, путем включения в границы населенных пунктов земельных участков </w:t>
      </w:r>
      <w:r>
        <w:t>категории земель лесного фонда</w:t>
      </w:r>
      <w:r w:rsidRPr="002F7AD6">
        <w:t xml:space="preserve"> </w:t>
      </w:r>
      <w:r>
        <w:t xml:space="preserve">и земель </w:t>
      </w:r>
      <w:r w:rsidRPr="00145DD2">
        <w:t>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r w:rsidR="001F2BDE">
        <w:t xml:space="preserve"> (П</w:t>
      </w:r>
      <w:r w:rsidRPr="002F7AD6">
        <w:t>риложение 2).</w:t>
      </w:r>
    </w:p>
    <w:p w14:paraId="43088610" w14:textId="77777777" w:rsidR="00E666D8" w:rsidRDefault="00E666D8" w:rsidP="00EE47D8">
      <w:pPr>
        <w:spacing w:line="240" w:lineRule="auto"/>
        <w:ind w:left="1701" w:firstLine="0"/>
        <w:jc w:val="right"/>
        <w:rPr>
          <w:b/>
          <w:sz w:val="26"/>
          <w:szCs w:val="26"/>
        </w:rPr>
      </w:pPr>
    </w:p>
    <w:p w14:paraId="390BE15D" w14:textId="77777777" w:rsidR="00EE47D8" w:rsidRPr="00597ABD" w:rsidRDefault="00EE47D8" w:rsidP="00EE47D8">
      <w:pPr>
        <w:spacing w:line="240" w:lineRule="auto"/>
        <w:ind w:left="1701" w:firstLine="0"/>
        <w:jc w:val="right"/>
        <w:rPr>
          <w:b/>
        </w:rPr>
      </w:pPr>
      <w:r w:rsidRPr="00597ABD">
        <w:rPr>
          <w:b/>
          <w:sz w:val="26"/>
          <w:szCs w:val="26"/>
        </w:rPr>
        <w:t xml:space="preserve">1.3. </w:t>
      </w:r>
      <w:r w:rsidR="001F2BDE">
        <w:rPr>
          <w:b/>
          <w:sz w:val="26"/>
          <w:szCs w:val="26"/>
        </w:rPr>
        <w:t>И</w:t>
      </w:r>
      <w:r w:rsidRPr="00597ABD">
        <w:rPr>
          <w:b/>
          <w:sz w:val="26"/>
          <w:szCs w:val="26"/>
        </w:rPr>
        <w:t>сторико-градостроительная справка</w:t>
      </w:r>
    </w:p>
    <w:p w14:paraId="17D1868D" w14:textId="77777777" w:rsidR="00EE47D8" w:rsidRPr="00597ABD" w:rsidRDefault="00EE47D8" w:rsidP="00EE47D8">
      <w:pPr>
        <w:pStyle w:val="a8"/>
        <w:spacing w:line="240" w:lineRule="auto"/>
        <w:ind w:left="851"/>
      </w:pPr>
      <w:r w:rsidRPr="00597ABD">
        <w:rPr>
          <w:b/>
        </w:rPr>
        <w:t>Шпаковский район.</w:t>
      </w:r>
      <w:r w:rsidRPr="00597ABD">
        <w:t xml:space="preserve"> Михайловский (Шпаковский) район, как единица административно-территориального устройства Ставропольского края, образован 1 июля </w:t>
      </w:r>
      <w:r w:rsidRPr="00597ABD">
        <w:lastRenderedPageBreak/>
        <w:t>1937 года. 21.01.43 года Михайловский район освобождён от немецко-фашистских захватчиков.</w:t>
      </w:r>
      <w:r w:rsidRPr="00597ABD">
        <w:rPr>
          <w:rStyle w:val="aff"/>
        </w:rPr>
        <w:footnoteReference w:id="2"/>
      </w:r>
      <w:r w:rsidRPr="00597ABD">
        <w:t xml:space="preserve"> 20 августа 1953 года был упразднён Старомарьевский район. Его территория передана Ворошиловскому району</w:t>
      </w:r>
      <w:r w:rsidRPr="00597ABD">
        <w:rPr>
          <w:rStyle w:val="aff"/>
        </w:rPr>
        <w:footnoteReference w:id="3"/>
      </w:r>
      <w:r w:rsidRPr="00597ABD">
        <w:t>. 14 ноября 1957 года Ворошиловский район переименован в Михайловский. 30 сентября 1958 года Спицевский район переименован в Старомарьевский с перенесением центра в село Кугульта. В 1963 года переименован в Шпаковский в честь героя Гражданской войны Ф. Г. Шпака.</w:t>
      </w:r>
    </w:p>
    <w:p w14:paraId="5C2399ED" w14:textId="77777777" w:rsidR="00EE47D8" w:rsidRPr="00597ABD" w:rsidRDefault="00EE47D8" w:rsidP="00EE47D8">
      <w:pPr>
        <w:pStyle w:val="a8"/>
        <w:spacing w:line="240" w:lineRule="auto"/>
        <w:ind w:left="851"/>
      </w:pPr>
      <w:r w:rsidRPr="00597ABD">
        <w:t>12.01.65 года Президиум Верховного Совета РСФСР постановил</w:t>
      </w:r>
      <w:r w:rsidRPr="00597ABD">
        <w:rPr>
          <w:rStyle w:val="aff"/>
        </w:rPr>
        <w:footnoteReference w:id="4"/>
      </w:r>
      <w:r w:rsidRPr="00597ABD">
        <w:t>:</w:t>
      </w:r>
    </w:p>
    <w:p w14:paraId="5CD4F69B" w14:textId="77777777" w:rsidR="00EE47D8" w:rsidRPr="00597ABD" w:rsidRDefault="00EE47D8" w:rsidP="00EE47D8">
      <w:pPr>
        <w:pStyle w:val="a8"/>
        <w:spacing w:line="240" w:lineRule="auto"/>
        <w:ind w:left="851"/>
      </w:pPr>
      <w:r w:rsidRPr="00597ABD">
        <w:t>«Арзгирский, Александровский, Апанасенковский, Благодарненский, Георгиевский район, Изобильненский, Ипатовский, Кочубеевский, Красногвардейский, Курский район, Левокумский, Минераловодский, Новоалександровский район, Петровский район, Прикумский, Советский и Шпаковский сельские районы преобразовать в районы».</w:t>
      </w:r>
    </w:p>
    <w:p w14:paraId="71058C85" w14:textId="77777777" w:rsidR="00EE47D8" w:rsidRPr="00597ABD" w:rsidRDefault="00EE47D8" w:rsidP="00EE47D8">
      <w:pPr>
        <w:pStyle w:val="a8"/>
        <w:spacing w:line="240" w:lineRule="auto"/>
        <w:ind w:left="851"/>
      </w:pPr>
      <w:r w:rsidRPr="00597ABD">
        <w:t>29 декабря 1998 года Законом Ставропольского края был «Упразднён Шпаковский сельсовет Шпаковского района в связи с преобразованием центра района села в город районного подчинения — г. Михайловск. Сельские населённые пункты — хутора: Балки, Кожевников, Подгорный, входившие в состав Шпаковского сельсовета, переданы в административное подчинение г. Михайловску без изменения их статуса».</w:t>
      </w:r>
    </w:p>
    <w:p w14:paraId="7CECBFF3" w14:textId="77777777" w:rsidR="00464F79" w:rsidRPr="0057511B" w:rsidRDefault="00D8375C" w:rsidP="0057511B">
      <w:pPr>
        <w:pStyle w:val="a8"/>
        <w:spacing w:line="240" w:lineRule="auto"/>
        <w:ind w:left="851"/>
        <w:rPr>
          <w:rFonts w:cs="Tahoma"/>
        </w:rPr>
      </w:pPr>
      <w:r>
        <w:rPr>
          <w:b/>
        </w:rPr>
        <w:t>Сенгилеевский</w:t>
      </w:r>
      <w:r w:rsidR="00EE47D8" w:rsidRPr="00597ABD">
        <w:rPr>
          <w:b/>
        </w:rPr>
        <w:t xml:space="preserve"> сельсовет. </w:t>
      </w:r>
      <w:r w:rsidR="00464F79" w:rsidRPr="00464F79">
        <w:rPr>
          <w:rFonts w:cs="Tahoma"/>
          <w:shd w:val="clear" w:color="auto" w:fill="FFFFFF"/>
        </w:rPr>
        <w:t>История села Сенгилеевского начинается с 1797 года, когда по указу императрицы Екатерины II было образовано село Богоявленское на берегу реки Егорлык. В 1833 году село Богоявленское переименовано в станицу Сенгилеевскую. </w:t>
      </w:r>
      <w:r w:rsidR="00464F79" w:rsidRPr="0057511B">
        <w:rPr>
          <w:rFonts w:cs="Tahoma"/>
          <w:shd w:val="clear" w:color="auto" w:fill="FFFFFF"/>
        </w:rPr>
        <w:t>В муниципальное образование Сенгилеевского сельсовета входит с.</w:t>
      </w:r>
      <w:r w:rsidR="00612ACC">
        <w:rPr>
          <w:rFonts w:cs="Tahoma"/>
          <w:shd w:val="clear" w:color="auto" w:fill="FFFFFF"/>
        </w:rPr>
        <w:t xml:space="preserve"> </w:t>
      </w:r>
      <w:r w:rsidR="00464F79" w:rsidRPr="0057511B">
        <w:rPr>
          <w:rFonts w:cs="Tahoma"/>
          <w:shd w:val="clear" w:color="auto" w:fill="FFFFFF"/>
        </w:rPr>
        <w:t>Сенгилеевское и пос.</w:t>
      </w:r>
      <w:r w:rsidR="00612ACC">
        <w:rPr>
          <w:rFonts w:cs="Tahoma"/>
          <w:shd w:val="clear" w:color="auto" w:fill="FFFFFF"/>
        </w:rPr>
        <w:t xml:space="preserve"> </w:t>
      </w:r>
      <w:r w:rsidR="00464F79" w:rsidRPr="0057511B">
        <w:rPr>
          <w:rFonts w:cs="Tahoma"/>
          <w:shd w:val="clear" w:color="auto" w:fill="FFFFFF"/>
        </w:rPr>
        <w:t>Приозерный с общей численность населения более трёх тысяч человек. Административным центром является село Сенгилеевское. </w:t>
      </w:r>
    </w:p>
    <w:p w14:paraId="218CD460" w14:textId="77777777" w:rsidR="008E7BB9" w:rsidRPr="0099136F" w:rsidRDefault="008E7BB9" w:rsidP="0099136F">
      <w:pPr>
        <w:pStyle w:val="a8"/>
        <w:spacing w:line="240" w:lineRule="auto"/>
        <w:ind w:left="851"/>
        <w:rPr>
          <w:rFonts w:ascii="Tahoma" w:hAnsi="Tahoma" w:cs="Tahoma"/>
          <w:color w:val="414141"/>
          <w:sz w:val="18"/>
          <w:szCs w:val="18"/>
          <w:shd w:val="clear" w:color="auto" w:fill="FFFFFF"/>
        </w:rPr>
      </w:pPr>
    </w:p>
    <w:p w14:paraId="32BC2D89" w14:textId="77777777" w:rsidR="00EE47D8" w:rsidRPr="00597ABD" w:rsidRDefault="00EE47D8" w:rsidP="00EE47D8">
      <w:pPr>
        <w:spacing w:line="240" w:lineRule="auto"/>
        <w:ind w:left="1701" w:firstLine="0"/>
        <w:jc w:val="right"/>
        <w:rPr>
          <w:b/>
        </w:rPr>
      </w:pPr>
      <w:r w:rsidRPr="00597ABD">
        <w:rPr>
          <w:b/>
          <w:sz w:val="26"/>
          <w:szCs w:val="26"/>
        </w:rPr>
        <w:t>1.4. Официальные символы</w:t>
      </w:r>
    </w:p>
    <w:p w14:paraId="782B9F42" w14:textId="77777777" w:rsidR="00612ACC" w:rsidRPr="00612ACC" w:rsidRDefault="00612ACC" w:rsidP="008E7BB9">
      <w:pPr>
        <w:pStyle w:val="a8"/>
        <w:spacing w:line="240" w:lineRule="auto"/>
        <w:ind w:left="851" w:firstLine="697"/>
        <w:rPr>
          <w:rFonts w:cs="Tahoma"/>
          <w:shd w:val="clear" w:color="auto" w:fill="FFFFFF"/>
        </w:rPr>
      </w:pPr>
      <w:r w:rsidRPr="00612ACC">
        <w:rPr>
          <w:rFonts w:cs="Tahoma"/>
          <w:shd w:val="clear" w:color="auto" w:fill="FFFFFF"/>
        </w:rPr>
        <w:t>Герб муниципального образования представляет собой щит, где на рассеченном зелено-лазоревом поле под золотой стенозубчатой о трех зубцах главой, обремененной скрещенными клинками вверх двумя черными казачьими шашками, серебряный колокол с червленой каплей вместо «языка», являющейся символом соборности, объединения, призыва, надежды, веры.</w:t>
      </w:r>
    </w:p>
    <w:p w14:paraId="3C89938C" w14:textId="77777777" w:rsidR="00612ACC" w:rsidRPr="00612ACC" w:rsidRDefault="00612ACC" w:rsidP="00612ACC"/>
    <w:p w14:paraId="04EE4358" w14:textId="77777777" w:rsidR="00EE47D8" w:rsidRPr="00612ACC" w:rsidRDefault="00612ACC" w:rsidP="00EE47D8">
      <w:pPr>
        <w:pStyle w:val="a8"/>
        <w:spacing w:line="240" w:lineRule="auto"/>
        <w:ind w:left="0" w:firstLine="0"/>
        <w:jc w:val="center"/>
      </w:pPr>
      <w:r w:rsidRPr="00612ACC">
        <w:rPr>
          <w:noProof/>
        </w:rPr>
        <w:drawing>
          <wp:inline distT="0" distB="0" distL="0" distR="0" wp14:anchorId="7AE472DC" wp14:editId="29175563">
            <wp:extent cx="2771015" cy="2521836"/>
            <wp:effectExtent l="0" t="0" r="0" b="0"/>
            <wp:docPr id="6" name="Рисунок 6" descr="D:\Рабочий стол\Бусыгина\gerb_sengileevsko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Рабочий стол\Бусыгина\gerb_sengileevskoe.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786365" cy="2535806"/>
                    </a:xfrm>
                    <a:prstGeom prst="rect">
                      <a:avLst/>
                    </a:prstGeom>
                    <a:noFill/>
                    <a:ln>
                      <a:noFill/>
                    </a:ln>
                  </pic:spPr>
                </pic:pic>
              </a:graphicData>
            </a:graphic>
          </wp:inline>
        </w:drawing>
      </w:r>
    </w:p>
    <w:p w14:paraId="439A4682" w14:textId="77777777" w:rsidR="00EE47D8" w:rsidRPr="00612ACC" w:rsidRDefault="006B0E02" w:rsidP="00EE47D8">
      <w:pPr>
        <w:pStyle w:val="a8"/>
        <w:spacing w:line="240" w:lineRule="auto"/>
        <w:ind w:left="0" w:firstLine="0"/>
        <w:jc w:val="center"/>
        <w:rPr>
          <w:b/>
        </w:rPr>
      </w:pPr>
      <w:r w:rsidRPr="00612ACC">
        <w:rPr>
          <w:b/>
        </w:rPr>
        <w:t xml:space="preserve">Рисунок </w:t>
      </w:r>
      <w:r w:rsidR="00944EBC" w:rsidRPr="00612ACC">
        <w:rPr>
          <w:b/>
        </w:rPr>
        <w:t>1.4</w:t>
      </w:r>
      <w:r w:rsidR="00EE47D8" w:rsidRPr="00612ACC">
        <w:rPr>
          <w:b/>
        </w:rPr>
        <w:t xml:space="preserve">.1. Герб с. </w:t>
      </w:r>
      <w:r w:rsidR="00DE3074" w:rsidRPr="00612ACC">
        <w:rPr>
          <w:b/>
        </w:rPr>
        <w:t>Сенгилеевское</w:t>
      </w:r>
    </w:p>
    <w:p w14:paraId="108FC445" w14:textId="77777777" w:rsidR="00612ACC" w:rsidRPr="00612ACC" w:rsidRDefault="00612ACC" w:rsidP="00612ACC">
      <w:pPr>
        <w:pStyle w:val="a8"/>
        <w:spacing w:line="240" w:lineRule="auto"/>
        <w:ind w:left="851" w:firstLine="697"/>
        <w:rPr>
          <w:rFonts w:cs="Tahoma"/>
          <w:shd w:val="clear" w:color="auto" w:fill="FFFFFF"/>
        </w:rPr>
      </w:pPr>
      <w:r w:rsidRPr="00612ACC">
        <w:rPr>
          <w:rFonts w:cs="Tahoma"/>
          <w:shd w:val="clear" w:color="auto" w:fill="FFFFFF"/>
        </w:rPr>
        <w:lastRenderedPageBreak/>
        <w:t>Зеленый цвет говорит о происхождении названия села Сенгилеевского от старо-тюркского «местность богатая травой». Голубой – о наличии большого числа водных объектов. Желтый – об основном виде деятельности населения – сельское хозяйство. </w:t>
      </w:r>
    </w:p>
    <w:p w14:paraId="766932C7" w14:textId="77777777" w:rsidR="00EE47D8" w:rsidRPr="00597ABD" w:rsidRDefault="00EE47D8" w:rsidP="00EE47D8">
      <w:pPr>
        <w:pStyle w:val="a8"/>
        <w:spacing w:line="240" w:lineRule="auto"/>
        <w:ind w:left="709" w:firstLine="709"/>
      </w:pPr>
    </w:p>
    <w:p w14:paraId="3CCDE079" w14:textId="77777777" w:rsidR="00EE47D8" w:rsidRPr="009A2D39" w:rsidRDefault="00EE47D8" w:rsidP="00EE47D8">
      <w:pPr>
        <w:pStyle w:val="a8"/>
        <w:spacing w:line="240" w:lineRule="auto"/>
        <w:ind w:left="709" w:firstLine="709"/>
      </w:pPr>
      <w:r w:rsidRPr="009A2D39">
        <w:t>Выводы:</w:t>
      </w:r>
    </w:p>
    <w:p w14:paraId="41295640" w14:textId="77777777" w:rsidR="00356920" w:rsidRPr="009A2D39" w:rsidRDefault="00D8375C" w:rsidP="00356920">
      <w:pPr>
        <w:pStyle w:val="a8"/>
        <w:numPr>
          <w:ilvl w:val="0"/>
          <w:numId w:val="29"/>
        </w:numPr>
        <w:spacing w:line="240" w:lineRule="auto"/>
        <w:rPr>
          <w:rFonts w:cs="Arial"/>
        </w:rPr>
      </w:pPr>
      <w:r w:rsidRPr="009A2D39">
        <w:rPr>
          <w:rFonts w:cs="Arial"/>
        </w:rPr>
        <w:t>Сенгилеевский</w:t>
      </w:r>
      <w:r w:rsidR="00356920" w:rsidRPr="009A2D39">
        <w:rPr>
          <w:rFonts w:cs="Arial"/>
        </w:rPr>
        <w:t xml:space="preserve"> сельсовет находится в северной части Северо-Кавказского географического региона в пределах Ставропо</w:t>
      </w:r>
      <w:r w:rsidR="009A2D39" w:rsidRPr="009A2D39">
        <w:rPr>
          <w:rFonts w:cs="Arial"/>
        </w:rPr>
        <w:t>льской возвышенности, на берегу Егорлыкского водохранилища</w:t>
      </w:r>
      <w:r w:rsidR="00356920" w:rsidRPr="009A2D39">
        <w:rPr>
          <w:rFonts w:cs="Arial"/>
        </w:rPr>
        <w:t>. Относительно административно-территориального деления региона – поселение располагается в западной части Ставропо</w:t>
      </w:r>
      <w:r w:rsidR="009A2D39" w:rsidRPr="009A2D39">
        <w:rPr>
          <w:rFonts w:cs="Arial"/>
        </w:rPr>
        <w:t xml:space="preserve">льского края, в </w:t>
      </w:r>
      <w:r w:rsidR="007E4756">
        <w:rPr>
          <w:rFonts w:cs="Arial"/>
        </w:rPr>
        <w:t>з</w:t>
      </w:r>
      <w:r w:rsidR="00356920" w:rsidRPr="009A2D39">
        <w:rPr>
          <w:rFonts w:cs="Arial"/>
        </w:rPr>
        <w:t xml:space="preserve">ападной части Шпаковского района. По данным Администрации сельсовета общая площадь в административных границах муниципального образования составляет </w:t>
      </w:r>
      <w:r w:rsidR="00B819C9">
        <w:rPr>
          <w:rFonts w:cs="Arial"/>
        </w:rPr>
        <w:t>200,5</w:t>
      </w:r>
      <w:r w:rsidR="00356920" w:rsidRPr="009A2D39">
        <w:rPr>
          <w:rFonts w:cs="Arial"/>
        </w:rPr>
        <w:t xml:space="preserve"> км</w:t>
      </w:r>
      <w:r w:rsidR="00356920" w:rsidRPr="009A2D39">
        <w:rPr>
          <w:rFonts w:cs="Arial"/>
          <w:vertAlign w:val="superscript"/>
        </w:rPr>
        <w:t>2</w:t>
      </w:r>
      <w:r w:rsidR="00356920" w:rsidRPr="009A2D39">
        <w:rPr>
          <w:rFonts w:cs="Arial"/>
        </w:rPr>
        <w:t xml:space="preserve">. Общая численность населения сельсовета на начало 2017 года составляла </w:t>
      </w:r>
      <w:r w:rsidR="000B15A5" w:rsidRPr="009A2D39">
        <w:rPr>
          <w:rFonts w:cs="Arial"/>
        </w:rPr>
        <w:t>3196</w:t>
      </w:r>
      <w:r w:rsidR="00356920" w:rsidRPr="009A2D39">
        <w:rPr>
          <w:rFonts w:cs="Arial"/>
        </w:rPr>
        <w:t xml:space="preserve"> человек. В состав муниципального образования входят </w:t>
      </w:r>
      <w:r w:rsidR="009A2D39" w:rsidRPr="009A2D39">
        <w:rPr>
          <w:rFonts w:cs="Arial"/>
        </w:rPr>
        <w:t>2 сельских населенных пункта</w:t>
      </w:r>
      <w:r w:rsidR="00356920" w:rsidRPr="009A2D39">
        <w:rPr>
          <w:rFonts w:cs="Arial"/>
        </w:rPr>
        <w:t>.</w:t>
      </w:r>
    </w:p>
    <w:p w14:paraId="69DEBC59" w14:textId="77777777" w:rsidR="00356920" w:rsidRPr="00C556EA" w:rsidRDefault="00356920" w:rsidP="00356920">
      <w:pPr>
        <w:pStyle w:val="a8"/>
        <w:numPr>
          <w:ilvl w:val="0"/>
          <w:numId w:val="29"/>
        </w:numPr>
        <w:spacing w:line="240" w:lineRule="auto"/>
      </w:pPr>
      <w:r w:rsidRPr="00C556EA">
        <w:t>Информация по наличию/отсутствию на территории планируемого муниципального образования месторождений полезных ископаемых в недрах отсутствует.</w:t>
      </w:r>
    </w:p>
    <w:p w14:paraId="20ECA024" w14:textId="77777777" w:rsidR="000F1A2C" w:rsidRPr="00C556EA" w:rsidRDefault="00B55105" w:rsidP="000F1A2C">
      <w:pPr>
        <w:pStyle w:val="a8"/>
        <w:numPr>
          <w:ilvl w:val="0"/>
          <w:numId w:val="29"/>
        </w:numPr>
        <w:spacing w:line="240" w:lineRule="auto"/>
      </w:pPr>
      <w:r w:rsidRPr="009A2D39">
        <w:t xml:space="preserve">Муниципальное образование граничит на севере с территорией </w:t>
      </w:r>
      <w:r w:rsidR="000F1A2C">
        <w:t xml:space="preserve">Каменнобродского сельсовета </w:t>
      </w:r>
      <w:r w:rsidR="000F1A2C" w:rsidRPr="00FB3306">
        <w:t xml:space="preserve">Изобильненского района Ставропольского края, </w:t>
      </w:r>
      <w:r w:rsidR="000F1A2C">
        <w:t xml:space="preserve">на северо-востоке – с территорией Верхнерусского сельсовета (Шпаковский район), </w:t>
      </w:r>
      <w:r w:rsidR="000F1A2C" w:rsidRPr="00FB3306">
        <w:t xml:space="preserve">на востоке - с территорией Татарского сельсовета (Шпаковский район), на юго-востоке - с территорией </w:t>
      </w:r>
      <w:r w:rsidR="000F1A2C">
        <w:t xml:space="preserve">Надзорненского сельсовета </w:t>
      </w:r>
      <w:r w:rsidR="000F1A2C" w:rsidRPr="00FB3306">
        <w:t xml:space="preserve">Кочубеевского района </w:t>
      </w:r>
      <w:r w:rsidR="000F1A2C" w:rsidRPr="00C556EA">
        <w:t>Ставропольского края, на западе и юге - с территорией Краснодарского края.</w:t>
      </w:r>
    </w:p>
    <w:p w14:paraId="30C83795" w14:textId="77777777" w:rsidR="002F7AD6" w:rsidRPr="00C556EA" w:rsidRDefault="00F444D7" w:rsidP="002F7AD6">
      <w:pPr>
        <w:pStyle w:val="a8"/>
        <w:numPr>
          <w:ilvl w:val="0"/>
          <w:numId w:val="29"/>
        </w:numPr>
        <w:spacing w:line="240" w:lineRule="auto"/>
        <w:sectPr w:rsidR="002F7AD6" w:rsidRPr="00C556EA" w:rsidSect="00820500">
          <w:footerReference w:type="default" r:id="rId20"/>
          <w:pgSz w:w="11906" w:h="16838"/>
          <w:pgMar w:top="1134" w:right="851" w:bottom="1134" w:left="1701" w:header="709" w:footer="709" w:gutter="0"/>
          <w:cols w:space="708"/>
          <w:titlePg/>
          <w:docGrid w:linePitch="360"/>
        </w:sectPr>
      </w:pPr>
      <w:r w:rsidRPr="00C556EA">
        <w:t xml:space="preserve">Внешние связи поселения осуществляются по </w:t>
      </w:r>
      <w:r w:rsidR="00C556EA" w:rsidRPr="00C556EA">
        <w:t>автодороге местного значения Ставрополь - Солнечнодольск. Ближайшими</w:t>
      </w:r>
      <w:r w:rsidRPr="00C556EA">
        <w:t xml:space="preserve"> к </w:t>
      </w:r>
      <w:r w:rsidR="00DE3074" w:rsidRPr="00C556EA">
        <w:t>Сенгилеевском</w:t>
      </w:r>
      <w:r w:rsidR="00C556EA" w:rsidRPr="00C556EA">
        <w:t xml:space="preserve">у сельсовету станциями железной дороги являются станции Ставрополь и Палагиада. </w:t>
      </w:r>
      <w:r w:rsidRPr="00C556EA">
        <w:t xml:space="preserve">Ближайшим аэропортом является </w:t>
      </w:r>
      <w:r w:rsidRPr="00C556EA">
        <w:rPr>
          <w:rFonts w:cs="Arial Narrow"/>
        </w:rPr>
        <w:t>междун</w:t>
      </w:r>
      <w:r w:rsidRPr="00C556EA">
        <w:t>ародный аэропорт федерального значения «Ставрополь».</w:t>
      </w:r>
    </w:p>
    <w:p w14:paraId="0C0912F1" w14:textId="77777777" w:rsidR="00EE47D8" w:rsidRPr="00B42726" w:rsidRDefault="00EE47D8" w:rsidP="00EE47D8">
      <w:pPr>
        <w:spacing w:line="240" w:lineRule="auto"/>
        <w:ind w:firstLine="0"/>
        <w:jc w:val="right"/>
        <w:rPr>
          <w:b/>
          <w:sz w:val="26"/>
          <w:szCs w:val="26"/>
        </w:rPr>
      </w:pPr>
      <w:r w:rsidRPr="00B42726">
        <w:rPr>
          <w:b/>
          <w:sz w:val="26"/>
          <w:szCs w:val="26"/>
        </w:rPr>
        <w:lastRenderedPageBreak/>
        <w:t>РАЗДЕЛ 2. ФИЗИКО-ГЕОГРАФИЧЕСКИЕ УСЛОВИЯ</w:t>
      </w:r>
    </w:p>
    <w:p w14:paraId="532869C9" w14:textId="77777777" w:rsidR="00EE47D8" w:rsidRPr="00B42726" w:rsidRDefault="00EE47D8" w:rsidP="00EE47D8">
      <w:pPr>
        <w:spacing w:line="240" w:lineRule="auto"/>
        <w:ind w:firstLine="0"/>
        <w:jc w:val="right"/>
        <w:rPr>
          <w:b/>
          <w:sz w:val="26"/>
          <w:szCs w:val="26"/>
        </w:rPr>
      </w:pPr>
      <w:r w:rsidRPr="00B42726">
        <w:rPr>
          <w:b/>
          <w:sz w:val="26"/>
          <w:szCs w:val="26"/>
        </w:rPr>
        <w:t>ИНЖЕНЕРНО-ГЕОЛОГИЧЕСКИЕ УСЛОВИЯ</w:t>
      </w:r>
    </w:p>
    <w:p w14:paraId="506F33BD" w14:textId="77777777" w:rsidR="00EE47D8" w:rsidRPr="00B42726" w:rsidRDefault="00EE47D8" w:rsidP="00EE47D8">
      <w:pPr>
        <w:spacing w:line="240" w:lineRule="auto"/>
        <w:ind w:firstLine="0"/>
        <w:jc w:val="right"/>
        <w:rPr>
          <w:b/>
          <w:sz w:val="26"/>
          <w:szCs w:val="26"/>
        </w:rPr>
      </w:pPr>
      <w:r w:rsidRPr="00B42726">
        <w:rPr>
          <w:b/>
          <w:sz w:val="26"/>
          <w:szCs w:val="26"/>
        </w:rPr>
        <w:t>ЗЕМЕЛЬНЫЕ РЕСУРСЫ</w:t>
      </w:r>
    </w:p>
    <w:p w14:paraId="5520ACD4" w14:textId="77777777" w:rsidR="00EE47D8" w:rsidRPr="00B42726" w:rsidRDefault="00EE47D8" w:rsidP="00EE47D8">
      <w:pPr>
        <w:spacing w:line="240" w:lineRule="auto"/>
        <w:ind w:firstLine="0"/>
        <w:jc w:val="right"/>
        <w:rPr>
          <w:b/>
        </w:rPr>
      </w:pPr>
      <w:r w:rsidRPr="00B42726">
        <w:rPr>
          <w:b/>
          <w:sz w:val="26"/>
          <w:szCs w:val="26"/>
        </w:rPr>
        <w:t>МИНЕРАЛЬНО-СЫРЬЕВЫЕ РЕСУРСЫ</w:t>
      </w:r>
    </w:p>
    <w:p w14:paraId="619332AE" w14:textId="77777777" w:rsidR="002F7AD6" w:rsidRDefault="002F7AD6" w:rsidP="00EE47D8">
      <w:pPr>
        <w:spacing w:line="240" w:lineRule="auto"/>
        <w:ind w:left="1701" w:firstLine="0"/>
        <w:jc w:val="right"/>
      </w:pPr>
    </w:p>
    <w:p w14:paraId="670C2C1A" w14:textId="77777777" w:rsidR="00EE47D8" w:rsidRPr="00B42726" w:rsidRDefault="00EE47D8" w:rsidP="00EE47D8">
      <w:pPr>
        <w:spacing w:line="240" w:lineRule="auto"/>
        <w:ind w:left="1701" w:firstLine="0"/>
        <w:jc w:val="right"/>
        <w:rPr>
          <w:b/>
        </w:rPr>
      </w:pPr>
      <w:r w:rsidRPr="00B42726">
        <w:rPr>
          <w:b/>
          <w:sz w:val="26"/>
          <w:szCs w:val="26"/>
        </w:rPr>
        <w:t>2.1. Геологические и геоморфологические особенности территории</w:t>
      </w:r>
    </w:p>
    <w:p w14:paraId="5904DB0D" w14:textId="77777777" w:rsidR="00EE47D8" w:rsidRPr="00B42726" w:rsidRDefault="00EE47D8" w:rsidP="00EE47D8">
      <w:pPr>
        <w:pStyle w:val="a8"/>
        <w:spacing w:line="240" w:lineRule="auto"/>
        <w:ind w:left="851"/>
      </w:pPr>
      <w:r w:rsidRPr="00B42726">
        <w:t>В геологическом строении территории Шпаковского района принимают участие докембрийские и палеозойские породы кристаллического фундамента и покрывающие их отложения осадочного чехла.</w:t>
      </w:r>
    </w:p>
    <w:p w14:paraId="2A547A5C" w14:textId="77777777" w:rsidR="00EE47D8" w:rsidRPr="00B42726" w:rsidRDefault="00EE47D8" w:rsidP="00EE47D8">
      <w:pPr>
        <w:pStyle w:val="a8"/>
        <w:spacing w:line="240" w:lineRule="auto"/>
        <w:ind w:left="851"/>
      </w:pPr>
      <w:r w:rsidRPr="00B42726">
        <w:t>Отложения осадочного чехла представлены карбонатной и терригенно-карбонатной толщей, известняками, алевритами, песчаниками мела, аргиллитами, алевролитами, пестроцветными глинами и песчаниками палеогена и неогена, общей мощностью до 2000-2500 м и более.</w:t>
      </w:r>
    </w:p>
    <w:p w14:paraId="05E6DFD6" w14:textId="77777777" w:rsidR="00EE47D8" w:rsidRPr="00B42726" w:rsidRDefault="00EE47D8" w:rsidP="00EE47D8">
      <w:pPr>
        <w:pStyle w:val="a8"/>
        <w:spacing w:line="240" w:lineRule="auto"/>
        <w:ind w:left="851"/>
      </w:pPr>
      <w:r w:rsidRPr="00B42726">
        <w:t xml:space="preserve">Коренные породы повсеместно перекрыты четвертичными образованиями, представленными полигенетической толщей, песчано-глинистых отложений с различным содержанием гальки и гравия. </w:t>
      </w:r>
    </w:p>
    <w:p w14:paraId="0525C201" w14:textId="77777777" w:rsidR="00EE47D8" w:rsidRPr="00B42726" w:rsidRDefault="00EE47D8" w:rsidP="00EE47D8">
      <w:pPr>
        <w:pStyle w:val="a8"/>
        <w:spacing w:line="240" w:lineRule="auto"/>
        <w:ind w:left="851"/>
      </w:pPr>
      <w:r w:rsidRPr="00B42726">
        <w:t>На рассматриваемой территории развиты элювиально-делювиальные суглинки и щебень (преобладают), элювиальный щебень, аллювиальные отложения рек, представленные апшеронскими галечниками и суглинками, нерасчленёнными четвертичными и современными галечниками, песками и суглинками. Общая мощность четвертичных отложений достигает 100 м, а в отдельных случаях и превышает.</w:t>
      </w:r>
    </w:p>
    <w:p w14:paraId="149048C1" w14:textId="77777777" w:rsidR="00EE47D8" w:rsidRPr="00B42726" w:rsidRDefault="00EE47D8" w:rsidP="00EE47D8">
      <w:pPr>
        <w:pStyle w:val="a8"/>
        <w:spacing w:line="240" w:lineRule="auto"/>
        <w:ind w:left="851"/>
      </w:pPr>
      <w:r w:rsidRPr="00B42726">
        <w:t>В тектоническом отношении большая часть территории района приурочена к Ставропольскому своду эпигерцинской Скифской плиты.</w:t>
      </w:r>
    </w:p>
    <w:p w14:paraId="7E43C3EA" w14:textId="77777777" w:rsidR="008E7BB9" w:rsidRPr="00B42726" w:rsidRDefault="00EE47D8" w:rsidP="008E7BB9">
      <w:pPr>
        <w:pStyle w:val="a8"/>
        <w:spacing w:line="240" w:lineRule="auto"/>
        <w:ind w:left="851"/>
      </w:pPr>
      <w:r w:rsidRPr="00B42726">
        <w:t>Основанием всех сооружений на рассматриваемой территории служат полигенетические четвертичные, апшеронские, майкопские и сарматские отложения (глины, суглинки, супеси, пески, галечники).</w:t>
      </w:r>
    </w:p>
    <w:p w14:paraId="08BFE3DE" w14:textId="77777777" w:rsidR="00EE47D8" w:rsidRPr="00B42726" w:rsidRDefault="00EE47D8" w:rsidP="00EE47D8">
      <w:pPr>
        <w:pStyle w:val="a8"/>
        <w:spacing w:line="240" w:lineRule="auto"/>
        <w:ind w:left="851"/>
      </w:pPr>
      <w:r w:rsidRPr="00B42726">
        <w:t xml:space="preserve">Рельеф территории изменяется от равнинного, в северной части территории, до предгорного – в южной, где значительную часть занимает Ставропольская возвышенность. </w:t>
      </w:r>
    </w:p>
    <w:p w14:paraId="449578DD" w14:textId="77777777" w:rsidR="00EE47D8" w:rsidRPr="00B42726" w:rsidRDefault="00EE47D8" w:rsidP="00EE47D8">
      <w:pPr>
        <w:pStyle w:val="a8"/>
        <w:spacing w:line="240" w:lineRule="auto"/>
        <w:ind w:left="851"/>
      </w:pPr>
      <w:r w:rsidRPr="00B42726">
        <w:t>В геоморфологическом отношении рассматриваемая территория приурочена к области структурно-денудационных плато и эрозионно-аккумулятивных равнин геоморфологической провинции Предкавказья.</w:t>
      </w:r>
    </w:p>
    <w:p w14:paraId="354A9F7C" w14:textId="77777777" w:rsidR="00EE47D8" w:rsidRPr="00B42726" w:rsidRDefault="00EE47D8" w:rsidP="00EE47D8">
      <w:pPr>
        <w:pStyle w:val="a8"/>
        <w:spacing w:line="240" w:lineRule="auto"/>
        <w:ind w:left="851"/>
      </w:pPr>
      <w:r w:rsidRPr="00B42726">
        <w:t>Здесь она представлена Ставропольской возвышенностью (отметка высот до 831 м), в основании которой лежит древнее поднятие. Формирование современных типов рельефа Ставропольской возвышенности началось и продолжалось в четвертичное время. В южной, наиболее приподнятой части возвышенности развиты глубоко расчлененные высокие равнины и деп</w:t>
      </w:r>
      <w:r w:rsidR="007A28BD">
        <w:t xml:space="preserve">рессии с обращенными формами </w:t>
      </w:r>
      <w:r w:rsidR="00ED0DEC">
        <w:t>на</w:t>
      </w:r>
      <w:r w:rsidR="007A28BD">
        <w:t xml:space="preserve"> </w:t>
      </w:r>
      <w:r w:rsidRPr="00B42726">
        <w:t>рассматриваемой территории формируются эрозионно-аккумулятивные равнины (отм. 580-80 м).</w:t>
      </w:r>
    </w:p>
    <w:p w14:paraId="0AD532CA" w14:textId="77777777" w:rsidR="00EE47D8" w:rsidRPr="00B42726" w:rsidRDefault="00EE47D8" w:rsidP="00EE47D8">
      <w:pPr>
        <w:pStyle w:val="a8"/>
        <w:spacing w:line="240" w:lineRule="auto"/>
        <w:ind w:left="851"/>
      </w:pPr>
      <w:r w:rsidRPr="00B42726">
        <w:t xml:space="preserve">Рельеф территории </w:t>
      </w:r>
      <w:r w:rsidR="00DE3074">
        <w:t>Сенгилеевского</w:t>
      </w:r>
      <w:r w:rsidRPr="00B42726">
        <w:t xml:space="preserve"> сельсовета благоприятен для расселения и осуществления всех видов хозяйственной деятельности.</w:t>
      </w:r>
    </w:p>
    <w:p w14:paraId="300A2196" w14:textId="77777777" w:rsidR="00EE47D8" w:rsidRPr="00B42726" w:rsidRDefault="00EE47D8" w:rsidP="00EE47D8">
      <w:pPr>
        <w:pStyle w:val="a8"/>
        <w:spacing w:line="240" w:lineRule="auto"/>
        <w:ind w:left="0" w:firstLine="0"/>
        <w:jc w:val="center"/>
        <w:rPr>
          <w:rFonts w:ascii="Times New Roman" w:hAnsi="Times New Roman"/>
        </w:rPr>
      </w:pPr>
    </w:p>
    <w:p w14:paraId="0FB745CC" w14:textId="77777777" w:rsidR="00EE47D8" w:rsidRPr="00B42726" w:rsidRDefault="00EE47D8" w:rsidP="00EE47D8">
      <w:pPr>
        <w:spacing w:line="240" w:lineRule="auto"/>
        <w:ind w:left="1701" w:firstLine="0"/>
        <w:jc w:val="right"/>
        <w:rPr>
          <w:b/>
        </w:rPr>
      </w:pPr>
      <w:r w:rsidRPr="00B42726">
        <w:rPr>
          <w:b/>
          <w:sz w:val="26"/>
          <w:szCs w:val="26"/>
        </w:rPr>
        <w:t>2.2. Климатические и агроклиматические условия территории</w:t>
      </w:r>
    </w:p>
    <w:p w14:paraId="04FD4F79" w14:textId="77777777" w:rsidR="00AD54D0" w:rsidRDefault="00173B41" w:rsidP="00AD54D0">
      <w:pPr>
        <w:pStyle w:val="a8"/>
        <w:spacing w:line="240" w:lineRule="auto"/>
        <w:ind w:left="851"/>
      </w:pPr>
      <w:r>
        <w:t>По климатическому районированию т</w:t>
      </w:r>
      <w:r w:rsidR="00EE47D8" w:rsidRPr="00B42726">
        <w:t xml:space="preserve">ерритория </w:t>
      </w:r>
      <w:r w:rsidR="00DE3074">
        <w:t>Сенгилеевского</w:t>
      </w:r>
      <w:r w:rsidR="00EE47D8" w:rsidRPr="00B42726">
        <w:t xml:space="preserve"> сельсовета </w:t>
      </w:r>
      <w:r>
        <w:t xml:space="preserve">относится к Атлантико-континентальной европейской (степной) зоне </w:t>
      </w:r>
      <w:r w:rsidR="00EE47D8" w:rsidRPr="00B42726">
        <w:t>с ярко выраженной розой ветров восточного (зимой) и</w:t>
      </w:r>
      <w:r w:rsidR="00AD54D0">
        <w:t xml:space="preserve"> западного (летом) направлений.</w:t>
      </w:r>
    </w:p>
    <w:p w14:paraId="04DE7674" w14:textId="77777777" w:rsidR="00AD54D0" w:rsidRDefault="00AD54D0" w:rsidP="00AD54D0">
      <w:pPr>
        <w:pStyle w:val="a8"/>
        <w:spacing w:line="240" w:lineRule="auto"/>
        <w:ind w:left="851"/>
      </w:pPr>
      <w:r w:rsidRPr="00AD54D0">
        <w:t>Территория муниципального образования Сенгилеевског</w:t>
      </w:r>
      <w:r>
        <w:t>о сельсовета</w:t>
      </w:r>
      <w:r w:rsidRPr="00AD54D0">
        <w:t xml:space="preserve"> Шпаковского района входит в </w:t>
      </w:r>
      <w:r w:rsidRPr="00AD54D0">
        <w:rPr>
          <w:lang w:val="en-US"/>
        </w:rPr>
        <w:t>IV</w:t>
      </w:r>
      <w:r w:rsidRPr="00AD54D0">
        <w:t xml:space="preserve"> агроклиматическую зону Ставропольского края, характеризующуюся неустойчивым влажным климатом со следующими показателями:</w:t>
      </w:r>
    </w:p>
    <w:p w14:paraId="6572FB08" w14:textId="77777777" w:rsidR="00AD54D0" w:rsidRDefault="00AD54D0" w:rsidP="00AD54D0">
      <w:pPr>
        <w:pStyle w:val="a8"/>
        <w:spacing w:line="240" w:lineRule="auto"/>
        <w:ind w:left="851"/>
      </w:pPr>
    </w:p>
    <w:p w14:paraId="07155945" w14:textId="77777777" w:rsidR="00AD54D0" w:rsidRDefault="00AD54D0" w:rsidP="00AD54D0">
      <w:pPr>
        <w:spacing w:line="240" w:lineRule="auto"/>
        <w:jc w:val="right"/>
        <w:rPr>
          <w:b/>
        </w:rPr>
      </w:pPr>
    </w:p>
    <w:p w14:paraId="590E6D1A" w14:textId="77777777" w:rsidR="00AD54D0" w:rsidRDefault="00AD54D0" w:rsidP="00AD54D0">
      <w:pPr>
        <w:spacing w:line="240" w:lineRule="auto"/>
        <w:jc w:val="right"/>
        <w:rPr>
          <w:b/>
        </w:rPr>
      </w:pPr>
    </w:p>
    <w:p w14:paraId="197C71C3" w14:textId="77777777" w:rsidR="00AD54D0" w:rsidRDefault="00AD54D0" w:rsidP="00AD54D0">
      <w:pPr>
        <w:spacing w:line="240" w:lineRule="auto"/>
        <w:jc w:val="right"/>
        <w:rPr>
          <w:b/>
        </w:rPr>
      </w:pPr>
    </w:p>
    <w:p w14:paraId="56250E38" w14:textId="77777777" w:rsidR="00AD54D0" w:rsidRDefault="00AD54D0" w:rsidP="00AD54D0">
      <w:pPr>
        <w:spacing w:line="240" w:lineRule="auto"/>
        <w:jc w:val="right"/>
        <w:rPr>
          <w:b/>
        </w:rPr>
      </w:pPr>
    </w:p>
    <w:p w14:paraId="669F6604" w14:textId="77777777" w:rsidR="00AD54D0" w:rsidRPr="00AD54D0" w:rsidRDefault="00AD54D0" w:rsidP="00AD54D0">
      <w:pPr>
        <w:spacing w:line="240" w:lineRule="auto"/>
        <w:jc w:val="right"/>
        <w:rPr>
          <w:b/>
        </w:rPr>
      </w:pPr>
      <w:r w:rsidRPr="00AD54D0">
        <w:rPr>
          <w:b/>
        </w:rPr>
        <w:lastRenderedPageBreak/>
        <w:t>Таблица 2.2.1</w:t>
      </w:r>
    </w:p>
    <w:p w14:paraId="0C1981F8" w14:textId="77777777" w:rsidR="00AD54D0" w:rsidRPr="00AD54D0" w:rsidRDefault="00AD54D0" w:rsidP="00AD54D0">
      <w:pPr>
        <w:tabs>
          <w:tab w:val="left" w:leader="dot" w:pos="9072"/>
        </w:tabs>
        <w:spacing w:line="240" w:lineRule="auto"/>
        <w:ind w:firstLine="709"/>
        <w:jc w:val="center"/>
        <w:rPr>
          <w:b/>
        </w:rPr>
      </w:pPr>
      <w:r w:rsidRPr="00AD54D0">
        <w:rPr>
          <w:b/>
        </w:rPr>
        <w:t>Климатические показатели территории Сенгилеевского сельсовета</w:t>
      </w:r>
    </w:p>
    <w:tbl>
      <w:tblPr>
        <w:tblW w:w="0" w:type="auto"/>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91"/>
        <w:gridCol w:w="1368"/>
        <w:gridCol w:w="2123"/>
      </w:tblGrid>
      <w:tr w:rsidR="00AD54D0" w:rsidRPr="00AD54D0" w14:paraId="4380F578" w14:textId="77777777" w:rsidTr="002C142C">
        <w:tc>
          <w:tcPr>
            <w:tcW w:w="5291" w:type="dxa"/>
            <w:vAlign w:val="center"/>
          </w:tcPr>
          <w:p w14:paraId="499BCAC1" w14:textId="77777777" w:rsidR="00AD54D0" w:rsidRPr="00AD54D0" w:rsidRDefault="00AD54D0" w:rsidP="00AD54D0">
            <w:pPr>
              <w:spacing w:line="240" w:lineRule="auto"/>
              <w:ind w:firstLine="0"/>
              <w:jc w:val="center"/>
              <w:rPr>
                <w:b/>
              </w:rPr>
            </w:pPr>
            <w:r w:rsidRPr="00AD54D0">
              <w:rPr>
                <w:b/>
              </w:rPr>
              <w:t>Показатели</w:t>
            </w:r>
          </w:p>
        </w:tc>
        <w:tc>
          <w:tcPr>
            <w:tcW w:w="1368" w:type="dxa"/>
            <w:vAlign w:val="center"/>
          </w:tcPr>
          <w:p w14:paraId="78BE28C6" w14:textId="77777777" w:rsidR="00AD54D0" w:rsidRDefault="00AD54D0" w:rsidP="00AD54D0">
            <w:pPr>
              <w:spacing w:line="240" w:lineRule="auto"/>
              <w:ind w:firstLine="0"/>
              <w:jc w:val="center"/>
              <w:rPr>
                <w:b/>
              </w:rPr>
            </w:pPr>
            <w:r>
              <w:rPr>
                <w:b/>
              </w:rPr>
              <w:t>Единицы</w:t>
            </w:r>
          </w:p>
          <w:p w14:paraId="322F2BE4" w14:textId="77777777" w:rsidR="00AD54D0" w:rsidRPr="00AD54D0" w:rsidRDefault="00AD54D0" w:rsidP="00AD54D0">
            <w:pPr>
              <w:spacing w:line="240" w:lineRule="auto"/>
              <w:ind w:firstLine="0"/>
              <w:jc w:val="center"/>
              <w:rPr>
                <w:b/>
              </w:rPr>
            </w:pPr>
            <w:r>
              <w:rPr>
                <w:b/>
              </w:rPr>
              <w:t>измерения</w:t>
            </w:r>
          </w:p>
        </w:tc>
        <w:tc>
          <w:tcPr>
            <w:tcW w:w="2123" w:type="dxa"/>
            <w:vAlign w:val="center"/>
          </w:tcPr>
          <w:p w14:paraId="56B39C53" w14:textId="77777777" w:rsidR="00AD54D0" w:rsidRPr="00AD54D0" w:rsidRDefault="00AD54D0" w:rsidP="00AD54D0">
            <w:pPr>
              <w:spacing w:line="240" w:lineRule="auto"/>
              <w:ind w:firstLine="0"/>
              <w:jc w:val="center"/>
              <w:rPr>
                <w:b/>
              </w:rPr>
            </w:pPr>
            <w:r w:rsidRPr="00AD54D0">
              <w:rPr>
                <w:b/>
              </w:rPr>
              <w:t>Величина</w:t>
            </w:r>
          </w:p>
        </w:tc>
      </w:tr>
      <w:tr w:rsidR="00AD54D0" w:rsidRPr="00AD54D0" w14:paraId="7FF0717A" w14:textId="77777777" w:rsidTr="002C142C">
        <w:tc>
          <w:tcPr>
            <w:tcW w:w="5291" w:type="dxa"/>
            <w:vAlign w:val="center"/>
          </w:tcPr>
          <w:p w14:paraId="4555C3DA" w14:textId="77777777" w:rsidR="00AD54D0" w:rsidRPr="00AD54D0" w:rsidRDefault="00AD54D0" w:rsidP="00AD54D0">
            <w:pPr>
              <w:spacing w:line="240" w:lineRule="auto"/>
              <w:ind w:firstLine="0"/>
              <w:jc w:val="left"/>
            </w:pPr>
            <w:r w:rsidRPr="00AD54D0">
              <w:t>Среднегодовая температура воздуха</w:t>
            </w:r>
          </w:p>
        </w:tc>
        <w:tc>
          <w:tcPr>
            <w:tcW w:w="1368" w:type="dxa"/>
            <w:vAlign w:val="center"/>
          </w:tcPr>
          <w:p w14:paraId="06475213" w14:textId="77777777" w:rsidR="00AD54D0" w:rsidRPr="00AD54D0" w:rsidRDefault="00AD54D0" w:rsidP="00AD54D0">
            <w:pPr>
              <w:spacing w:line="240" w:lineRule="auto"/>
              <w:ind w:firstLine="0"/>
              <w:jc w:val="center"/>
            </w:pPr>
            <w:r w:rsidRPr="00AD54D0">
              <w:t>С</w:t>
            </w:r>
            <w:r w:rsidRPr="00AD54D0">
              <w:rPr>
                <w:vertAlign w:val="superscript"/>
              </w:rPr>
              <w:t>0</w:t>
            </w:r>
          </w:p>
        </w:tc>
        <w:tc>
          <w:tcPr>
            <w:tcW w:w="2123" w:type="dxa"/>
            <w:vAlign w:val="center"/>
          </w:tcPr>
          <w:p w14:paraId="79244823" w14:textId="77777777" w:rsidR="00AD54D0" w:rsidRPr="00AD54D0" w:rsidRDefault="00AD54D0" w:rsidP="00AD54D0">
            <w:pPr>
              <w:spacing w:line="240" w:lineRule="auto"/>
              <w:ind w:firstLine="0"/>
              <w:jc w:val="center"/>
            </w:pPr>
            <w:r w:rsidRPr="00AD54D0">
              <w:t>+9,1</w:t>
            </w:r>
          </w:p>
        </w:tc>
      </w:tr>
      <w:tr w:rsidR="00AD54D0" w:rsidRPr="00AD54D0" w14:paraId="3CBDEA79" w14:textId="77777777" w:rsidTr="002C142C">
        <w:tc>
          <w:tcPr>
            <w:tcW w:w="5291" w:type="dxa"/>
            <w:vAlign w:val="center"/>
          </w:tcPr>
          <w:p w14:paraId="463E64CF" w14:textId="77777777" w:rsidR="00AD54D0" w:rsidRPr="00AD54D0" w:rsidRDefault="00AD54D0" w:rsidP="00AD54D0">
            <w:pPr>
              <w:spacing w:line="240" w:lineRule="auto"/>
              <w:ind w:firstLine="0"/>
              <w:jc w:val="left"/>
            </w:pPr>
            <w:r w:rsidRPr="00AD54D0">
              <w:t>Средняя температура самого теплого месяца (июля)</w:t>
            </w:r>
          </w:p>
        </w:tc>
        <w:tc>
          <w:tcPr>
            <w:tcW w:w="1368" w:type="dxa"/>
            <w:vAlign w:val="center"/>
          </w:tcPr>
          <w:p w14:paraId="62AE2D0B" w14:textId="77777777" w:rsidR="00AD54D0" w:rsidRPr="00AD54D0" w:rsidRDefault="00AD54D0" w:rsidP="00AD54D0">
            <w:pPr>
              <w:spacing w:line="240" w:lineRule="auto"/>
              <w:ind w:firstLine="0"/>
              <w:jc w:val="center"/>
            </w:pPr>
            <w:r w:rsidRPr="00AD54D0">
              <w:t>С</w:t>
            </w:r>
            <w:r w:rsidRPr="00AD54D0">
              <w:rPr>
                <w:vertAlign w:val="superscript"/>
              </w:rPr>
              <w:t>0</w:t>
            </w:r>
          </w:p>
        </w:tc>
        <w:tc>
          <w:tcPr>
            <w:tcW w:w="2123" w:type="dxa"/>
            <w:vAlign w:val="center"/>
          </w:tcPr>
          <w:p w14:paraId="4F02E2A6" w14:textId="77777777" w:rsidR="00AD54D0" w:rsidRPr="00AD54D0" w:rsidRDefault="00AD54D0" w:rsidP="00AD54D0">
            <w:pPr>
              <w:spacing w:line="240" w:lineRule="auto"/>
              <w:ind w:firstLine="0"/>
              <w:jc w:val="center"/>
            </w:pPr>
            <w:r w:rsidRPr="00AD54D0">
              <w:t>+21,9</w:t>
            </w:r>
          </w:p>
        </w:tc>
      </w:tr>
      <w:tr w:rsidR="00AD54D0" w:rsidRPr="00AD54D0" w14:paraId="5E0417DD" w14:textId="77777777" w:rsidTr="002C142C">
        <w:tc>
          <w:tcPr>
            <w:tcW w:w="5291" w:type="dxa"/>
            <w:vAlign w:val="center"/>
          </w:tcPr>
          <w:p w14:paraId="5CD8FA93" w14:textId="77777777" w:rsidR="00AD54D0" w:rsidRPr="00AD54D0" w:rsidRDefault="00AD54D0" w:rsidP="00AD54D0">
            <w:pPr>
              <w:spacing w:line="240" w:lineRule="auto"/>
              <w:ind w:firstLine="0"/>
              <w:jc w:val="left"/>
            </w:pPr>
            <w:r w:rsidRPr="00AD54D0">
              <w:t>Средняя температура самого холодного месяца (январь)</w:t>
            </w:r>
          </w:p>
        </w:tc>
        <w:tc>
          <w:tcPr>
            <w:tcW w:w="1368" w:type="dxa"/>
            <w:vAlign w:val="center"/>
          </w:tcPr>
          <w:p w14:paraId="0B11B259" w14:textId="77777777" w:rsidR="00AD54D0" w:rsidRPr="00AD54D0" w:rsidRDefault="00AD54D0" w:rsidP="00AD54D0">
            <w:pPr>
              <w:spacing w:line="240" w:lineRule="auto"/>
              <w:ind w:firstLine="0"/>
              <w:jc w:val="center"/>
            </w:pPr>
            <w:r w:rsidRPr="00AD54D0">
              <w:t>С</w:t>
            </w:r>
            <w:r w:rsidRPr="00AD54D0">
              <w:rPr>
                <w:vertAlign w:val="superscript"/>
              </w:rPr>
              <w:t>0</w:t>
            </w:r>
          </w:p>
        </w:tc>
        <w:tc>
          <w:tcPr>
            <w:tcW w:w="2123" w:type="dxa"/>
            <w:vAlign w:val="center"/>
          </w:tcPr>
          <w:p w14:paraId="40F3A4BF" w14:textId="77777777" w:rsidR="00AD54D0" w:rsidRPr="00AD54D0" w:rsidRDefault="00AD54D0" w:rsidP="00AD54D0">
            <w:pPr>
              <w:spacing w:line="240" w:lineRule="auto"/>
              <w:ind w:firstLine="0"/>
              <w:jc w:val="center"/>
            </w:pPr>
            <w:r w:rsidRPr="00AD54D0">
              <w:t>-3,7</w:t>
            </w:r>
          </w:p>
        </w:tc>
      </w:tr>
      <w:tr w:rsidR="00AD54D0" w:rsidRPr="00AD54D0" w14:paraId="646CE772" w14:textId="77777777" w:rsidTr="002C142C">
        <w:tc>
          <w:tcPr>
            <w:tcW w:w="5291" w:type="dxa"/>
            <w:vAlign w:val="center"/>
          </w:tcPr>
          <w:p w14:paraId="5E146960" w14:textId="77777777" w:rsidR="00AD54D0" w:rsidRPr="00AD54D0" w:rsidRDefault="00AD54D0" w:rsidP="00AD54D0">
            <w:pPr>
              <w:spacing w:line="240" w:lineRule="auto"/>
              <w:ind w:firstLine="0"/>
              <w:jc w:val="left"/>
            </w:pPr>
            <w:r w:rsidRPr="00AD54D0">
              <w:t>Минимальная температура</w:t>
            </w:r>
          </w:p>
        </w:tc>
        <w:tc>
          <w:tcPr>
            <w:tcW w:w="1368" w:type="dxa"/>
            <w:vAlign w:val="center"/>
          </w:tcPr>
          <w:p w14:paraId="501B7DE3" w14:textId="77777777" w:rsidR="00AD54D0" w:rsidRPr="00AD54D0" w:rsidRDefault="00AD54D0" w:rsidP="00AD54D0">
            <w:pPr>
              <w:spacing w:line="240" w:lineRule="auto"/>
              <w:ind w:firstLine="0"/>
              <w:jc w:val="center"/>
            </w:pPr>
            <w:r w:rsidRPr="00AD54D0">
              <w:t>С</w:t>
            </w:r>
            <w:r w:rsidRPr="00AD54D0">
              <w:rPr>
                <w:vertAlign w:val="superscript"/>
              </w:rPr>
              <w:t>0</w:t>
            </w:r>
          </w:p>
        </w:tc>
        <w:tc>
          <w:tcPr>
            <w:tcW w:w="2123" w:type="dxa"/>
            <w:vAlign w:val="center"/>
          </w:tcPr>
          <w:p w14:paraId="49B94A87" w14:textId="77777777" w:rsidR="00AD54D0" w:rsidRPr="00AD54D0" w:rsidRDefault="00AD54D0" w:rsidP="00AD54D0">
            <w:pPr>
              <w:spacing w:line="240" w:lineRule="auto"/>
              <w:ind w:firstLine="0"/>
              <w:jc w:val="center"/>
            </w:pPr>
            <w:r w:rsidRPr="00AD54D0">
              <w:t>-32</w:t>
            </w:r>
          </w:p>
        </w:tc>
      </w:tr>
      <w:tr w:rsidR="00AD54D0" w:rsidRPr="00AD54D0" w14:paraId="1C717D32" w14:textId="77777777" w:rsidTr="002C142C">
        <w:tc>
          <w:tcPr>
            <w:tcW w:w="5291" w:type="dxa"/>
            <w:vAlign w:val="center"/>
          </w:tcPr>
          <w:p w14:paraId="40F7E86A" w14:textId="77777777" w:rsidR="00AD54D0" w:rsidRPr="00AD54D0" w:rsidRDefault="00AD54D0" w:rsidP="00AD54D0">
            <w:pPr>
              <w:spacing w:line="240" w:lineRule="auto"/>
              <w:ind w:firstLine="0"/>
              <w:jc w:val="left"/>
            </w:pPr>
            <w:r w:rsidRPr="00AD54D0">
              <w:t>Максимальная температура</w:t>
            </w:r>
          </w:p>
        </w:tc>
        <w:tc>
          <w:tcPr>
            <w:tcW w:w="1368" w:type="dxa"/>
            <w:vAlign w:val="center"/>
          </w:tcPr>
          <w:p w14:paraId="019C08D9" w14:textId="77777777" w:rsidR="00AD54D0" w:rsidRPr="00AD54D0" w:rsidRDefault="00AD54D0" w:rsidP="00AD54D0">
            <w:pPr>
              <w:spacing w:line="240" w:lineRule="auto"/>
              <w:ind w:firstLine="0"/>
              <w:jc w:val="center"/>
            </w:pPr>
            <w:r w:rsidRPr="00AD54D0">
              <w:t>С</w:t>
            </w:r>
            <w:r w:rsidRPr="00AD54D0">
              <w:rPr>
                <w:vertAlign w:val="superscript"/>
              </w:rPr>
              <w:t>0</w:t>
            </w:r>
          </w:p>
        </w:tc>
        <w:tc>
          <w:tcPr>
            <w:tcW w:w="2123" w:type="dxa"/>
            <w:vAlign w:val="center"/>
          </w:tcPr>
          <w:p w14:paraId="5A0C143E" w14:textId="77777777" w:rsidR="00AD54D0" w:rsidRPr="00AD54D0" w:rsidRDefault="00AD54D0" w:rsidP="00AD54D0">
            <w:pPr>
              <w:spacing w:line="240" w:lineRule="auto"/>
              <w:ind w:firstLine="0"/>
              <w:jc w:val="center"/>
            </w:pPr>
            <w:r w:rsidRPr="00AD54D0">
              <w:t>+40</w:t>
            </w:r>
          </w:p>
        </w:tc>
      </w:tr>
      <w:tr w:rsidR="00AD54D0" w:rsidRPr="00AD54D0" w14:paraId="59A970F3" w14:textId="77777777" w:rsidTr="002C142C">
        <w:tc>
          <w:tcPr>
            <w:tcW w:w="5291" w:type="dxa"/>
            <w:vAlign w:val="center"/>
          </w:tcPr>
          <w:p w14:paraId="48DCB0F8" w14:textId="77777777" w:rsidR="00AD54D0" w:rsidRPr="00AD54D0" w:rsidRDefault="00AD54D0" w:rsidP="00AD54D0">
            <w:pPr>
              <w:spacing w:line="240" w:lineRule="auto"/>
              <w:ind w:firstLine="0"/>
              <w:jc w:val="left"/>
            </w:pPr>
            <w:r w:rsidRPr="00AD54D0">
              <w:t>Глубина промерзания почвы – средняя</w:t>
            </w:r>
          </w:p>
          <w:p w14:paraId="557DF0B6" w14:textId="77777777" w:rsidR="00AD54D0" w:rsidRPr="00AD54D0" w:rsidRDefault="00AD54D0" w:rsidP="00AD54D0">
            <w:pPr>
              <w:spacing w:line="240" w:lineRule="auto"/>
              <w:ind w:firstLine="0"/>
              <w:jc w:val="left"/>
            </w:pPr>
            <w:r w:rsidRPr="00AD54D0">
              <w:t>– наибольшая</w:t>
            </w:r>
          </w:p>
        </w:tc>
        <w:tc>
          <w:tcPr>
            <w:tcW w:w="1368" w:type="dxa"/>
            <w:vAlign w:val="center"/>
          </w:tcPr>
          <w:p w14:paraId="5B884F0E" w14:textId="77777777" w:rsidR="00AD54D0" w:rsidRPr="00AD54D0" w:rsidRDefault="00AD54D0" w:rsidP="00AD54D0">
            <w:pPr>
              <w:spacing w:line="240" w:lineRule="auto"/>
              <w:ind w:firstLine="0"/>
              <w:jc w:val="center"/>
            </w:pPr>
            <w:r w:rsidRPr="00AD54D0">
              <w:t>см</w:t>
            </w:r>
          </w:p>
        </w:tc>
        <w:tc>
          <w:tcPr>
            <w:tcW w:w="2123" w:type="dxa"/>
            <w:vAlign w:val="center"/>
          </w:tcPr>
          <w:p w14:paraId="174DBD3B" w14:textId="77777777" w:rsidR="00AD54D0" w:rsidRPr="00AD54D0" w:rsidRDefault="00AD54D0" w:rsidP="00AD54D0">
            <w:pPr>
              <w:spacing w:line="240" w:lineRule="auto"/>
              <w:ind w:firstLine="0"/>
              <w:jc w:val="center"/>
            </w:pPr>
            <w:r w:rsidRPr="00AD54D0">
              <w:t>40</w:t>
            </w:r>
          </w:p>
          <w:p w14:paraId="1C613E8D" w14:textId="77777777" w:rsidR="00AD54D0" w:rsidRPr="00AD54D0" w:rsidRDefault="00AD54D0" w:rsidP="00AD54D0">
            <w:pPr>
              <w:spacing w:line="240" w:lineRule="auto"/>
              <w:ind w:firstLine="0"/>
              <w:jc w:val="center"/>
            </w:pPr>
            <w:r w:rsidRPr="00AD54D0">
              <w:t>80</w:t>
            </w:r>
          </w:p>
        </w:tc>
      </w:tr>
      <w:tr w:rsidR="00AD54D0" w:rsidRPr="00AD54D0" w14:paraId="1F8F3C6E" w14:textId="77777777" w:rsidTr="002C142C">
        <w:tc>
          <w:tcPr>
            <w:tcW w:w="5291" w:type="dxa"/>
            <w:vAlign w:val="center"/>
          </w:tcPr>
          <w:p w14:paraId="545F104A" w14:textId="77777777" w:rsidR="00AD54D0" w:rsidRPr="00AD54D0" w:rsidRDefault="00AD54D0" w:rsidP="00AD54D0">
            <w:pPr>
              <w:spacing w:line="240" w:lineRule="auto"/>
              <w:ind w:firstLine="0"/>
              <w:jc w:val="left"/>
            </w:pPr>
            <w:r w:rsidRPr="00AD54D0">
              <w:t>Среднегодовое количество осадков</w:t>
            </w:r>
          </w:p>
        </w:tc>
        <w:tc>
          <w:tcPr>
            <w:tcW w:w="1368" w:type="dxa"/>
            <w:vAlign w:val="center"/>
          </w:tcPr>
          <w:p w14:paraId="5E00C3F1" w14:textId="77777777" w:rsidR="00AD54D0" w:rsidRPr="00AD54D0" w:rsidRDefault="00AD54D0" w:rsidP="00AD54D0">
            <w:pPr>
              <w:spacing w:line="240" w:lineRule="auto"/>
              <w:ind w:firstLine="0"/>
              <w:jc w:val="center"/>
            </w:pPr>
            <w:r w:rsidRPr="00AD54D0">
              <w:t>мм</w:t>
            </w:r>
          </w:p>
        </w:tc>
        <w:tc>
          <w:tcPr>
            <w:tcW w:w="2123" w:type="dxa"/>
            <w:vAlign w:val="center"/>
          </w:tcPr>
          <w:p w14:paraId="5E69E551" w14:textId="77777777" w:rsidR="00AD54D0" w:rsidRPr="00AD54D0" w:rsidRDefault="00AD54D0" w:rsidP="00AD54D0">
            <w:pPr>
              <w:spacing w:line="240" w:lineRule="auto"/>
              <w:ind w:firstLine="0"/>
              <w:jc w:val="center"/>
            </w:pPr>
            <w:r w:rsidRPr="00AD54D0">
              <w:t>623</w:t>
            </w:r>
          </w:p>
        </w:tc>
      </w:tr>
      <w:tr w:rsidR="00AD54D0" w:rsidRPr="00AD54D0" w14:paraId="649B1F46" w14:textId="77777777" w:rsidTr="002C142C">
        <w:tc>
          <w:tcPr>
            <w:tcW w:w="5291" w:type="dxa"/>
            <w:vAlign w:val="center"/>
          </w:tcPr>
          <w:p w14:paraId="550DFFEE" w14:textId="77777777" w:rsidR="00AD54D0" w:rsidRPr="00AD54D0" w:rsidRDefault="00AD54D0" w:rsidP="00AD54D0">
            <w:pPr>
              <w:spacing w:line="240" w:lineRule="auto"/>
              <w:ind w:firstLine="0"/>
              <w:jc w:val="left"/>
            </w:pPr>
            <w:r w:rsidRPr="00AD54D0">
              <w:t>Господствующие ветры</w:t>
            </w:r>
          </w:p>
        </w:tc>
        <w:tc>
          <w:tcPr>
            <w:tcW w:w="1368" w:type="dxa"/>
            <w:vAlign w:val="center"/>
          </w:tcPr>
          <w:p w14:paraId="1520419A" w14:textId="77777777" w:rsidR="00AD54D0" w:rsidRPr="00AD54D0" w:rsidRDefault="00AD54D0" w:rsidP="00AD54D0">
            <w:pPr>
              <w:spacing w:line="240" w:lineRule="auto"/>
              <w:ind w:firstLine="0"/>
              <w:jc w:val="center"/>
            </w:pPr>
          </w:p>
        </w:tc>
        <w:tc>
          <w:tcPr>
            <w:tcW w:w="2123" w:type="dxa"/>
            <w:vAlign w:val="center"/>
          </w:tcPr>
          <w:p w14:paraId="11817941" w14:textId="77777777" w:rsidR="00AD54D0" w:rsidRPr="00AD54D0" w:rsidRDefault="00AD54D0" w:rsidP="00AD54D0">
            <w:pPr>
              <w:spacing w:line="240" w:lineRule="auto"/>
              <w:ind w:firstLine="0"/>
              <w:jc w:val="center"/>
            </w:pPr>
            <w:r w:rsidRPr="00AD54D0">
              <w:t>Восточные и</w:t>
            </w:r>
          </w:p>
          <w:p w14:paraId="2F1570F4" w14:textId="77777777" w:rsidR="00AD54D0" w:rsidRPr="00AD54D0" w:rsidRDefault="00AD54D0" w:rsidP="00AD54D0">
            <w:pPr>
              <w:spacing w:line="240" w:lineRule="auto"/>
              <w:ind w:firstLine="0"/>
              <w:jc w:val="center"/>
            </w:pPr>
            <w:r w:rsidRPr="00AD54D0">
              <w:t>западные</w:t>
            </w:r>
          </w:p>
        </w:tc>
      </w:tr>
      <w:tr w:rsidR="00AD54D0" w:rsidRPr="00AD54D0" w14:paraId="67B241BB" w14:textId="77777777" w:rsidTr="002C142C">
        <w:tc>
          <w:tcPr>
            <w:tcW w:w="5291" w:type="dxa"/>
            <w:vAlign w:val="center"/>
          </w:tcPr>
          <w:p w14:paraId="2E0BAA14" w14:textId="77777777" w:rsidR="00AD54D0" w:rsidRPr="00AD54D0" w:rsidRDefault="00AD54D0" w:rsidP="00AD54D0">
            <w:pPr>
              <w:spacing w:line="240" w:lineRule="auto"/>
              <w:ind w:firstLine="0"/>
              <w:jc w:val="left"/>
            </w:pPr>
            <w:r w:rsidRPr="00AD54D0">
              <w:t>Сейсмичность</w:t>
            </w:r>
          </w:p>
        </w:tc>
        <w:tc>
          <w:tcPr>
            <w:tcW w:w="1368" w:type="dxa"/>
            <w:vAlign w:val="center"/>
          </w:tcPr>
          <w:p w14:paraId="10889F74" w14:textId="77777777" w:rsidR="00AD54D0" w:rsidRPr="00AD54D0" w:rsidRDefault="00AD54D0" w:rsidP="00AD54D0">
            <w:pPr>
              <w:spacing w:line="240" w:lineRule="auto"/>
              <w:ind w:firstLine="0"/>
              <w:jc w:val="center"/>
            </w:pPr>
            <w:r w:rsidRPr="00AD54D0">
              <w:t>Баллов</w:t>
            </w:r>
          </w:p>
        </w:tc>
        <w:tc>
          <w:tcPr>
            <w:tcW w:w="2123" w:type="dxa"/>
            <w:vAlign w:val="center"/>
          </w:tcPr>
          <w:p w14:paraId="6459E4FA" w14:textId="77777777" w:rsidR="00AD54D0" w:rsidRPr="00AD54D0" w:rsidRDefault="00AD54D0" w:rsidP="00AD54D0">
            <w:pPr>
              <w:spacing w:line="240" w:lineRule="auto"/>
              <w:ind w:firstLine="0"/>
              <w:jc w:val="center"/>
            </w:pPr>
            <w:r w:rsidRPr="00AD54D0">
              <w:t>7</w:t>
            </w:r>
          </w:p>
        </w:tc>
      </w:tr>
    </w:tbl>
    <w:p w14:paraId="3C9086E3" w14:textId="77777777" w:rsidR="00AD54D0" w:rsidRPr="00AD54D0" w:rsidRDefault="00AD54D0" w:rsidP="00AD54D0">
      <w:pPr>
        <w:pStyle w:val="a8"/>
        <w:spacing w:line="240" w:lineRule="auto"/>
        <w:ind w:left="851"/>
      </w:pPr>
    </w:p>
    <w:p w14:paraId="0F939825" w14:textId="77777777" w:rsidR="00EE47D8" w:rsidRPr="00B42726" w:rsidRDefault="00EE47D8" w:rsidP="00EE47D8">
      <w:pPr>
        <w:pStyle w:val="a8"/>
        <w:spacing w:line="240" w:lineRule="auto"/>
        <w:ind w:left="851"/>
      </w:pPr>
      <w:r w:rsidRPr="00B42726">
        <w:t xml:space="preserve">Одним из основных климатообразующих факторов является солнечная радиация, которая в значительной мере зависит от циркуляции атмосферы и особенностей поверхности. </w:t>
      </w:r>
      <w:r w:rsidR="00D8375C">
        <w:t>Сенгилеевский</w:t>
      </w:r>
      <w:r w:rsidRPr="00B42726">
        <w:t xml:space="preserve"> сельсовет расположен в широтном поясе, богатом солнечной радиацией. </w:t>
      </w:r>
    </w:p>
    <w:p w14:paraId="2C408993" w14:textId="77777777" w:rsidR="00EE47D8" w:rsidRPr="00B42726" w:rsidRDefault="00EE47D8" w:rsidP="00EE47D8">
      <w:pPr>
        <w:pStyle w:val="a8"/>
        <w:spacing w:line="240" w:lineRule="auto"/>
        <w:ind w:left="851"/>
      </w:pPr>
      <w:r w:rsidRPr="00B42726">
        <w:t>Период с положительным радиационным балансом составляет 10-11 месяцев. По совокупности факторов, определяющих климат, с учетом физико-географических особенностей рассматриваемая территория приурочена к юго-западному климатическому району.</w:t>
      </w:r>
    </w:p>
    <w:p w14:paraId="42EAA6D7" w14:textId="77777777" w:rsidR="00EE47D8" w:rsidRPr="00B42726" w:rsidRDefault="00EE47D8" w:rsidP="002C142C">
      <w:pPr>
        <w:pStyle w:val="a8"/>
        <w:spacing w:line="240" w:lineRule="auto"/>
        <w:ind w:left="851" w:firstLine="0"/>
      </w:pPr>
      <w:r w:rsidRPr="00B42726">
        <w:t>Юго-западный климатический район включает в себя наиболее высокую часть Ставропольского плато, состоящую из останцовых возвышенностей, поднимающихся до 650-830 м. По географическому ландшафту – это лесостепь. Для этого района характерно наименьшее колебание температур воздуха в течение года, наибольшим увлажнением, не столь жаркое лето.</w:t>
      </w:r>
    </w:p>
    <w:p w14:paraId="3F0F6929" w14:textId="77777777" w:rsidR="00EE47D8" w:rsidRPr="00B42726" w:rsidRDefault="00EE47D8" w:rsidP="00EE47D8">
      <w:pPr>
        <w:pStyle w:val="a8"/>
        <w:spacing w:line="240" w:lineRule="auto"/>
        <w:ind w:left="851"/>
      </w:pPr>
      <w:r w:rsidRPr="00B42726">
        <w:t>Среднемесячная температура января колеблется от – 4,1 до 5,1°С. Абсолютный минимум достигает – 35°С. Зима начинается в конце ноября – начале декабря и заканчивается в первой декаде марта с момента перехода средней суточной температуры через 0°С и продолжается 90 – 100 дней.</w:t>
      </w:r>
    </w:p>
    <w:p w14:paraId="4D4228AE" w14:textId="77777777" w:rsidR="00EE47D8" w:rsidRPr="00B42726" w:rsidRDefault="00EE47D8" w:rsidP="00EE47D8">
      <w:pPr>
        <w:pStyle w:val="a8"/>
        <w:spacing w:line="240" w:lineRule="auto"/>
        <w:ind w:left="851"/>
      </w:pPr>
      <w:r w:rsidRPr="00B42726">
        <w:t>Летний период со средней суточной температурой + 15°С начинается в третьей декаде мая, продолжается 100-120 дней и заканчивается во второй декаде сентября.</w:t>
      </w:r>
    </w:p>
    <w:p w14:paraId="7E1F6C6E" w14:textId="77777777" w:rsidR="00EE47D8" w:rsidRPr="00B42726" w:rsidRDefault="00EE47D8" w:rsidP="00EE47D8">
      <w:pPr>
        <w:pStyle w:val="a8"/>
        <w:spacing w:line="240" w:lineRule="auto"/>
        <w:ind w:left="851"/>
      </w:pPr>
      <w:r w:rsidRPr="00B42726">
        <w:t>Жаркий период, со средней суточной температурой выше + 20°С не превышает 20-60 дней. Средняя месячная температура июля 20-21°С, максимальная достигает 37-39°С.</w:t>
      </w:r>
    </w:p>
    <w:p w14:paraId="168FB445" w14:textId="77777777" w:rsidR="00EE47D8" w:rsidRPr="00B42726" w:rsidRDefault="00EE47D8" w:rsidP="00EE47D8">
      <w:pPr>
        <w:pStyle w:val="a8"/>
        <w:spacing w:line="240" w:lineRule="auto"/>
        <w:ind w:left="851"/>
      </w:pPr>
      <w:r w:rsidRPr="00B42726">
        <w:t>Высокая приподнятость поверхности над уровнем моря определяет усиление западных и восточных ветров. В Ставрополе ветры могут достигать скорости 40 м/с, восточные – 35 м/с, за год насчитывается до 50 дней с ветрами, скоростью свыше 10 м/с.</w:t>
      </w:r>
    </w:p>
    <w:p w14:paraId="22037BBB" w14:textId="77777777" w:rsidR="00EE47D8" w:rsidRPr="00B42726" w:rsidRDefault="00EE47D8" w:rsidP="00EE47D8">
      <w:pPr>
        <w:pStyle w:val="a8"/>
        <w:spacing w:line="240" w:lineRule="auto"/>
        <w:ind w:left="851"/>
      </w:pPr>
      <w:r w:rsidRPr="00B42726">
        <w:t xml:space="preserve">Годовое количество осадков составляет 500-660 мм. Средняя месячная относительная влажность не опускается </w:t>
      </w:r>
      <w:r w:rsidR="00856688">
        <w:t>ниже 50 %</w:t>
      </w:r>
      <w:r w:rsidRPr="00B42726">
        <w:t>.</w:t>
      </w:r>
    </w:p>
    <w:p w14:paraId="7AAE8567" w14:textId="77777777" w:rsidR="00EE47D8" w:rsidRPr="00B42726" w:rsidRDefault="00EE47D8" w:rsidP="00EE47D8">
      <w:pPr>
        <w:pStyle w:val="a8"/>
        <w:spacing w:line="240" w:lineRule="auto"/>
        <w:ind w:left="851"/>
      </w:pPr>
      <w:r w:rsidRPr="00B42726">
        <w:t>По гидротермическому режиму это район, в основном, умеренно влажный и лишь в северо-восточной части – неустойчиво влажный.</w:t>
      </w:r>
    </w:p>
    <w:p w14:paraId="1440C3C5" w14:textId="77777777" w:rsidR="00EE47D8" w:rsidRPr="00B42726" w:rsidRDefault="00EE47D8" w:rsidP="00EE47D8">
      <w:pPr>
        <w:pStyle w:val="a8"/>
        <w:spacing w:line="240" w:lineRule="auto"/>
        <w:ind w:left="851"/>
      </w:pPr>
      <w:r w:rsidRPr="00B42726">
        <w:t>В Шпаковском районе раньше, чем в других районах, образуется снежный покров и позже разрушается. Высота его достигает 20 см, он удерживается 85-95 дней. Для этого района характерна большая облачность, частые туманы, изморозь и гололед. За год насчитывается около 100 дней с туманом, примерно 30 дней с изморозью, около 20 дней с гололедом.</w:t>
      </w:r>
    </w:p>
    <w:p w14:paraId="13A32014" w14:textId="77777777" w:rsidR="00EE47D8" w:rsidRPr="00B42726" w:rsidRDefault="00EE47D8" w:rsidP="00EE47D8">
      <w:pPr>
        <w:pStyle w:val="a8"/>
        <w:spacing w:line="240" w:lineRule="auto"/>
        <w:ind w:left="851"/>
      </w:pPr>
      <w:r w:rsidRPr="00B42726">
        <w:t xml:space="preserve">На территории Шпаковского района возможно проявление опасных метеорологических, гидрологических или агрометеорологических явлений. </w:t>
      </w:r>
    </w:p>
    <w:p w14:paraId="74126BFD" w14:textId="77777777" w:rsidR="00EE47D8" w:rsidRPr="00B42726" w:rsidRDefault="00EE47D8" w:rsidP="00EE47D8">
      <w:pPr>
        <w:pStyle w:val="a8"/>
        <w:spacing w:line="240" w:lineRule="auto"/>
        <w:ind w:left="851"/>
      </w:pPr>
      <w:r w:rsidRPr="00B42726">
        <w:lastRenderedPageBreak/>
        <w:t xml:space="preserve">Для рассматриваемой территории характерны такие опасные агрометеорологические явления, как заморозки (понижение температуры воздуха или почвы ниже 0°С после перехода средней суточной температуры воздуха через 15°С весной и до перехода её через 15°С осенью), сильные гололёдные явления. </w:t>
      </w:r>
    </w:p>
    <w:p w14:paraId="01C5C91E" w14:textId="77777777" w:rsidR="00EE47D8" w:rsidRPr="00B42726" w:rsidRDefault="00EE47D8" w:rsidP="00EE47D8">
      <w:pPr>
        <w:pStyle w:val="a8"/>
        <w:spacing w:line="240" w:lineRule="auto"/>
        <w:ind w:left="851"/>
      </w:pPr>
      <w:r w:rsidRPr="00B42726">
        <w:t xml:space="preserve">На территории района возможны сильные ливни и очень сильный дождь (град). </w:t>
      </w:r>
    </w:p>
    <w:p w14:paraId="1BC12F49" w14:textId="77777777" w:rsidR="00EE47D8" w:rsidRPr="00B42726" w:rsidRDefault="00EE47D8" w:rsidP="00EE47D8">
      <w:pPr>
        <w:pStyle w:val="a8"/>
        <w:spacing w:line="240" w:lineRule="auto"/>
        <w:ind w:left="851"/>
      </w:pPr>
      <w:r w:rsidRPr="00B42726">
        <w:t xml:space="preserve">Фронтальные сильные ливни длятся от нескольких часов до 4-х суток с перерывами до 2-3 недель. Они охватывают практически всю территорию района. Среднемноголетняя повторяемость сильных ливней составляет 5-7 раз в год, а очень сильных дождей 1 раз в 1-2 года. </w:t>
      </w:r>
    </w:p>
    <w:p w14:paraId="5D3FBD84" w14:textId="77777777" w:rsidR="00EE47D8" w:rsidRPr="00B42726" w:rsidRDefault="00EE47D8" w:rsidP="00EE47D8">
      <w:pPr>
        <w:pStyle w:val="a8"/>
        <w:spacing w:line="240" w:lineRule="auto"/>
        <w:ind w:left="851"/>
      </w:pPr>
      <w:r w:rsidRPr="00B42726">
        <w:t>Сильному западному ветру подвержена вся территория Шпаковского района. Один раз в 2-3 года отмечается ветер со скоростью более 24-28 м/с, в отдельных местах достигая 30-40 м/с.</w:t>
      </w:r>
    </w:p>
    <w:p w14:paraId="7156520F" w14:textId="77777777" w:rsidR="00EE47D8" w:rsidRPr="00B42726" w:rsidRDefault="00EE47D8" w:rsidP="00EE47D8">
      <w:pPr>
        <w:pStyle w:val="a8"/>
        <w:spacing w:line="240" w:lineRule="auto"/>
        <w:ind w:left="851"/>
      </w:pPr>
      <w:r w:rsidRPr="00B42726">
        <w:t xml:space="preserve">Зимой бывают сильные метели (скорость ветра не менее 15 м/с, при видимости не более 500 м и продолжительностью не менее 12 часов), очень сильный снег (не менее 20 мм за период не менее 12 часов). </w:t>
      </w:r>
    </w:p>
    <w:p w14:paraId="1796F2E0" w14:textId="77777777" w:rsidR="00EE47D8" w:rsidRPr="00B42726" w:rsidRDefault="00EE47D8" w:rsidP="00EE47D8">
      <w:pPr>
        <w:pStyle w:val="a8"/>
        <w:spacing w:line="240" w:lineRule="auto"/>
        <w:ind w:left="851"/>
      </w:pPr>
      <w:r w:rsidRPr="00B42726">
        <w:t>В общем, несмотря на проявление опасных гидрометеорологических условий, территория Шпаковского района по климатическим условиям может быть использована для любого вида хозяйственной деятельности: сельского хозяйства (включая животноводство), промышленного производства, строительства, рекреации и туризма.</w:t>
      </w:r>
    </w:p>
    <w:p w14:paraId="14F044BC" w14:textId="77777777" w:rsidR="00EE47D8" w:rsidRPr="00B42726" w:rsidRDefault="00EE47D8" w:rsidP="00EE47D8">
      <w:pPr>
        <w:pStyle w:val="a8"/>
        <w:spacing w:line="240" w:lineRule="auto"/>
        <w:ind w:left="0" w:firstLine="0"/>
        <w:jc w:val="center"/>
        <w:rPr>
          <w:rFonts w:ascii="Times New Roman" w:hAnsi="Times New Roman"/>
        </w:rPr>
      </w:pPr>
    </w:p>
    <w:p w14:paraId="60898D1A" w14:textId="77777777" w:rsidR="00EE47D8" w:rsidRPr="005C5D75" w:rsidRDefault="00EE47D8" w:rsidP="00EE47D8">
      <w:pPr>
        <w:spacing w:line="240" w:lineRule="auto"/>
        <w:ind w:left="1701" w:firstLine="0"/>
        <w:jc w:val="right"/>
        <w:rPr>
          <w:b/>
        </w:rPr>
      </w:pPr>
      <w:r w:rsidRPr="005C5D75">
        <w:rPr>
          <w:b/>
          <w:sz w:val="26"/>
          <w:szCs w:val="26"/>
        </w:rPr>
        <w:t>2.3. Гидрологические условия территории</w:t>
      </w:r>
    </w:p>
    <w:p w14:paraId="17F7101D" w14:textId="77777777" w:rsidR="005C5D75" w:rsidRPr="005C5D75" w:rsidRDefault="00EE47D8" w:rsidP="00EE47D8">
      <w:pPr>
        <w:pStyle w:val="a8"/>
        <w:spacing w:line="240" w:lineRule="auto"/>
        <w:ind w:left="851"/>
      </w:pPr>
      <w:r w:rsidRPr="005C5D75">
        <w:t xml:space="preserve">Гидрографическая сеть </w:t>
      </w:r>
      <w:r w:rsidR="00DE3074" w:rsidRPr="005C5D75">
        <w:t>Сенгилеевского</w:t>
      </w:r>
      <w:r w:rsidRPr="005C5D75">
        <w:t xml:space="preserve"> сельсовета представлена </w:t>
      </w:r>
      <w:r w:rsidR="008E7BB9" w:rsidRPr="005C5D75">
        <w:t>рекой Егорлык</w:t>
      </w:r>
      <w:r w:rsidR="003A29B0">
        <w:t xml:space="preserve"> и Егорлыкским водохранилищем</w:t>
      </w:r>
      <w:r w:rsidR="005C5D75" w:rsidRPr="005C5D75">
        <w:t>.</w:t>
      </w:r>
    </w:p>
    <w:p w14:paraId="7C31F110" w14:textId="77777777" w:rsidR="00EE47D8" w:rsidRPr="005C5D75" w:rsidRDefault="00EE47D8" w:rsidP="00EE47D8">
      <w:pPr>
        <w:pStyle w:val="a8"/>
        <w:spacing w:line="240" w:lineRule="auto"/>
        <w:ind w:left="851"/>
      </w:pPr>
      <w:r w:rsidRPr="005C5D75">
        <w:t>Река Егорлык, которая берет начало на горе Стрижамент, наполняется водами мелких притоков до впадения в нее Невинномысского канала, далее сток зарегулирован каскадом водохранилищ. Ниже Новотроицкого водохранилища р. Егорлык принимает воды многочисленных притоков, зарегулированных значительным количеством прудов. Основное питание реки – за счет атмосферных осадков, подземных вод и сбросов из водохранилищ.</w:t>
      </w:r>
    </w:p>
    <w:p w14:paraId="22F9EC6C" w14:textId="77777777" w:rsidR="000301BC" w:rsidRPr="005C5D75" w:rsidRDefault="000301BC" w:rsidP="00EE47D8">
      <w:pPr>
        <w:pStyle w:val="a8"/>
        <w:spacing w:line="240" w:lineRule="auto"/>
        <w:ind w:left="851"/>
        <w:rPr>
          <w:rFonts w:cs="Arial"/>
          <w:shd w:val="clear" w:color="auto" w:fill="FFFFFF"/>
        </w:rPr>
      </w:pPr>
      <w:r w:rsidRPr="005C5D75">
        <w:rPr>
          <w:rFonts w:cs="Arial"/>
          <w:shd w:val="clear" w:color="auto" w:fill="FFFFFF"/>
        </w:rPr>
        <w:t xml:space="preserve">Берёт начало на </w:t>
      </w:r>
      <w:hyperlink r:id="rId21" w:tooltip="Ставропольская возвышенность" w:history="1">
        <w:r w:rsidRPr="005C5D75">
          <w:rPr>
            <w:rStyle w:val="ab"/>
            <w:rFonts w:cs="Arial"/>
            <w:color w:val="auto"/>
            <w:u w:val="none"/>
            <w:shd w:val="clear" w:color="auto" w:fill="FFFFFF"/>
          </w:rPr>
          <w:t>Ставропольской возвышенности</w:t>
        </w:r>
      </w:hyperlink>
      <w:r w:rsidR="00F6016E">
        <w:rPr>
          <w:rFonts w:cs="Arial"/>
          <w:shd w:val="clear" w:color="auto" w:fill="FFFFFF"/>
        </w:rPr>
        <w:t xml:space="preserve"> </w:t>
      </w:r>
      <w:r w:rsidRPr="005C5D75">
        <w:rPr>
          <w:rFonts w:cs="Arial"/>
          <w:shd w:val="clear" w:color="auto" w:fill="FFFFFF"/>
        </w:rPr>
        <w:t>в Русском лесу возле пионерлагеря. Устье находится н</w:t>
      </w:r>
      <w:r w:rsidR="00F6016E">
        <w:rPr>
          <w:rFonts w:cs="Arial"/>
          <w:shd w:val="clear" w:color="auto" w:fill="FFFFFF"/>
        </w:rPr>
        <w:t xml:space="preserve">а 346 км по правому берегу реки </w:t>
      </w:r>
      <w:hyperlink r:id="rId22" w:tooltip="Егорлык" w:history="1">
        <w:r w:rsidRPr="005C5D75">
          <w:rPr>
            <w:rStyle w:val="ab"/>
            <w:rFonts w:cs="Arial"/>
            <w:color w:val="auto"/>
            <w:u w:val="none"/>
            <w:shd w:val="clear" w:color="auto" w:fill="FFFFFF"/>
          </w:rPr>
          <w:t>Егорлык</w:t>
        </w:r>
      </w:hyperlink>
      <w:r w:rsidR="00F6016E">
        <w:rPr>
          <w:rFonts w:cs="Arial"/>
          <w:shd w:val="clear" w:color="auto" w:fill="FFFFFF"/>
        </w:rPr>
        <w:t xml:space="preserve"> возле станицы </w:t>
      </w:r>
      <w:hyperlink r:id="rId23" w:tooltip="Каменнобродская" w:history="1">
        <w:r w:rsidRPr="005C5D75">
          <w:rPr>
            <w:rStyle w:val="ab"/>
            <w:rFonts w:cs="Arial"/>
            <w:color w:val="auto"/>
            <w:u w:val="none"/>
            <w:shd w:val="clear" w:color="auto" w:fill="FFFFFF"/>
          </w:rPr>
          <w:t>Каменнобродская</w:t>
        </w:r>
      </w:hyperlink>
      <w:r w:rsidR="00F6016E">
        <w:rPr>
          <w:rFonts w:cs="Arial"/>
          <w:shd w:val="clear" w:color="auto" w:fill="FFFFFF"/>
        </w:rPr>
        <w:t xml:space="preserve"> </w:t>
      </w:r>
      <w:hyperlink r:id="rId24" w:tooltip="Изобильненский район" w:history="1">
        <w:r w:rsidRPr="005C5D75">
          <w:rPr>
            <w:rStyle w:val="ab"/>
            <w:rFonts w:cs="Arial"/>
            <w:color w:val="auto"/>
            <w:u w:val="none"/>
            <w:shd w:val="clear" w:color="auto" w:fill="FFFFFF"/>
          </w:rPr>
          <w:t>Изобильненского района</w:t>
        </w:r>
      </w:hyperlink>
      <w:r w:rsidRPr="005C5D75">
        <w:rPr>
          <w:rFonts w:cs="Arial"/>
          <w:shd w:val="clear" w:color="auto" w:fill="FFFFFF"/>
        </w:rPr>
        <w:t>. На реке обустроен пруд.</w:t>
      </w:r>
    </w:p>
    <w:p w14:paraId="68EFBD94" w14:textId="77777777" w:rsidR="00EE47D8" w:rsidRPr="005C5D75" w:rsidRDefault="00EE47D8" w:rsidP="00EE47D8">
      <w:pPr>
        <w:pStyle w:val="a8"/>
        <w:spacing w:line="240" w:lineRule="auto"/>
        <w:ind w:left="851"/>
      </w:pPr>
      <w:r w:rsidRPr="005C5D75">
        <w:t>Питание рек – смешанное: за счет атмосферных осадков и грунтовых вод. Распределение стока в течение года неравномерное: на долю весеннего половодья приходится 60-65</w:t>
      </w:r>
      <w:r w:rsidR="00856688" w:rsidRPr="005C5D75">
        <w:t xml:space="preserve"> </w:t>
      </w:r>
      <w:r w:rsidRPr="005C5D75">
        <w:t>%, в летне-весенний период – 30</w:t>
      </w:r>
      <w:r w:rsidR="00856688" w:rsidRPr="005C5D75">
        <w:t xml:space="preserve"> </w:t>
      </w:r>
      <w:r w:rsidRPr="005C5D75">
        <w:t>%, зимой – 5-10</w:t>
      </w:r>
      <w:r w:rsidR="00856688" w:rsidRPr="005C5D75">
        <w:t xml:space="preserve"> </w:t>
      </w:r>
      <w:r w:rsidRPr="005C5D75">
        <w:t>%.</w:t>
      </w:r>
    </w:p>
    <w:p w14:paraId="5048C882" w14:textId="77777777" w:rsidR="00CE1252" w:rsidRPr="00CE1252" w:rsidRDefault="00CE1252" w:rsidP="00CE1252">
      <w:pPr>
        <w:pStyle w:val="a8"/>
        <w:spacing w:line="240" w:lineRule="auto"/>
        <w:ind w:left="851"/>
        <w:rPr>
          <w:color w:val="000000"/>
        </w:rPr>
      </w:pPr>
      <w:r w:rsidRPr="00CE1252">
        <w:rPr>
          <w:color w:val="000000"/>
        </w:rPr>
        <w:t xml:space="preserve">Егорлыкское водохранилище расположено </w:t>
      </w:r>
      <w:r>
        <w:rPr>
          <w:color w:val="000000"/>
        </w:rPr>
        <w:t xml:space="preserve">в 27 км </w:t>
      </w:r>
      <w:r w:rsidR="005C5D75" w:rsidRPr="00CE1252">
        <w:rPr>
          <w:color w:val="000000"/>
        </w:rPr>
        <w:t>от г. Ст</w:t>
      </w:r>
      <w:r w:rsidR="00F6016E">
        <w:rPr>
          <w:color w:val="000000"/>
        </w:rPr>
        <w:t xml:space="preserve">аврополя. Площадь водохранилища </w:t>
      </w:r>
      <w:r w:rsidR="005C5D75" w:rsidRPr="00CE1252">
        <w:rPr>
          <w:color w:val="000000"/>
        </w:rPr>
        <w:t>1700 га. Питается оно от двух каналов и одной речки.</w:t>
      </w:r>
      <w:r w:rsidRPr="00CE1252">
        <w:rPr>
          <w:color w:val="000000"/>
        </w:rPr>
        <w:t xml:space="preserve"> </w:t>
      </w:r>
      <w:r w:rsidR="005C5D75" w:rsidRPr="00CE1252">
        <w:rPr>
          <w:color w:val="000000"/>
        </w:rPr>
        <w:t>На юго-западном берегу раскинулось село Сенгилее</w:t>
      </w:r>
      <w:r>
        <w:rPr>
          <w:color w:val="000000"/>
        </w:rPr>
        <w:t xml:space="preserve">вское, на южном находятся поселок </w:t>
      </w:r>
      <w:r w:rsidR="005C5D75" w:rsidRPr="00CE1252">
        <w:rPr>
          <w:color w:val="000000"/>
        </w:rPr>
        <w:t>Приозерный и рыболовная база. Наибольшая глубина водоема (под плотин</w:t>
      </w:r>
      <w:r>
        <w:rPr>
          <w:color w:val="000000"/>
        </w:rPr>
        <w:t xml:space="preserve">ой) составляет 13 м, а средняя - </w:t>
      </w:r>
      <w:r w:rsidR="005C5D75" w:rsidRPr="00CE1252">
        <w:rPr>
          <w:color w:val="000000"/>
        </w:rPr>
        <w:t>5 м.</w:t>
      </w:r>
    </w:p>
    <w:p w14:paraId="1340F2BB" w14:textId="77777777" w:rsidR="00CE1252" w:rsidRPr="00CE1252" w:rsidRDefault="005C5D75" w:rsidP="00CE1252">
      <w:pPr>
        <w:pStyle w:val="a8"/>
        <w:spacing w:line="240" w:lineRule="auto"/>
        <w:ind w:left="851"/>
        <w:rPr>
          <w:color w:val="000000"/>
        </w:rPr>
      </w:pPr>
      <w:r w:rsidRPr="00CE1252">
        <w:rPr>
          <w:color w:val="000000"/>
        </w:rPr>
        <w:t xml:space="preserve">Благодаря вытянутой форме водохранилище </w:t>
      </w:r>
      <w:r w:rsidR="00CE1252" w:rsidRPr="00CE1252">
        <w:rPr>
          <w:color w:val="000000"/>
        </w:rPr>
        <w:t xml:space="preserve">проточное. </w:t>
      </w:r>
      <w:r w:rsidRPr="00CE1252">
        <w:rPr>
          <w:color w:val="000000"/>
        </w:rPr>
        <w:t>Вода в нем сменяется за год более 15 раз. Среднегодовой уровень постоянный, но в течение дня может меняться до 50 см. Больше всего вода прогревается в конце лета — до 20° С.</w:t>
      </w:r>
    </w:p>
    <w:p w14:paraId="3DAC98B2" w14:textId="77777777" w:rsidR="00CE1252" w:rsidRPr="00CE1252" w:rsidRDefault="005C5D75" w:rsidP="00CE1252">
      <w:pPr>
        <w:pStyle w:val="a8"/>
        <w:spacing w:line="240" w:lineRule="auto"/>
        <w:ind w:left="851"/>
        <w:rPr>
          <w:color w:val="000000"/>
        </w:rPr>
      </w:pPr>
      <w:r w:rsidRPr="00CE1252">
        <w:rPr>
          <w:color w:val="000000"/>
        </w:rPr>
        <w:t xml:space="preserve">Обитают здесь те же виды рыб, что и в Новотроицком, Сенгилеевском водохранилищах и всех водоемах Егорлыкского каскада. Наибольший интерес представляют судак, сазан, толстолобик, лещ и белый амур. </w:t>
      </w:r>
    </w:p>
    <w:p w14:paraId="216AB750" w14:textId="77777777" w:rsidR="00CE1252" w:rsidRPr="00CE1252" w:rsidRDefault="005C5D75" w:rsidP="00CE1252">
      <w:pPr>
        <w:pStyle w:val="a8"/>
        <w:spacing w:line="240" w:lineRule="auto"/>
        <w:ind w:left="851"/>
        <w:rPr>
          <w:color w:val="000000"/>
        </w:rPr>
      </w:pPr>
      <w:r w:rsidRPr="00CE1252">
        <w:rPr>
          <w:color w:val="000000"/>
        </w:rPr>
        <w:t>Благодаря высокому качеству воды и постоянной проточности здесь хорошие условия для обитания рыб реофилов, т.е. живущих на течении. На водоеме проводят рыбоохранные мероприятия. Кроме того, в него вселяют молодь таких рыб, как сазан, карп, судак, белый амур.</w:t>
      </w:r>
    </w:p>
    <w:p w14:paraId="160738F4" w14:textId="77777777" w:rsidR="005C5D75" w:rsidRPr="00CE1252" w:rsidRDefault="005C5D75" w:rsidP="00CE1252">
      <w:pPr>
        <w:pStyle w:val="a8"/>
        <w:spacing w:line="240" w:lineRule="auto"/>
        <w:ind w:left="851"/>
      </w:pPr>
      <w:r w:rsidRPr="00CE1252">
        <w:rPr>
          <w:color w:val="000000"/>
        </w:rPr>
        <w:t>Берега водохранилища в основном открытые, лишь со стороны села имеется лесной массив и несколько лесополос. По берегам водоема местами растет тростник.</w:t>
      </w:r>
    </w:p>
    <w:p w14:paraId="2E20A7A8" w14:textId="77777777" w:rsidR="00CE1252" w:rsidRPr="005C5D75" w:rsidRDefault="00CE1252" w:rsidP="00CE1252">
      <w:pPr>
        <w:pStyle w:val="a8"/>
        <w:spacing w:line="240" w:lineRule="auto"/>
        <w:ind w:left="851"/>
      </w:pPr>
      <w:r w:rsidRPr="005C5D75">
        <w:lastRenderedPageBreak/>
        <w:t>Вся территория находится в пределах Кубань-Егорлыкской оросительной системы.</w:t>
      </w:r>
    </w:p>
    <w:p w14:paraId="35CCA8A8" w14:textId="77777777" w:rsidR="00CE1252" w:rsidRDefault="00CE1252" w:rsidP="00CE1252">
      <w:pPr>
        <w:pStyle w:val="a8"/>
        <w:spacing w:line="240" w:lineRule="auto"/>
        <w:ind w:left="851"/>
      </w:pPr>
      <w:r w:rsidRPr="005C5D75">
        <w:t>Глубина залегания грунтовых вод в прирусловой зоне достигает от 0,7 до 2,8 м. В северной и центральной части села грунтовые воды залегают на глубине от 3,5 до 10 м. Грунтовые воды обладают сульфатной агресивностью к бетонам. На всей территории села грунты непросадочные и I типа просадочности.</w:t>
      </w:r>
    </w:p>
    <w:p w14:paraId="076EF998" w14:textId="77777777" w:rsidR="005C5D75" w:rsidRPr="00CE1252" w:rsidRDefault="005C5D75" w:rsidP="00EE47D8">
      <w:pPr>
        <w:pStyle w:val="a8"/>
        <w:spacing w:line="240" w:lineRule="auto"/>
        <w:ind w:left="851"/>
      </w:pPr>
    </w:p>
    <w:p w14:paraId="4769F769" w14:textId="77777777" w:rsidR="00EE47D8" w:rsidRPr="00B42726" w:rsidRDefault="00EE47D8" w:rsidP="00EE47D8">
      <w:pPr>
        <w:pStyle w:val="a8"/>
        <w:spacing w:line="240" w:lineRule="auto"/>
        <w:ind w:left="0" w:firstLine="0"/>
        <w:jc w:val="center"/>
        <w:rPr>
          <w:rFonts w:ascii="Times New Roman" w:hAnsi="Times New Roman"/>
        </w:rPr>
      </w:pPr>
    </w:p>
    <w:p w14:paraId="47456404" w14:textId="77777777" w:rsidR="00EE47D8" w:rsidRPr="00B42726" w:rsidRDefault="00EE47D8" w:rsidP="00EE47D8">
      <w:pPr>
        <w:spacing w:line="240" w:lineRule="auto"/>
        <w:ind w:left="1701" w:firstLine="0"/>
        <w:jc w:val="right"/>
        <w:rPr>
          <w:b/>
        </w:rPr>
      </w:pPr>
      <w:r w:rsidRPr="00B42726">
        <w:rPr>
          <w:b/>
          <w:sz w:val="26"/>
          <w:szCs w:val="26"/>
        </w:rPr>
        <w:t>2.4. Инженерно-геологические условия территории</w:t>
      </w:r>
    </w:p>
    <w:p w14:paraId="4C1AC45F" w14:textId="77777777" w:rsidR="00EE47D8" w:rsidRPr="00B42726" w:rsidRDefault="00EE47D8" w:rsidP="00EE47D8">
      <w:pPr>
        <w:pStyle w:val="a8"/>
        <w:spacing w:line="240" w:lineRule="auto"/>
        <w:ind w:left="851"/>
      </w:pPr>
      <w:r w:rsidRPr="00B42726">
        <w:t xml:space="preserve">По материалам Схемы территориального планирования Шпаковского муниципального района Ставропольского края </w:t>
      </w:r>
      <w:r w:rsidR="00D8375C">
        <w:t>Сенгилеевский</w:t>
      </w:r>
      <w:r w:rsidRPr="00B42726">
        <w:t xml:space="preserve"> сельсовет расположен в пределах территорий с</w:t>
      </w:r>
      <w:r w:rsidR="00985F42">
        <w:t>о средними и</w:t>
      </w:r>
      <w:r w:rsidRPr="00B42726">
        <w:t xml:space="preserve"> сложными у</w:t>
      </w:r>
      <w:r w:rsidR="00F91A88">
        <w:t>словиями для строительства (рисунок</w:t>
      </w:r>
      <w:r w:rsidRPr="00B42726">
        <w:t xml:space="preserve"> 2.4.1).</w:t>
      </w:r>
    </w:p>
    <w:p w14:paraId="39EC3EF6" w14:textId="77777777" w:rsidR="00B1003F" w:rsidRPr="00B42726" w:rsidRDefault="00B1003F" w:rsidP="00B1003F">
      <w:pPr>
        <w:pStyle w:val="a8"/>
        <w:spacing w:line="240" w:lineRule="auto"/>
        <w:ind w:left="0" w:firstLine="0"/>
        <w:jc w:val="center"/>
        <w:rPr>
          <w:b/>
        </w:rPr>
      </w:pPr>
    </w:p>
    <w:p w14:paraId="37384407" w14:textId="77777777" w:rsidR="00B1003F" w:rsidRPr="00B42726" w:rsidRDefault="00B1003F" w:rsidP="00B1003F">
      <w:pPr>
        <w:pStyle w:val="a8"/>
        <w:spacing w:line="240" w:lineRule="auto"/>
        <w:ind w:left="851"/>
      </w:pPr>
      <w:r w:rsidRPr="00B42726">
        <w:t>Инженерно-строительное районирование территории выполнено на основе анализа инженерно-геологических условий территории (геоморфологии, геологического строения, гидрогеологии, опасных геологических процессов).</w:t>
      </w:r>
    </w:p>
    <w:p w14:paraId="04968029" w14:textId="77777777" w:rsidR="00B1003F" w:rsidRPr="00B42726" w:rsidRDefault="00B1003F" w:rsidP="00B1003F">
      <w:pPr>
        <w:pStyle w:val="a8"/>
        <w:spacing w:line="240" w:lineRule="auto"/>
        <w:ind w:left="851"/>
      </w:pPr>
      <w:r w:rsidRPr="00B42726">
        <w:t>По степени пригодности для градостроительного освоения земли поселения можно разделить на следующие категории:</w:t>
      </w:r>
    </w:p>
    <w:p w14:paraId="1CBF608A" w14:textId="77777777" w:rsidR="00B1003F" w:rsidRPr="00B42726" w:rsidRDefault="00B1003F" w:rsidP="00B1003F">
      <w:pPr>
        <w:pStyle w:val="a8"/>
        <w:numPr>
          <w:ilvl w:val="0"/>
          <w:numId w:val="31"/>
        </w:numPr>
        <w:spacing w:line="240" w:lineRule="auto"/>
        <w:ind w:left="851" w:firstLine="567"/>
      </w:pPr>
      <w:r w:rsidRPr="00B42726">
        <w:t>Территории, благоприятные для градостроительного освоения. Экзогенные процессы не проявляются. Мероприятия по инженерной подготовке территории не требуются. К данной категории относится небольшая часть поселения (менее 10</w:t>
      </w:r>
      <w:r>
        <w:t xml:space="preserve"> %</w:t>
      </w:r>
      <w:r w:rsidRPr="00B42726">
        <w:t xml:space="preserve">), к настоящему времени большая часть данной территории освоена хозяйственной деятельностью, здесь располагаются населенные пункты – </w:t>
      </w:r>
      <w:r>
        <w:t xml:space="preserve">населенные пункты </w:t>
      </w:r>
      <w:r w:rsidR="00DE3074">
        <w:t>Сенгилеевского</w:t>
      </w:r>
      <w:r>
        <w:t xml:space="preserve"> сельсовета</w:t>
      </w:r>
      <w:r w:rsidRPr="00B42726">
        <w:t>.</w:t>
      </w:r>
    </w:p>
    <w:p w14:paraId="74E75816" w14:textId="77777777" w:rsidR="00B1003F" w:rsidRPr="00B42726" w:rsidRDefault="00B1003F" w:rsidP="00B1003F">
      <w:pPr>
        <w:pStyle w:val="a8"/>
        <w:spacing w:line="240" w:lineRule="auto"/>
        <w:ind w:left="851"/>
      </w:pPr>
      <w:r w:rsidRPr="00B42726">
        <w:t>2. Территории относительно благоприятные для градостроительного освоения. Участки долин рек, сложенные песчано-суглинистыми отложениями, с залеганием уровня грунтовых вод до 1-2 м, затапливаемые паводковыми водами 1</w:t>
      </w:r>
      <w:r>
        <w:t xml:space="preserve"> %</w:t>
      </w:r>
      <w:r w:rsidRPr="00B42726">
        <w:t xml:space="preserve"> обеспеченности, требующих вертикальной планировки и иных мероприятий по инженерной подготовке территории. Нижняя часть склонов, не подверженных опасным геологическим процессам. К данной территории относится более </w:t>
      </w:r>
      <w:r w:rsidR="00985F42">
        <w:t>35</w:t>
      </w:r>
      <w:r>
        <w:t xml:space="preserve"> %</w:t>
      </w:r>
      <w:r w:rsidRPr="00B42726">
        <w:t xml:space="preserve"> территории поселения, основной вид хозяйственного использования – земли сельскохозяйственного назначения.</w:t>
      </w:r>
    </w:p>
    <w:p w14:paraId="6A2B288B" w14:textId="77777777" w:rsidR="00B1003F" w:rsidRPr="00B42726" w:rsidRDefault="00B1003F" w:rsidP="00B1003F">
      <w:pPr>
        <w:pStyle w:val="a8"/>
        <w:spacing w:line="240" w:lineRule="auto"/>
        <w:ind w:left="851"/>
      </w:pPr>
      <w:r w:rsidRPr="00B42726">
        <w:t>3. Территории, не подлежащие градостроительному освоению. В данную группу входят территории поселения, на которых запрещено вести строительство каких-либо объектов в соответствии с действующим законодательством</w:t>
      </w:r>
    </w:p>
    <w:p w14:paraId="14BF53B6" w14:textId="77777777" w:rsidR="00B1003F" w:rsidRPr="00B42726" w:rsidRDefault="00B1003F" w:rsidP="00B1003F">
      <w:pPr>
        <w:pStyle w:val="a8"/>
        <w:spacing w:line="240" w:lineRule="auto"/>
        <w:ind w:left="851"/>
      </w:pPr>
      <w:r w:rsidRPr="00B42726">
        <w:t>– Земли лесного фонда.</w:t>
      </w:r>
    </w:p>
    <w:p w14:paraId="0AFB2039" w14:textId="77777777" w:rsidR="00B1003F" w:rsidRPr="00B42726" w:rsidRDefault="00B1003F" w:rsidP="00B1003F">
      <w:pPr>
        <w:pStyle w:val="a8"/>
        <w:spacing w:line="240" w:lineRule="auto"/>
        <w:ind w:left="851"/>
      </w:pPr>
      <w:r w:rsidRPr="00B42726">
        <w:t>– Памятники истории, культуры и археологии.</w:t>
      </w:r>
    </w:p>
    <w:p w14:paraId="5F0FD989" w14:textId="77777777" w:rsidR="00B1003F" w:rsidRPr="00B42726" w:rsidRDefault="00B1003F" w:rsidP="00B1003F">
      <w:pPr>
        <w:pStyle w:val="a8"/>
        <w:spacing w:line="240" w:lineRule="auto"/>
        <w:ind w:left="851"/>
      </w:pPr>
      <w:r w:rsidRPr="00B42726">
        <w:t>– Рекреационно-оздоровительные территории.</w:t>
      </w:r>
    </w:p>
    <w:p w14:paraId="7E194AC3" w14:textId="77777777" w:rsidR="00B1003F" w:rsidRPr="00B42726" w:rsidRDefault="00B1003F" w:rsidP="00B1003F">
      <w:pPr>
        <w:pStyle w:val="a8"/>
        <w:spacing w:line="240" w:lineRule="auto"/>
        <w:ind w:left="851"/>
      </w:pPr>
      <w:r w:rsidRPr="00B42726">
        <w:t>– Месторождения полезных ископаемых.</w:t>
      </w:r>
      <w:r w:rsidRPr="00B42726">
        <w:rPr>
          <w:rStyle w:val="aff"/>
        </w:rPr>
        <w:footnoteReference w:id="5"/>
      </w:r>
      <w:r w:rsidRPr="00B42726">
        <w:t xml:space="preserve"> </w:t>
      </w:r>
    </w:p>
    <w:p w14:paraId="2B560D8F" w14:textId="77777777" w:rsidR="00EE47D8" w:rsidRPr="00B42726" w:rsidRDefault="00EE47D8" w:rsidP="00EE47D8">
      <w:pPr>
        <w:pStyle w:val="a8"/>
        <w:spacing w:line="240" w:lineRule="auto"/>
        <w:ind w:left="851"/>
      </w:pPr>
    </w:p>
    <w:p w14:paraId="1F52DE06" w14:textId="77777777" w:rsidR="00EE47D8" w:rsidRPr="00B42726" w:rsidRDefault="0034484A" w:rsidP="00EE47D8">
      <w:pPr>
        <w:pStyle w:val="a8"/>
        <w:spacing w:line="240" w:lineRule="auto"/>
        <w:ind w:left="0" w:firstLine="0"/>
        <w:jc w:val="center"/>
      </w:pPr>
      <w:r w:rsidRPr="00AB13CC">
        <w:rPr>
          <w:noProof/>
        </w:rPr>
        <w:lastRenderedPageBreak/>
        <w:drawing>
          <wp:inline distT="0" distB="0" distL="0" distR="0" wp14:anchorId="7F338D5B" wp14:editId="77C2C674">
            <wp:extent cx="4984590" cy="5520519"/>
            <wp:effectExtent l="0" t="0" r="6985" b="4445"/>
            <wp:docPr id="13" name="Рисунок 13" descr="C:\Users\Alex\Desktop\КОМПЛЕКСНАЯ ОЦЕН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lex\Desktop\КОМПЛЕКСНАЯ ОЦЕНКА.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012018" cy="5550896"/>
                    </a:xfrm>
                    <a:prstGeom prst="rect">
                      <a:avLst/>
                    </a:prstGeom>
                    <a:noFill/>
                    <a:ln>
                      <a:noFill/>
                    </a:ln>
                  </pic:spPr>
                </pic:pic>
              </a:graphicData>
            </a:graphic>
          </wp:inline>
        </w:drawing>
      </w:r>
    </w:p>
    <w:p w14:paraId="491C5310" w14:textId="77777777" w:rsidR="00EE47D8" w:rsidRPr="00B42726" w:rsidRDefault="006B0E02" w:rsidP="00EE47D8">
      <w:pPr>
        <w:pStyle w:val="a8"/>
        <w:spacing w:line="240" w:lineRule="auto"/>
        <w:ind w:left="0" w:firstLine="0"/>
        <w:jc w:val="center"/>
        <w:rPr>
          <w:b/>
        </w:rPr>
      </w:pPr>
      <w:r>
        <w:rPr>
          <w:b/>
        </w:rPr>
        <w:t>Рисунок</w:t>
      </w:r>
      <w:r w:rsidR="00EE47D8" w:rsidRPr="00B42726">
        <w:rPr>
          <w:b/>
        </w:rPr>
        <w:t xml:space="preserve"> 2.4.1. Районирование территории Шпаковского района</w:t>
      </w:r>
    </w:p>
    <w:p w14:paraId="5EAB6035" w14:textId="77777777" w:rsidR="00EE47D8" w:rsidRPr="00B42726" w:rsidRDefault="00EE47D8" w:rsidP="00EE47D8">
      <w:pPr>
        <w:pStyle w:val="a8"/>
        <w:spacing w:line="240" w:lineRule="auto"/>
        <w:ind w:left="0" w:firstLine="0"/>
        <w:jc w:val="center"/>
        <w:rPr>
          <w:b/>
        </w:rPr>
      </w:pPr>
      <w:r w:rsidRPr="00B42726">
        <w:rPr>
          <w:b/>
        </w:rPr>
        <w:t>по условиям строительства</w:t>
      </w:r>
      <w:r w:rsidRPr="00B42726">
        <w:rPr>
          <w:rStyle w:val="aff"/>
          <w:b/>
        </w:rPr>
        <w:footnoteReference w:id="6"/>
      </w:r>
    </w:p>
    <w:p w14:paraId="6F96B176" w14:textId="77777777" w:rsidR="008758D5" w:rsidRPr="00B42726" w:rsidRDefault="008758D5" w:rsidP="008758D5">
      <w:pPr>
        <w:pStyle w:val="a8"/>
        <w:spacing w:line="240" w:lineRule="auto"/>
        <w:ind w:left="851"/>
      </w:pPr>
    </w:p>
    <w:p w14:paraId="0322DE67" w14:textId="77777777" w:rsidR="008758D5" w:rsidRPr="00B42726" w:rsidRDefault="008758D5" w:rsidP="008758D5">
      <w:pPr>
        <w:pStyle w:val="a8"/>
        <w:spacing w:line="240" w:lineRule="auto"/>
        <w:ind w:left="851"/>
      </w:pPr>
      <w:r w:rsidRPr="00B42726">
        <w:t>Также к данной категории относятся территории на горных склонах, строительство на которых невозможно.</w:t>
      </w:r>
    </w:p>
    <w:p w14:paraId="6BBAC37F" w14:textId="77777777" w:rsidR="008758D5" w:rsidRPr="000301BC" w:rsidRDefault="008758D5" w:rsidP="008758D5">
      <w:pPr>
        <w:pStyle w:val="a8"/>
        <w:spacing w:line="240" w:lineRule="auto"/>
        <w:ind w:left="851"/>
      </w:pPr>
      <w:r w:rsidRPr="00B42726">
        <w:t xml:space="preserve">В </w:t>
      </w:r>
      <w:r w:rsidR="00985F42">
        <w:t>целом 55</w:t>
      </w:r>
      <w:r w:rsidR="00856688">
        <w:t xml:space="preserve"> %</w:t>
      </w:r>
      <w:r w:rsidRPr="00B42726">
        <w:t xml:space="preserve"> территории </w:t>
      </w:r>
      <w:r w:rsidR="00DE3074">
        <w:t>Сенгилеевского</w:t>
      </w:r>
      <w:r w:rsidR="006A222F">
        <w:t xml:space="preserve"> сельсовета относятся к территориям со сложными условиями для строительства.</w:t>
      </w:r>
    </w:p>
    <w:p w14:paraId="76EAD42D" w14:textId="77777777" w:rsidR="00B01A8E" w:rsidRPr="00B42726" w:rsidRDefault="00B01A8E" w:rsidP="00EE47D8">
      <w:pPr>
        <w:pStyle w:val="a8"/>
        <w:spacing w:line="240" w:lineRule="auto"/>
        <w:ind w:left="0" w:firstLine="0"/>
        <w:jc w:val="center"/>
        <w:rPr>
          <w:rFonts w:ascii="Times New Roman" w:hAnsi="Times New Roman"/>
        </w:rPr>
      </w:pPr>
    </w:p>
    <w:p w14:paraId="29DAA8A0" w14:textId="77777777" w:rsidR="00EE47D8" w:rsidRPr="00B42726" w:rsidRDefault="00EE47D8" w:rsidP="00EE47D8">
      <w:pPr>
        <w:spacing w:line="240" w:lineRule="auto"/>
        <w:ind w:left="1701" w:firstLine="0"/>
        <w:jc w:val="right"/>
        <w:rPr>
          <w:b/>
        </w:rPr>
      </w:pPr>
      <w:r w:rsidRPr="00B42726">
        <w:rPr>
          <w:b/>
          <w:sz w:val="26"/>
          <w:szCs w:val="26"/>
        </w:rPr>
        <w:t>2.5. Почвы территории</w:t>
      </w:r>
    </w:p>
    <w:p w14:paraId="4483D9B7" w14:textId="77777777" w:rsidR="00EE47D8" w:rsidRPr="00B42726" w:rsidRDefault="00EE47D8" w:rsidP="00EE47D8">
      <w:pPr>
        <w:pStyle w:val="a8"/>
        <w:spacing w:line="240" w:lineRule="auto"/>
        <w:ind w:left="851"/>
      </w:pPr>
      <w:r w:rsidRPr="00B42726">
        <w:t>Почвы – одно из важнейших природных богатств рассматриваемой территории. Они обладают высоким плодородием и являются одними из лучших в России.</w:t>
      </w:r>
    </w:p>
    <w:p w14:paraId="11442849" w14:textId="77777777" w:rsidR="009D177F" w:rsidRDefault="00EE47D8" w:rsidP="00EE47D8">
      <w:pPr>
        <w:pStyle w:val="a8"/>
        <w:spacing w:line="240" w:lineRule="auto"/>
        <w:ind w:left="851"/>
      </w:pPr>
      <w:r w:rsidRPr="00B42726">
        <w:t>Среди обыкновенных черноземов выделяются в небольшом количестве подтипы выщелоче</w:t>
      </w:r>
      <w:r w:rsidR="009D177F">
        <w:t>нных и солонцеватых черноземов.</w:t>
      </w:r>
    </w:p>
    <w:p w14:paraId="7ECA3416" w14:textId="77777777" w:rsidR="00EE47D8" w:rsidRPr="00B42726" w:rsidRDefault="00EE47D8" w:rsidP="00EE47D8">
      <w:pPr>
        <w:pStyle w:val="a8"/>
        <w:spacing w:line="240" w:lineRule="auto"/>
        <w:ind w:left="851"/>
      </w:pPr>
      <w:r w:rsidRPr="00B42726">
        <w:t>Черноземы имеют серовато-черную окраску и значительную мощность гумусового горизонта (80-100 см). Эти почвы наиболее плодородны, так как лучше промыты, вредные для растений соли здесь залегают глубоко.</w:t>
      </w:r>
    </w:p>
    <w:p w14:paraId="2E3D1958" w14:textId="77777777" w:rsidR="00EE47D8" w:rsidRPr="003B7665" w:rsidRDefault="00EE47D8" w:rsidP="00EE47D8">
      <w:pPr>
        <w:pStyle w:val="a8"/>
        <w:spacing w:line="240" w:lineRule="auto"/>
        <w:ind w:left="851"/>
      </w:pPr>
      <w:r w:rsidRPr="003B7665">
        <w:lastRenderedPageBreak/>
        <w:t>Формирование их происходило под богатой разнотравно-злаковой растительностью с глубокой корневой системой, что отразилось на мощности почв и глубине проникновения органического вещества.</w:t>
      </w:r>
    </w:p>
    <w:p w14:paraId="7902076D" w14:textId="77777777" w:rsidR="00EE47D8" w:rsidRPr="00B42726" w:rsidRDefault="00EE47D8" w:rsidP="00EE47D8">
      <w:pPr>
        <w:pStyle w:val="a8"/>
        <w:spacing w:line="240" w:lineRule="auto"/>
        <w:ind w:left="851"/>
      </w:pPr>
      <w:r w:rsidRPr="003B7665">
        <w:t>Наиболее ценные земли с качеством почв выше среднего бала по Ставропольскому краю (</w:t>
      </w:r>
      <w:r w:rsidR="003B7665" w:rsidRPr="003B7665">
        <w:t>52) находятся в север</w:t>
      </w:r>
      <w:r w:rsidR="003B7665">
        <w:t>н</w:t>
      </w:r>
      <w:r w:rsidR="003B7665" w:rsidRPr="003B7665">
        <w:t xml:space="preserve">ой </w:t>
      </w:r>
      <w:r w:rsidRPr="003B7665">
        <w:t xml:space="preserve">части </w:t>
      </w:r>
      <w:r w:rsidR="00E61544" w:rsidRPr="003B7665">
        <w:t>сельсовета.</w:t>
      </w:r>
    </w:p>
    <w:p w14:paraId="5DE3E538" w14:textId="77777777" w:rsidR="00EE47D8" w:rsidRPr="00B42726" w:rsidRDefault="00EE47D8" w:rsidP="00EE47D8">
      <w:pPr>
        <w:spacing w:line="240" w:lineRule="auto"/>
        <w:ind w:left="1701" w:firstLine="0"/>
        <w:jc w:val="right"/>
        <w:rPr>
          <w:b/>
          <w:sz w:val="26"/>
          <w:szCs w:val="26"/>
        </w:rPr>
      </w:pPr>
    </w:p>
    <w:p w14:paraId="0ADD82AB" w14:textId="77777777" w:rsidR="00EE47D8" w:rsidRPr="00B42726" w:rsidRDefault="00EE47D8" w:rsidP="00EE47D8">
      <w:pPr>
        <w:spacing w:line="240" w:lineRule="auto"/>
        <w:ind w:left="1701" w:firstLine="0"/>
        <w:jc w:val="right"/>
        <w:rPr>
          <w:b/>
        </w:rPr>
      </w:pPr>
      <w:r w:rsidRPr="00B42726">
        <w:rPr>
          <w:b/>
          <w:sz w:val="26"/>
          <w:szCs w:val="26"/>
        </w:rPr>
        <w:t>2.6. Растительный и животный мир</w:t>
      </w:r>
    </w:p>
    <w:p w14:paraId="6EEA8E1E" w14:textId="77777777" w:rsidR="00EE47D8" w:rsidRPr="00B42726" w:rsidRDefault="00173B41" w:rsidP="00EE47D8">
      <w:pPr>
        <w:pStyle w:val="a8"/>
        <w:spacing w:line="240" w:lineRule="auto"/>
        <w:ind w:left="851"/>
      </w:pPr>
      <w:r>
        <w:t xml:space="preserve">По флористическому районированию территория поселения относится к Западному Предкавказью, Западноставропольскому району. </w:t>
      </w:r>
      <w:r w:rsidR="00EE47D8" w:rsidRPr="00B42726">
        <w:t>На равнинной части Шпаковского района господствуют степи, основу травостоя которых составляют ковыль, типчак, мятлик, овсяница, тонконог, бородач. Эта природная зона сильно распахана, и нетронутых степей здесь, практически не осталось.</w:t>
      </w:r>
    </w:p>
    <w:p w14:paraId="375B1759" w14:textId="77777777" w:rsidR="00EE47D8" w:rsidRPr="00B42726" w:rsidRDefault="00EE47D8" w:rsidP="00EE47D8">
      <w:pPr>
        <w:pStyle w:val="a8"/>
        <w:spacing w:line="240" w:lineRule="auto"/>
        <w:ind w:left="851"/>
      </w:pPr>
      <w:r w:rsidRPr="00B42726">
        <w:t xml:space="preserve">Возвышенные участки Ставропольской возвышенности покрыты лесом. Леса занимают небольшую площадь, наиболее известные и крупные из них находятся на горе Стрижамент (Темный лес – 3375 га), на Ставропольских высотах: Казенный лес (Русская лесная дача) – 7143 га, </w:t>
      </w:r>
      <w:r w:rsidR="00D8375C">
        <w:t>Сенгилеевский</w:t>
      </w:r>
      <w:r w:rsidRPr="00B42726">
        <w:t xml:space="preserve"> – 834 га, Грушевский – 676 га, и др. </w:t>
      </w:r>
    </w:p>
    <w:p w14:paraId="3C9B9450" w14:textId="77777777" w:rsidR="00EE47D8" w:rsidRPr="00B42726" w:rsidRDefault="00EE47D8" w:rsidP="00EE47D8">
      <w:pPr>
        <w:pStyle w:val="a8"/>
        <w:spacing w:line="240" w:lineRule="auto"/>
        <w:ind w:left="851"/>
      </w:pPr>
      <w:r w:rsidRPr="00B42726">
        <w:t xml:space="preserve">Много искусственно посаженных лесов близ Ставрополя и в других местах. В лесах произрастают: бук, ясень, дуб, граб, клен, тополь, черешня, липа, груша, яблоня, ива. </w:t>
      </w:r>
    </w:p>
    <w:p w14:paraId="379598E1" w14:textId="77777777" w:rsidR="00EE47D8" w:rsidRPr="00B42726" w:rsidRDefault="00EE47D8" w:rsidP="00EE47D8">
      <w:pPr>
        <w:pStyle w:val="a8"/>
        <w:spacing w:line="240" w:lineRule="auto"/>
        <w:ind w:left="851"/>
      </w:pPr>
      <w:r w:rsidRPr="00B42726">
        <w:t>Подлесок образуют: кизил, свидина, лещина, гордовина, калина, боярышники, терн, алыча, бузина; обычны лианы – хмель, жимолость, реже виноград и тамус.</w:t>
      </w:r>
    </w:p>
    <w:p w14:paraId="0116C516" w14:textId="77777777" w:rsidR="00EE47D8" w:rsidRPr="00B42726" w:rsidRDefault="00EE47D8" w:rsidP="00EE47D8">
      <w:pPr>
        <w:pStyle w:val="a8"/>
        <w:spacing w:line="240" w:lineRule="auto"/>
        <w:ind w:left="851"/>
      </w:pPr>
      <w:r w:rsidRPr="00B42726">
        <w:t>За период интенсивного хозяйственного развития состояние растительного покрова претерпело существенные изменения. В связи с распашкой обширных площадей предгорных степей на этих территориях полностью уничтожены коренные типы луговой и степной растительности, а на участках, интенсивно используемых в качестве пастбищ и сенокосов видовой состав травостоя в значительной мере изменен.</w:t>
      </w:r>
    </w:p>
    <w:p w14:paraId="61938C32" w14:textId="77777777" w:rsidR="00EE47D8" w:rsidRPr="00B42726" w:rsidRDefault="00EE47D8" w:rsidP="00EE47D8">
      <w:pPr>
        <w:pStyle w:val="a8"/>
        <w:spacing w:line="240" w:lineRule="auto"/>
        <w:ind w:left="851"/>
      </w:pPr>
      <w:r w:rsidRPr="00B42726">
        <w:t>В целом угроза полного исчезновения затронула одиннадцать видов луговой растительности, а чрезвычайно редко встречающимися и сократившими ареал своего распространения являются еще около 35 ее видов.</w:t>
      </w:r>
    </w:p>
    <w:p w14:paraId="747644A3" w14:textId="77777777" w:rsidR="00EE47D8" w:rsidRPr="00B42726" w:rsidRDefault="00EE47D8" w:rsidP="00EE47D8">
      <w:pPr>
        <w:pStyle w:val="a8"/>
        <w:spacing w:line="240" w:lineRule="auto"/>
        <w:ind w:left="851"/>
      </w:pPr>
    </w:p>
    <w:p w14:paraId="78340AC9" w14:textId="77777777" w:rsidR="00EE47D8" w:rsidRPr="00B42726" w:rsidRDefault="00EE47D8" w:rsidP="00EE47D8">
      <w:pPr>
        <w:pStyle w:val="a8"/>
        <w:spacing w:line="240" w:lineRule="auto"/>
        <w:ind w:left="851"/>
      </w:pPr>
      <w:r w:rsidRPr="00B42726">
        <w:t>В степях из птиц водятся черноголовый чекан, каменка-плясунья, садовая овсянка, полевой конек и перепел, степной лунь, кобчик, обыкновенная пустельга. Редкими стали болотная сова, чеглок, конюк-курганник, могильник, журавль-красавка.</w:t>
      </w:r>
    </w:p>
    <w:p w14:paraId="7F8EBEAC" w14:textId="77777777" w:rsidR="00EE47D8" w:rsidRPr="00B42726" w:rsidRDefault="00EE47D8" w:rsidP="00EE47D8">
      <w:pPr>
        <w:pStyle w:val="a8"/>
        <w:spacing w:line="240" w:lineRule="auto"/>
        <w:ind w:left="851"/>
      </w:pPr>
      <w:r w:rsidRPr="00B42726">
        <w:t xml:space="preserve">Среди хищных животных встречаются обыкновенная лисица, барсук, светлый хорь, перевязка, горностай. </w:t>
      </w:r>
    </w:p>
    <w:p w14:paraId="2235BDDA" w14:textId="77777777" w:rsidR="00EE47D8" w:rsidRPr="00B42726" w:rsidRDefault="00EE47D8" w:rsidP="00EE47D8">
      <w:pPr>
        <w:pStyle w:val="a8"/>
        <w:spacing w:line="240" w:lineRule="auto"/>
        <w:ind w:left="851"/>
      </w:pPr>
      <w:r w:rsidRPr="00B42726">
        <w:t xml:space="preserve">Среди млекопитающих преобладают насекомоядные: белогрудый и ушастый ежи, кавказский крот; мелкие грызуны: малый суслик, степная мышовка, обыкновенный слепыш, полевая мышь, обыкновенный хомяк, малая белозубка, степной сурок, заяц-русак. </w:t>
      </w:r>
    </w:p>
    <w:p w14:paraId="02C1274B" w14:textId="77777777" w:rsidR="00EE47D8" w:rsidRPr="00B42726" w:rsidRDefault="00EE47D8" w:rsidP="00EE47D8">
      <w:pPr>
        <w:pStyle w:val="a8"/>
        <w:spacing w:line="240" w:lineRule="auto"/>
        <w:ind w:left="851"/>
      </w:pPr>
      <w:r w:rsidRPr="00B42726">
        <w:t>Леса Шпаковского района по составу животного мира близки к широколиственным лесам европейской части России. Из птиц доминирует зяблик, многочисленны большая синица, черный дрозд, сойка, пестрый дятел, обыкновенный фазан, черный аист.</w:t>
      </w:r>
    </w:p>
    <w:p w14:paraId="470D2C95" w14:textId="77777777" w:rsidR="00EE47D8" w:rsidRPr="00B42726" w:rsidRDefault="00EE47D8" w:rsidP="00EE47D8">
      <w:pPr>
        <w:pStyle w:val="a8"/>
        <w:spacing w:line="240" w:lineRule="auto"/>
        <w:ind w:left="851"/>
      </w:pPr>
      <w:r w:rsidRPr="00B42726">
        <w:t xml:space="preserve">Довольно редко </w:t>
      </w:r>
      <w:r w:rsidR="00C66D3A">
        <w:t>встречаю</w:t>
      </w:r>
      <w:r w:rsidR="00C66D3A" w:rsidRPr="00B42726">
        <w:t>тся</w:t>
      </w:r>
      <w:r w:rsidRPr="00B42726">
        <w:t xml:space="preserve"> беркут, сапсан, орел-карлик.</w:t>
      </w:r>
    </w:p>
    <w:p w14:paraId="5F741CC8" w14:textId="77777777" w:rsidR="00EE47D8" w:rsidRPr="00B42726" w:rsidRDefault="00EE47D8" w:rsidP="00EE47D8">
      <w:pPr>
        <w:pStyle w:val="a8"/>
        <w:spacing w:line="240" w:lineRule="auto"/>
        <w:ind w:left="851"/>
      </w:pPr>
    </w:p>
    <w:p w14:paraId="04810E89" w14:textId="77777777" w:rsidR="00EE47D8" w:rsidRPr="00B42726" w:rsidRDefault="00EE47D8" w:rsidP="00EE47D8">
      <w:pPr>
        <w:spacing w:line="240" w:lineRule="auto"/>
        <w:ind w:left="1701" w:firstLine="0"/>
        <w:jc w:val="right"/>
        <w:rPr>
          <w:b/>
        </w:rPr>
      </w:pPr>
      <w:r w:rsidRPr="00B42726">
        <w:rPr>
          <w:b/>
          <w:sz w:val="26"/>
          <w:szCs w:val="26"/>
        </w:rPr>
        <w:t>2.7. Характеристика современного землепользования</w:t>
      </w:r>
    </w:p>
    <w:p w14:paraId="66174421" w14:textId="77777777" w:rsidR="00EE47D8" w:rsidRPr="003C2463" w:rsidRDefault="00EE47D8" w:rsidP="00EE47D8">
      <w:pPr>
        <w:spacing w:line="240" w:lineRule="auto"/>
        <w:ind w:left="851"/>
        <w:rPr>
          <w:bCs/>
        </w:rPr>
      </w:pPr>
      <w:r w:rsidRPr="003C2463">
        <w:rPr>
          <w:bCs/>
        </w:rPr>
        <w:t xml:space="preserve">Общая площадь земель сельского поселения составляет </w:t>
      </w:r>
      <w:r w:rsidR="003C2463" w:rsidRPr="003C2463">
        <w:rPr>
          <w:bCs/>
        </w:rPr>
        <w:t xml:space="preserve">около </w:t>
      </w:r>
      <w:r w:rsidR="003C2463" w:rsidRPr="003C2463">
        <w:rPr>
          <w:rFonts w:cs="Calibri"/>
          <w:color w:val="000000"/>
        </w:rPr>
        <w:t>20052,5</w:t>
      </w:r>
      <w:r w:rsidRPr="003C2463">
        <w:rPr>
          <w:bCs/>
        </w:rPr>
        <w:t xml:space="preserve"> га, из которых </w:t>
      </w:r>
      <w:r w:rsidRPr="003C2463">
        <w:t>основную часть территории занимают земли сельскохозяйственного назначения</w:t>
      </w:r>
      <w:r w:rsidR="003C2463" w:rsidRPr="003C2463">
        <w:t xml:space="preserve">. </w:t>
      </w:r>
      <w:r w:rsidRPr="003C2463">
        <w:t>Остальную часть территории занимают</w:t>
      </w:r>
      <w:r w:rsidR="003C2463" w:rsidRPr="003C2463">
        <w:t xml:space="preserve"> земли лесного фонда, земли водного фонда, земли населенных пунктов и земли промышленности, энергетики, транспорта, связи, радиовещания, информатики, обеспечения космической деятельности, обороны, безопасности и иного специального назначения.</w:t>
      </w:r>
    </w:p>
    <w:p w14:paraId="259DA631" w14:textId="77777777" w:rsidR="00EE47D8" w:rsidRPr="003C2463" w:rsidRDefault="00EE47D8" w:rsidP="00EE47D8">
      <w:pPr>
        <w:spacing w:line="240" w:lineRule="auto"/>
        <w:ind w:left="851"/>
      </w:pPr>
      <w:r w:rsidRPr="003C2463">
        <w:t>Структура земельного фонда сельского поселения в таблице 2.7.1.</w:t>
      </w:r>
    </w:p>
    <w:p w14:paraId="2BFD7779" w14:textId="77777777" w:rsidR="00C66D3A" w:rsidRPr="003C2463" w:rsidRDefault="00C66D3A" w:rsidP="00C66D3A">
      <w:pPr>
        <w:spacing w:line="240" w:lineRule="auto"/>
        <w:ind w:left="851"/>
      </w:pPr>
      <w:r w:rsidRPr="003C2463">
        <w:rPr>
          <w:b/>
        </w:rPr>
        <w:t>Земли населенных пунктов.</w:t>
      </w:r>
      <w:r w:rsidRPr="003C2463">
        <w:t xml:space="preserve"> Земли населенных пунктов на территории сельского поселения представлены различными видами использования, в том числе </w:t>
      </w:r>
      <w:r w:rsidRPr="003C2463">
        <w:lastRenderedPageBreak/>
        <w:t xml:space="preserve">сельскохозяйственного, участками малоэтажной застройкой жилого и общественного назначения, жилой застройкой усадебного типа, озелененными территориями общего пользования, промышленными и коммунально-складскими территориями, территориями специального назначения, а также территориями улично-дорожной сети. Площадь земель населенных пунктов Сенгилеевского сельсовета составляет </w:t>
      </w:r>
      <w:r w:rsidRPr="003C2463">
        <w:rPr>
          <w:lang w:eastAsia="en-US"/>
        </w:rPr>
        <w:t xml:space="preserve">724,2 </w:t>
      </w:r>
      <w:r w:rsidRPr="003C2463">
        <w:t xml:space="preserve">га. </w:t>
      </w:r>
    </w:p>
    <w:p w14:paraId="35DD3659" w14:textId="77777777" w:rsidR="00EE47D8" w:rsidRPr="003C2463" w:rsidRDefault="00EE47D8" w:rsidP="00EE47D8">
      <w:pPr>
        <w:spacing w:line="240" w:lineRule="auto"/>
        <w:ind w:left="851" w:firstLine="709"/>
      </w:pPr>
    </w:p>
    <w:p w14:paraId="027AC290" w14:textId="77777777" w:rsidR="00EE47D8" w:rsidRPr="003C2463" w:rsidRDefault="00EE47D8" w:rsidP="00EE47D8">
      <w:pPr>
        <w:pStyle w:val="a8"/>
        <w:spacing w:line="240" w:lineRule="auto"/>
        <w:ind w:left="851"/>
        <w:jc w:val="right"/>
        <w:rPr>
          <w:rFonts w:cs="Arial"/>
          <w:b/>
        </w:rPr>
      </w:pPr>
      <w:r w:rsidRPr="003C2463">
        <w:rPr>
          <w:rFonts w:cs="Arial"/>
          <w:b/>
        </w:rPr>
        <w:t>Таблица 2.7.1</w:t>
      </w:r>
    </w:p>
    <w:p w14:paraId="3A86B3B4" w14:textId="77777777" w:rsidR="00EE47D8" w:rsidRPr="003C2463" w:rsidRDefault="00EE47D8" w:rsidP="00EE47D8">
      <w:pPr>
        <w:pStyle w:val="a8"/>
        <w:spacing w:line="240" w:lineRule="auto"/>
        <w:ind w:left="0" w:firstLine="0"/>
        <w:jc w:val="center"/>
        <w:rPr>
          <w:rFonts w:cs="Arial"/>
          <w:b/>
        </w:rPr>
      </w:pPr>
      <w:r w:rsidRPr="003C2463">
        <w:rPr>
          <w:rFonts w:cs="Arial"/>
          <w:b/>
        </w:rPr>
        <w:t xml:space="preserve">Структура земельного фонда </w:t>
      </w:r>
      <w:r w:rsidR="00DE3074" w:rsidRPr="003C2463">
        <w:rPr>
          <w:rFonts w:cs="Arial"/>
          <w:b/>
        </w:rPr>
        <w:t>Сенгилеевского</w:t>
      </w:r>
      <w:r w:rsidRPr="003C2463">
        <w:rPr>
          <w:rFonts w:cs="Arial"/>
          <w:b/>
        </w:rPr>
        <w:t xml:space="preserve"> сельсовета</w:t>
      </w:r>
    </w:p>
    <w:p w14:paraId="5CA8CC5E" w14:textId="77777777" w:rsidR="00A82C56" w:rsidRPr="00A82C56" w:rsidRDefault="00A362D6" w:rsidP="00A82C56">
      <w:pPr>
        <w:pStyle w:val="a8"/>
        <w:spacing w:line="240" w:lineRule="auto"/>
        <w:ind w:left="0" w:firstLine="0"/>
        <w:jc w:val="center"/>
        <w:rPr>
          <w:rFonts w:cs="Arial"/>
          <w:b/>
        </w:rPr>
      </w:pPr>
      <w:r w:rsidRPr="003C2463">
        <w:rPr>
          <w:rFonts w:cs="Arial"/>
          <w:b/>
        </w:rPr>
        <w:t>(по состоянию на 01.01.2017</w:t>
      </w:r>
      <w:r w:rsidR="00EE47D8" w:rsidRPr="003C2463">
        <w:rPr>
          <w:rFonts w:cs="Arial"/>
          <w:b/>
        </w:rPr>
        <w:t xml:space="preserve"> г.)</w:t>
      </w:r>
    </w:p>
    <w:tbl>
      <w:tblPr>
        <w:tblW w:w="8817" w:type="dxa"/>
        <w:tblInd w:w="789" w:type="dxa"/>
        <w:tblLayout w:type="fixed"/>
        <w:tblLook w:val="0000" w:firstRow="0" w:lastRow="0" w:firstColumn="0" w:lastColumn="0" w:noHBand="0" w:noVBand="0"/>
      </w:tblPr>
      <w:tblGrid>
        <w:gridCol w:w="438"/>
        <w:gridCol w:w="4126"/>
        <w:gridCol w:w="2126"/>
        <w:gridCol w:w="2127"/>
      </w:tblGrid>
      <w:tr w:rsidR="00A82C56" w14:paraId="4D24C0DA" w14:textId="77777777" w:rsidTr="00A82C56">
        <w:tc>
          <w:tcPr>
            <w:tcW w:w="438" w:type="dxa"/>
            <w:vMerge w:val="restart"/>
            <w:tcBorders>
              <w:top w:val="single" w:sz="4" w:space="0" w:color="000000"/>
              <w:left w:val="single" w:sz="4" w:space="0" w:color="000000"/>
              <w:bottom w:val="single" w:sz="4" w:space="0" w:color="000000"/>
            </w:tcBorders>
            <w:shd w:val="clear" w:color="auto" w:fill="auto"/>
            <w:vAlign w:val="center"/>
          </w:tcPr>
          <w:p w14:paraId="52B52A08" w14:textId="77777777" w:rsidR="00A82C56" w:rsidRDefault="00A82C56" w:rsidP="00F145DA">
            <w:pPr>
              <w:spacing w:line="100" w:lineRule="atLeast"/>
              <w:ind w:firstLine="0"/>
              <w:jc w:val="center"/>
            </w:pPr>
            <w:r>
              <w:t>№</w:t>
            </w:r>
          </w:p>
        </w:tc>
        <w:tc>
          <w:tcPr>
            <w:tcW w:w="4126" w:type="dxa"/>
            <w:vMerge w:val="restart"/>
            <w:tcBorders>
              <w:top w:val="single" w:sz="4" w:space="0" w:color="000000"/>
              <w:left w:val="single" w:sz="4" w:space="0" w:color="000000"/>
              <w:bottom w:val="single" w:sz="4" w:space="0" w:color="000000"/>
            </w:tcBorders>
            <w:shd w:val="clear" w:color="auto" w:fill="auto"/>
            <w:vAlign w:val="center"/>
          </w:tcPr>
          <w:p w14:paraId="0B1A66BA" w14:textId="77777777" w:rsidR="00A82C56" w:rsidRDefault="00A82C56" w:rsidP="00F145DA">
            <w:pPr>
              <w:spacing w:line="100" w:lineRule="atLeast"/>
              <w:ind w:firstLine="0"/>
              <w:jc w:val="center"/>
            </w:pPr>
            <w:r>
              <w:t>Категории земель</w:t>
            </w:r>
          </w:p>
        </w:tc>
        <w:tc>
          <w:tcPr>
            <w:tcW w:w="425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EE39DAD" w14:textId="77777777" w:rsidR="00A82C56" w:rsidRDefault="00A82C56" w:rsidP="00F145DA">
            <w:pPr>
              <w:spacing w:line="100" w:lineRule="atLeast"/>
              <w:ind w:firstLine="0"/>
              <w:jc w:val="center"/>
            </w:pPr>
            <w:r>
              <w:t>Площадь</w:t>
            </w:r>
          </w:p>
        </w:tc>
      </w:tr>
      <w:tr w:rsidR="00A82C56" w14:paraId="2B7DBB8B" w14:textId="77777777" w:rsidTr="00A82C56">
        <w:tc>
          <w:tcPr>
            <w:tcW w:w="438" w:type="dxa"/>
            <w:vMerge/>
            <w:tcBorders>
              <w:top w:val="single" w:sz="4" w:space="0" w:color="000000"/>
              <w:left w:val="single" w:sz="4" w:space="0" w:color="000000"/>
              <w:bottom w:val="single" w:sz="4" w:space="0" w:color="000000"/>
            </w:tcBorders>
            <w:shd w:val="clear" w:color="auto" w:fill="auto"/>
            <w:vAlign w:val="center"/>
          </w:tcPr>
          <w:p w14:paraId="16073E38" w14:textId="77777777" w:rsidR="00A82C56" w:rsidRDefault="00A82C56" w:rsidP="00F145DA">
            <w:pPr>
              <w:snapToGrid w:val="0"/>
              <w:spacing w:line="100" w:lineRule="atLeast"/>
              <w:ind w:firstLine="0"/>
              <w:jc w:val="left"/>
            </w:pPr>
          </w:p>
        </w:tc>
        <w:tc>
          <w:tcPr>
            <w:tcW w:w="4126" w:type="dxa"/>
            <w:vMerge/>
            <w:tcBorders>
              <w:top w:val="single" w:sz="4" w:space="0" w:color="000000"/>
              <w:left w:val="single" w:sz="4" w:space="0" w:color="000000"/>
              <w:bottom w:val="single" w:sz="4" w:space="0" w:color="000000"/>
            </w:tcBorders>
            <w:shd w:val="clear" w:color="auto" w:fill="auto"/>
            <w:vAlign w:val="center"/>
          </w:tcPr>
          <w:p w14:paraId="2EEAA7B6" w14:textId="77777777" w:rsidR="00A82C56" w:rsidRDefault="00A82C56" w:rsidP="00F145DA">
            <w:pPr>
              <w:snapToGrid w:val="0"/>
              <w:spacing w:line="100" w:lineRule="atLeast"/>
              <w:ind w:firstLine="0"/>
              <w:jc w:val="left"/>
            </w:pPr>
          </w:p>
        </w:tc>
        <w:tc>
          <w:tcPr>
            <w:tcW w:w="2126" w:type="dxa"/>
            <w:tcBorders>
              <w:top w:val="single" w:sz="4" w:space="0" w:color="000000"/>
              <w:left w:val="single" w:sz="4" w:space="0" w:color="000000"/>
              <w:bottom w:val="single" w:sz="4" w:space="0" w:color="000000"/>
            </w:tcBorders>
            <w:shd w:val="clear" w:color="auto" w:fill="auto"/>
            <w:vAlign w:val="center"/>
          </w:tcPr>
          <w:p w14:paraId="7B30C1E3" w14:textId="77777777" w:rsidR="00A82C56" w:rsidRDefault="00A82C56" w:rsidP="00F145DA">
            <w:pPr>
              <w:spacing w:line="100" w:lineRule="atLeast"/>
              <w:ind w:firstLine="0"/>
              <w:jc w:val="center"/>
            </w:pPr>
            <w:r>
              <w:t>га</w:t>
            </w:r>
          </w:p>
        </w:tc>
        <w:tc>
          <w:tcPr>
            <w:tcW w:w="21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8B1A54" w14:textId="77777777" w:rsidR="00A82C56" w:rsidRDefault="00A82C56" w:rsidP="00F145DA">
            <w:pPr>
              <w:spacing w:line="100" w:lineRule="atLeast"/>
              <w:ind w:firstLine="0"/>
              <w:jc w:val="center"/>
            </w:pPr>
            <w:r>
              <w:t>%</w:t>
            </w:r>
          </w:p>
        </w:tc>
      </w:tr>
      <w:tr w:rsidR="00A82C56" w14:paraId="0915B576" w14:textId="77777777" w:rsidTr="00A82C56">
        <w:tc>
          <w:tcPr>
            <w:tcW w:w="438" w:type="dxa"/>
            <w:tcBorders>
              <w:top w:val="single" w:sz="4" w:space="0" w:color="000000"/>
              <w:left w:val="single" w:sz="4" w:space="0" w:color="000000"/>
              <w:bottom w:val="single" w:sz="4" w:space="0" w:color="000000"/>
            </w:tcBorders>
            <w:shd w:val="clear" w:color="auto" w:fill="auto"/>
            <w:vAlign w:val="center"/>
          </w:tcPr>
          <w:p w14:paraId="119091B9" w14:textId="77777777" w:rsidR="00A82C56" w:rsidRDefault="00A82C56" w:rsidP="00F145DA">
            <w:pPr>
              <w:spacing w:line="100" w:lineRule="atLeast"/>
              <w:ind w:firstLine="0"/>
              <w:jc w:val="center"/>
            </w:pPr>
            <w:r>
              <w:t>1</w:t>
            </w:r>
          </w:p>
        </w:tc>
        <w:tc>
          <w:tcPr>
            <w:tcW w:w="4126" w:type="dxa"/>
            <w:tcBorders>
              <w:top w:val="single" w:sz="4" w:space="0" w:color="000000"/>
              <w:left w:val="single" w:sz="4" w:space="0" w:color="000000"/>
              <w:bottom w:val="single" w:sz="4" w:space="0" w:color="000000"/>
            </w:tcBorders>
            <w:shd w:val="clear" w:color="auto" w:fill="auto"/>
            <w:vAlign w:val="center"/>
          </w:tcPr>
          <w:p w14:paraId="723331F5" w14:textId="77777777" w:rsidR="00A82C56" w:rsidRDefault="00A82C56" w:rsidP="00F145DA">
            <w:pPr>
              <w:spacing w:line="100" w:lineRule="atLeast"/>
              <w:ind w:firstLine="0"/>
              <w:jc w:val="left"/>
              <w:rPr>
                <w:rFonts w:cs="Calibri"/>
                <w:color w:val="000000"/>
              </w:rPr>
            </w:pPr>
            <w:r>
              <w:t>Земли населенных пунктов</w:t>
            </w:r>
          </w:p>
        </w:tc>
        <w:tc>
          <w:tcPr>
            <w:tcW w:w="2126" w:type="dxa"/>
            <w:tcBorders>
              <w:top w:val="single" w:sz="4" w:space="0" w:color="000000"/>
              <w:left w:val="single" w:sz="4" w:space="0" w:color="000000"/>
              <w:bottom w:val="single" w:sz="4" w:space="0" w:color="000000"/>
            </w:tcBorders>
            <w:shd w:val="clear" w:color="auto" w:fill="auto"/>
            <w:vAlign w:val="center"/>
          </w:tcPr>
          <w:p w14:paraId="31107659" w14:textId="77777777" w:rsidR="00A82C56" w:rsidRDefault="00A82C56" w:rsidP="00A82C56">
            <w:pPr>
              <w:spacing w:line="100" w:lineRule="atLeast"/>
              <w:ind w:firstLine="0"/>
              <w:jc w:val="center"/>
            </w:pPr>
            <w:r>
              <w:rPr>
                <w:rFonts w:cs="Calibri"/>
                <w:color w:val="000000"/>
              </w:rPr>
              <w:t>724,157</w:t>
            </w:r>
          </w:p>
        </w:tc>
        <w:tc>
          <w:tcPr>
            <w:tcW w:w="21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98EF00" w14:textId="77777777" w:rsidR="00A82C56" w:rsidRDefault="00A82C56" w:rsidP="00F145DA">
            <w:pPr>
              <w:spacing w:line="100" w:lineRule="atLeast"/>
              <w:ind w:firstLine="0"/>
              <w:jc w:val="center"/>
            </w:pPr>
            <w:r>
              <w:t>3,61</w:t>
            </w:r>
          </w:p>
        </w:tc>
      </w:tr>
      <w:tr w:rsidR="00A82C56" w14:paraId="486CEA70" w14:textId="77777777" w:rsidTr="00A82C56">
        <w:tc>
          <w:tcPr>
            <w:tcW w:w="438" w:type="dxa"/>
            <w:tcBorders>
              <w:top w:val="single" w:sz="4" w:space="0" w:color="000000"/>
              <w:left w:val="single" w:sz="4" w:space="0" w:color="000000"/>
              <w:bottom w:val="single" w:sz="4" w:space="0" w:color="000000"/>
            </w:tcBorders>
            <w:shd w:val="clear" w:color="auto" w:fill="auto"/>
            <w:vAlign w:val="center"/>
          </w:tcPr>
          <w:p w14:paraId="20DF16E8" w14:textId="77777777" w:rsidR="00A82C56" w:rsidRDefault="00A82C56" w:rsidP="00F145DA">
            <w:pPr>
              <w:spacing w:line="100" w:lineRule="atLeast"/>
              <w:ind w:firstLine="0"/>
              <w:jc w:val="center"/>
            </w:pPr>
            <w:r>
              <w:t>2</w:t>
            </w:r>
          </w:p>
        </w:tc>
        <w:tc>
          <w:tcPr>
            <w:tcW w:w="4126" w:type="dxa"/>
            <w:tcBorders>
              <w:top w:val="single" w:sz="4" w:space="0" w:color="000000"/>
              <w:left w:val="single" w:sz="4" w:space="0" w:color="000000"/>
              <w:bottom w:val="single" w:sz="4" w:space="0" w:color="000000"/>
            </w:tcBorders>
            <w:shd w:val="clear" w:color="auto" w:fill="auto"/>
            <w:vAlign w:val="center"/>
          </w:tcPr>
          <w:p w14:paraId="297E8E1C" w14:textId="77777777" w:rsidR="00A82C56" w:rsidRDefault="00A82C56" w:rsidP="00F145DA">
            <w:pPr>
              <w:spacing w:line="100" w:lineRule="atLeast"/>
              <w:ind w:firstLine="0"/>
              <w:jc w:val="left"/>
            </w:pPr>
            <w:r>
              <w:t>Земли сельскохозяйственного назначения</w:t>
            </w:r>
          </w:p>
        </w:tc>
        <w:tc>
          <w:tcPr>
            <w:tcW w:w="2126" w:type="dxa"/>
            <w:tcBorders>
              <w:top w:val="single" w:sz="4" w:space="0" w:color="000000"/>
              <w:left w:val="single" w:sz="4" w:space="0" w:color="000000"/>
              <w:bottom w:val="single" w:sz="4" w:space="0" w:color="000000"/>
            </w:tcBorders>
            <w:shd w:val="clear" w:color="auto" w:fill="auto"/>
            <w:vAlign w:val="center"/>
          </w:tcPr>
          <w:p w14:paraId="771E9B1D" w14:textId="77777777" w:rsidR="00A82C56" w:rsidRDefault="00A82C56" w:rsidP="00F145DA">
            <w:pPr>
              <w:spacing w:line="100" w:lineRule="atLeast"/>
              <w:ind w:left="105" w:right="105" w:firstLine="0"/>
              <w:jc w:val="center"/>
            </w:pPr>
            <w:r>
              <w:t>17875,528</w:t>
            </w:r>
          </w:p>
        </w:tc>
        <w:tc>
          <w:tcPr>
            <w:tcW w:w="21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31AAA8" w14:textId="77777777" w:rsidR="00A82C56" w:rsidRDefault="00A82C56" w:rsidP="00F145DA">
            <w:pPr>
              <w:spacing w:line="100" w:lineRule="atLeast"/>
              <w:ind w:firstLine="0"/>
              <w:jc w:val="center"/>
            </w:pPr>
            <w:r>
              <w:t>89,14</w:t>
            </w:r>
          </w:p>
        </w:tc>
      </w:tr>
      <w:tr w:rsidR="00A82C56" w14:paraId="2DBD9CE9" w14:textId="77777777" w:rsidTr="00A82C56">
        <w:tc>
          <w:tcPr>
            <w:tcW w:w="438" w:type="dxa"/>
            <w:tcBorders>
              <w:top w:val="single" w:sz="4" w:space="0" w:color="000000"/>
              <w:left w:val="single" w:sz="4" w:space="0" w:color="000000"/>
              <w:bottom w:val="single" w:sz="4" w:space="0" w:color="000000"/>
            </w:tcBorders>
            <w:shd w:val="clear" w:color="auto" w:fill="auto"/>
            <w:vAlign w:val="center"/>
          </w:tcPr>
          <w:p w14:paraId="156AAAD3" w14:textId="77777777" w:rsidR="00A82C56" w:rsidRDefault="00A82C56" w:rsidP="00F145DA">
            <w:pPr>
              <w:spacing w:line="100" w:lineRule="atLeast"/>
              <w:ind w:firstLine="0"/>
              <w:jc w:val="center"/>
            </w:pPr>
            <w:r>
              <w:t>3</w:t>
            </w:r>
          </w:p>
        </w:tc>
        <w:tc>
          <w:tcPr>
            <w:tcW w:w="4126" w:type="dxa"/>
            <w:tcBorders>
              <w:top w:val="single" w:sz="4" w:space="0" w:color="000000"/>
              <w:left w:val="single" w:sz="4" w:space="0" w:color="000000"/>
              <w:bottom w:val="single" w:sz="4" w:space="0" w:color="000000"/>
            </w:tcBorders>
            <w:shd w:val="clear" w:color="auto" w:fill="auto"/>
            <w:vAlign w:val="center"/>
          </w:tcPr>
          <w:p w14:paraId="382815DA" w14:textId="77777777" w:rsidR="00A82C56" w:rsidRDefault="00A82C56" w:rsidP="00F145DA">
            <w:pPr>
              <w:spacing w:line="100" w:lineRule="atLeast"/>
              <w:ind w:firstLine="0"/>
              <w:jc w:val="left"/>
            </w:pPr>
            <w:r>
              <w:t>Земли промышленности, энергетики, транспорта, связи, радиовещания, информатики, обеспечения космической деятельности, обороны, безопасности и иного специального назначения</w:t>
            </w:r>
          </w:p>
        </w:tc>
        <w:tc>
          <w:tcPr>
            <w:tcW w:w="2126" w:type="dxa"/>
            <w:tcBorders>
              <w:top w:val="single" w:sz="4" w:space="0" w:color="000000"/>
              <w:left w:val="single" w:sz="4" w:space="0" w:color="000000"/>
              <w:bottom w:val="single" w:sz="4" w:space="0" w:color="000000"/>
            </w:tcBorders>
            <w:shd w:val="clear" w:color="auto" w:fill="auto"/>
            <w:vAlign w:val="center"/>
          </w:tcPr>
          <w:p w14:paraId="74DB24AF" w14:textId="77777777" w:rsidR="00A82C56" w:rsidRDefault="00A82C56" w:rsidP="00F145DA">
            <w:pPr>
              <w:spacing w:line="100" w:lineRule="atLeast"/>
              <w:ind w:firstLine="0"/>
              <w:jc w:val="center"/>
            </w:pPr>
            <w:r>
              <w:t>139,469</w:t>
            </w:r>
          </w:p>
        </w:tc>
        <w:tc>
          <w:tcPr>
            <w:tcW w:w="21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1B3B46" w14:textId="77777777" w:rsidR="00A82C56" w:rsidRDefault="00A82C56" w:rsidP="00F145DA">
            <w:pPr>
              <w:spacing w:line="100" w:lineRule="atLeast"/>
              <w:ind w:firstLine="0"/>
              <w:jc w:val="center"/>
            </w:pPr>
            <w:r>
              <w:t>0,7</w:t>
            </w:r>
          </w:p>
        </w:tc>
      </w:tr>
      <w:tr w:rsidR="00A82C56" w14:paraId="3F0CEA87" w14:textId="77777777" w:rsidTr="00A82C56">
        <w:tc>
          <w:tcPr>
            <w:tcW w:w="438" w:type="dxa"/>
            <w:tcBorders>
              <w:top w:val="single" w:sz="4" w:space="0" w:color="000000"/>
              <w:left w:val="single" w:sz="4" w:space="0" w:color="000000"/>
              <w:bottom w:val="single" w:sz="4" w:space="0" w:color="000000"/>
            </w:tcBorders>
            <w:shd w:val="clear" w:color="auto" w:fill="auto"/>
            <w:vAlign w:val="center"/>
          </w:tcPr>
          <w:p w14:paraId="5E395E20" w14:textId="77777777" w:rsidR="00A82C56" w:rsidRDefault="00A82C56" w:rsidP="00F145DA">
            <w:pPr>
              <w:spacing w:line="100" w:lineRule="atLeast"/>
              <w:ind w:firstLine="0"/>
              <w:jc w:val="center"/>
            </w:pPr>
            <w:r>
              <w:t>4</w:t>
            </w:r>
          </w:p>
        </w:tc>
        <w:tc>
          <w:tcPr>
            <w:tcW w:w="4126" w:type="dxa"/>
            <w:tcBorders>
              <w:top w:val="single" w:sz="4" w:space="0" w:color="000000"/>
              <w:left w:val="single" w:sz="4" w:space="0" w:color="000000"/>
              <w:bottom w:val="single" w:sz="4" w:space="0" w:color="000000"/>
            </w:tcBorders>
            <w:shd w:val="clear" w:color="auto" w:fill="auto"/>
            <w:vAlign w:val="center"/>
          </w:tcPr>
          <w:p w14:paraId="59DCD667" w14:textId="77777777" w:rsidR="00A82C56" w:rsidRPr="00A82C56" w:rsidRDefault="00A82C56" w:rsidP="00F145DA">
            <w:pPr>
              <w:spacing w:line="100" w:lineRule="atLeast"/>
              <w:ind w:firstLine="0"/>
              <w:jc w:val="left"/>
            </w:pPr>
            <w:r>
              <w:t>Земли особо охраняемых территорий и объектов.</w:t>
            </w:r>
          </w:p>
        </w:tc>
        <w:tc>
          <w:tcPr>
            <w:tcW w:w="2126" w:type="dxa"/>
            <w:tcBorders>
              <w:top w:val="single" w:sz="4" w:space="0" w:color="000000"/>
              <w:left w:val="single" w:sz="4" w:space="0" w:color="000000"/>
              <w:bottom w:val="single" w:sz="4" w:space="0" w:color="000000"/>
            </w:tcBorders>
            <w:shd w:val="clear" w:color="auto" w:fill="auto"/>
            <w:vAlign w:val="center"/>
          </w:tcPr>
          <w:p w14:paraId="081A1306" w14:textId="77777777" w:rsidR="00A82C56" w:rsidRDefault="00A82C56" w:rsidP="00F145DA">
            <w:pPr>
              <w:spacing w:line="100" w:lineRule="atLeast"/>
              <w:ind w:firstLine="0"/>
              <w:jc w:val="center"/>
            </w:pPr>
            <w:r>
              <w:rPr>
                <w:lang w:val="en-US"/>
              </w:rPr>
              <w:t>-</w:t>
            </w:r>
          </w:p>
        </w:tc>
        <w:tc>
          <w:tcPr>
            <w:tcW w:w="21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588C58" w14:textId="77777777" w:rsidR="00A82C56" w:rsidRDefault="00A82C56" w:rsidP="00F145DA">
            <w:pPr>
              <w:spacing w:line="100" w:lineRule="atLeast"/>
              <w:ind w:firstLine="0"/>
              <w:jc w:val="center"/>
            </w:pPr>
            <w:r>
              <w:t>-</w:t>
            </w:r>
          </w:p>
        </w:tc>
      </w:tr>
      <w:tr w:rsidR="00A82C56" w14:paraId="31BBC1A7" w14:textId="77777777" w:rsidTr="00A82C56">
        <w:tc>
          <w:tcPr>
            <w:tcW w:w="438" w:type="dxa"/>
            <w:tcBorders>
              <w:top w:val="single" w:sz="4" w:space="0" w:color="000000"/>
              <w:left w:val="single" w:sz="4" w:space="0" w:color="000000"/>
              <w:bottom w:val="single" w:sz="4" w:space="0" w:color="000000"/>
            </w:tcBorders>
            <w:shd w:val="clear" w:color="auto" w:fill="auto"/>
            <w:vAlign w:val="center"/>
          </w:tcPr>
          <w:p w14:paraId="6D8E1FDF" w14:textId="77777777" w:rsidR="00A82C56" w:rsidRDefault="00A82C56" w:rsidP="00F145DA">
            <w:pPr>
              <w:spacing w:line="100" w:lineRule="atLeast"/>
              <w:ind w:firstLine="0"/>
              <w:jc w:val="center"/>
            </w:pPr>
            <w:r>
              <w:t>5</w:t>
            </w:r>
          </w:p>
        </w:tc>
        <w:tc>
          <w:tcPr>
            <w:tcW w:w="4126" w:type="dxa"/>
            <w:tcBorders>
              <w:top w:val="single" w:sz="4" w:space="0" w:color="000000"/>
              <w:left w:val="single" w:sz="4" w:space="0" w:color="000000"/>
              <w:bottom w:val="single" w:sz="4" w:space="0" w:color="000000"/>
            </w:tcBorders>
            <w:shd w:val="clear" w:color="auto" w:fill="auto"/>
            <w:vAlign w:val="center"/>
          </w:tcPr>
          <w:p w14:paraId="00699E42" w14:textId="77777777" w:rsidR="00A82C56" w:rsidRDefault="00A82C56" w:rsidP="00F145DA">
            <w:pPr>
              <w:spacing w:line="100" w:lineRule="atLeast"/>
              <w:ind w:firstLine="0"/>
              <w:jc w:val="left"/>
              <w:rPr>
                <w:lang w:val="en-US"/>
              </w:rPr>
            </w:pPr>
            <w:r>
              <w:t>Земли лесного фонда</w:t>
            </w:r>
          </w:p>
        </w:tc>
        <w:tc>
          <w:tcPr>
            <w:tcW w:w="2126" w:type="dxa"/>
            <w:tcBorders>
              <w:top w:val="single" w:sz="4" w:space="0" w:color="000000"/>
              <w:left w:val="single" w:sz="4" w:space="0" w:color="000000"/>
              <w:bottom w:val="single" w:sz="4" w:space="0" w:color="000000"/>
            </w:tcBorders>
            <w:shd w:val="clear" w:color="auto" w:fill="auto"/>
            <w:vAlign w:val="center"/>
          </w:tcPr>
          <w:p w14:paraId="6EE90159" w14:textId="77777777" w:rsidR="00A82C56" w:rsidRDefault="00A82C56" w:rsidP="00F145DA">
            <w:pPr>
              <w:spacing w:line="100" w:lineRule="atLeast"/>
              <w:ind w:firstLine="0"/>
              <w:jc w:val="center"/>
            </w:pPr>
            <w:r>
              <w:rPr>
                <w:lang w:val="en-US"/>
              </w:rPr>
              <w:t>277,252</w:t>
            </w:r>
          </w:p>
        </w:tc>
        <w:tc>
          <w:tcPr>
            <w:tcW w:w="21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E59616" w14:textId="77777777" w:rsidR="00A82C56" w:rsidRDefault="00A82C56" w:rsidP="00F145DA">
            <w:pPr>
              <w:spacing w:line="100" w:lineRule="atLeast"/>
              <w:ind w:firstLine="0"/>
              <w:jc w:val="center"/>
            </w:pPr>
            <w:r>
              <w:t>1,38</w:t>
            </w:r>
          </w:p>
        </w:tc>
      </w:tr>
      <w:tr w:rsidR="00A82C56" w14:paraId="39C5E97B" w14:textId="77777777" w:rsidTr="00A82C56">
        <w:tc>
          <w:tcPr>
            <w:tcW w:w="438" w:type="dxa"/>
            <w:tcBorders>
              <w:top w:val="single" w:sz="4" w:space="0" w:color="000000"/>
              <w:left w:val="single" w:sz="4" w:space="0" w:color="000000"/>
              <w:bottom w:val="single" w:sz="4" w:space="0" w:color="000000"/>
            </w:tcBorders>
            <w:shd w:val="clear" w:color="auto" w:fill="auto"/>
            <w:vAlign w:val="center"/>
          </w:tcPr>
          <w:p w14:paraId="0B0100A8" w14:textId="77777777" w:rsidR="00A82C56" w:rsidRDefault="00A82C56" w:rsidP="00F145DA">
            <w:pPr>
              <w:spacing w:line="100" w:lineRule="atLeast"/>
              <w:ind w:firstLine="0"/>
              <w:jc w:val="center"/>
            </w:pPr>
            <w:r>
              <w:t>6</w:t>
            </w:r>
          </w:p>
        </w:tc>
        <w:tc>
          <w:tcPr>
            <w:tcW w:w="4126" w:type="dxa"/>
            <w:tcBorders>
              <w:top w:val="single" w:sz="4" w:space="0" w:color="000000"/>
              <w:left w:val="single" w:sz="4" w:space="0" w:color="000000"/>
              <w:bottom w:val="single" w:sz="4" w:space="0" w:color="000000"/>
            </w:tcBorders>
            <w:shd w:val="clear" w:color="auto" w:fill="auto"/>
            <w:vAlign w:val="center"/>
          </w:tcPr>
          <w:p w14:paraId="4082F078" w14:textId="77777777" w:rsidR="00A82C56" w:rsidRDefault="00A82C56" w:rsidP="00F145DA">
            <w:pPr>
              <w:spacing w:line="100" w:lineRule="atLeast"/>
              <w:ind w:firstLine="0"/>
              <w:jc w:val="left"/>
            </w:pPr>
            <w:r>
              <w:t>Земли водного фонда</w:t>
            </w:r>
          </w:p>
        </w:tc>
        <w:tc>
          <w:tcPr>
            <w:tcW w:w="2126" w:type="dxa"/>
            <w:tcBorders>
              <w:top w:val="single" w:sz="4" w:space="0" w:color="000000"/>
              <w:left w:val="single" w:sz="4" w:space="0" w:color="000000"/>
              <w:bottom w:val="single" w:sz="4" w:space="0" w:color="000000"/>
            </w:tcBorders>
            <w:shd w:val="clear" w:color="auto" w:fill="auto"/>
            <w:vAlign w:val="center"/>
          </w:tcPr>
          <w:p w14:paraId="7A4FF159" w14:textId="77777777" w:rsidR="00A82C56" w:rsidRDefault="00A82C56" w:rsidP="00F145DA">
            <w:pPr>
              <w:spacing w:line="100" w:lineRule="atLeast"/>
              <w:ind w:firstLine="0"/>
              <w:jc w:val="center"/>
            </w:pPr>
            <w:r>
              <w:t>1036,092</w:t>
            </w:r>
          </w:p>
        </w:tc>
        <w:tc>
          <w:tcPr>
            <w:tcW w:w="21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EAE7A7" w14:textId="77777777" w:rsidR="00A82C56" w:rsidRDefault="00A82C56" w:rsidP="00F145DA">
            <w:pPr>
              <w:spacing w:line="100" w:lineRule="atLeast"/>
              <w:ind w:firstLine="0"/>
              <w:jc w:val="center"/>
            </w:pPr>
            <w:r>
              <w:t>5,17</w:t>
            </w:r>
          </w:p>
        </w:tc>
      </w:tr>
      <w:tr w:rsidR="00A82C56" w14:paraId="7D57C8D2" w14:textId="77777777" w:rsidTr="00A82C56">
        <w:tc>
          <w:tcPr>
            <w:tcW w:w="438" w:type="dxa"/>
            <w:tcBorders>
              <w:top w:val="single" w:sz="4" w:space="0" w:color="000000"/>
              <w:left w:val="single" w:sz="4" w:space="0" w:color="000000"/>
              <w:bottom w:val="single" w:sz="4" w:space="0" w:color="000000"/>
            </w:tcBorders>
            <w:shd w:val="clear" w:color="auto" w:fill="auto"/>
            <w:vAlign w:val="center"/>
          </w:tcPr>
          <w:p w14:paraId="789AD82A" w14:textId="77777777" w:rsidR="00A82C56" w:rsidRDefault="00A82C56" w:rsidP="00F145DA">
            <w:pPr>
              <w:spacing w:line="100" w:lineRule="atLeast"/>
              <w:ind w:firstLine="0"/>
              <w:jc w:val="center"/>
            </w:pPr>
            <w:r>
              <w:t>7</w:t>
            </w:r>
          </w:p>
        </w:tc>
        <w:tc>
          <w:tcPr>
            <w:tcW w:w="4126" w:type="dxa"/>
            <w:tcBorders>
              <w:top w:val="single" w:sz="4" w:space="0" w:color="000000"/>
              <w:left w:val="single" w:sz="4" w:space="0" w:color="000000"/>
              <w:bottom w:val="single" w:sz="4" w:space="0" w:color="000000"/>
            </w:tcBorders>
            <w:shd w:val="clear" w:color="auto" w:fill="auto"/>
            <w:vAlign w:val="center"/>
          </w:tcPr>
          <w:p w14:paraId="6763C435" w14:textId="77777777" w:rsidR="00A82C56" w:rsidRDefault="00A82C56" w:rsidP="00F145DA">
            <w:pPr>
              <w:spacing w:line="100" w:lineRule="atLeast"/>
              <w:ind w:firstLine="0"/>
              <w:jc w:val="left"/>
            </w:pPr>
            <w:r>
              <w:t>Земли запаса</w:t>
            </w:r>
          </w:p>
        </w:tc>
        <w:tc>
          <w:tcPr>
            <w:tcW w:w="2126" w:type="dxa"/>
            <w:tcBorders>
              <w:top w:val="single" w:sz="4" w:space="0" w:color="000000"/>
              <w:left w:val="single" w:sz="4" w:space="0" w:color="000000"/>
              <w:bottom w:val="single" w:sz="4" w:space="0" w:color="000000"/>
            </w:tcBorders>
            <w:shd w:val="clear" w:color="auto" w:fill="auto"/>
            <w:vAlign w:val="center"/>
          </w:tcPr>
          <w:p w14:paraId="796B1651" w14:textId="77777777" w:rsidR="00A82C56" w:rsidRDefault="00A82C56" w:rsidP="00F145DA">
            <w:pPr>
              <w:spacing w:line="100" w:lineRule="atLeast"/>
              <w:ind w:firstLine="0"/>
              <w:jc w:val="center"/>
            </w:pPr>
            <w:r>
              <w:t>-</w:t>
            </w:r>
          </w:p>
        </w:tc>
        <w:tc>
          <w:tcPr>
            <w:tcW w:w="21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44254D" w14:textId="77777777" w:rsidR="00A82C56" w:rsidRDefault="00A82C56" w:rsidP="00F145DA">
            <w:pPr>
              <w:spacing w:line="100" w:lineRule="atLeast"/>
              <w:ind w:firstLine="0"/>
              <w:jc w:val="center"/>
            </w:pPr>
            <w:r>
              <w:t>-</w:t>
            </w:r>
          </w:p>
        </w:tc>
      </w:tr>
      <w:tr w:rsidR="00A82C56" w14:paraId="24039FF2" w14:textId="77777777" w:rsidTr="00A82C56">
        <w:tc>
          <w:tcPr>
            <w:tcW w:w="438" w:type="dxa"/>
            <w:tcBorders>
              <w:top w:val="single" w:sz="4" w:space="0" w:color="000000"/>
              <w:left w:val="single" w:sz="4" w:space="0" w:color="000000"/>
              <w:bottom w:val="single" w:sz="4" w:space="0" w:color="000000"/>
            </w:tcBorders>
            <w:shd w:val="clear" w:color="auto" w:fill="auto"/>
            <w:vAlign w:val="center"/>
          </w:tcPr>
          <w:p w14:paraId="2BC015EE" w14:textId="77777777" w:rsidR="00A82C56" w:rsidRDefault="00A82C56" w:rsidP="00F145DA">
            <w:pPr>
              <w:spacing w:line="100" w:lineRule="atLeast"/>
              <w:ind w:firstLine="0"/>
              <w:jc w:val="center"/>
            </w:pPr>
            <w:r>
              <w:t>8</w:t>
            </w:r>
          </w:p>
        </w:tc>
        <w:tc>
          <w:tcPr>
            <w:tcW w:w="4126" w:type="dxa"/>
            <w:tcBorders>
              <w:top w:val="single" w:sz="4" w:space="0" w:color="000000"/>
              <w:left w:val="single" w:sz="4" w:space="0" w:color="000000"/>
              <w:bottom w:val="single" w:sz="4" w:space="0" w:color="000000"/>
            </w:tcBorders>
            <w:shd w:val="clear" w:color="auto" w:fill="auto"/>
            <w:vAlign w:val="center"/>
          </w:tcPr>
          <w:p w14:paraId="031605D6" w14:textId="77777777" w:rsidR="00A82C56" w:rsidRDefault="00A82C56" w:rsidP="00F145DA">
            <w:pPr>
              <w:spacing w:line="100" w:lineRule="atLeast"/>
              <w:ind w:firstLine="0"/>
              <w:jc w:val="left"/>
              <w:rPr>
                <w:rFonts w:cs="Calibri"/>
                <w:color w:val="000000"/>
              </w:rPr>
            </w:pPr>
            <w:r>
              <w:t>Общая площадь территории МО</w:t>
            </w:r>
          </w:p>
        </w:tc>
        <w:tc>
          <w:tcPr>
            <w:tcW w:w="2126" w:type="dxa"/>
            <w:tcBorders>
              <w:top w:val="single" w:sz="4" w:space="0" w:color="000000"/>
              <w:left w:val="single" w:sz="4" w:space="0" w:color="000000"/>
              <w:bottom w:val="single" w:sz="4" w:space="0" w:color="000000"/>
            </w:tcBorders>
            <w:shd w:val="clear" w:color="auto" w:fill="auto"/>
            <w:vAlign w:val="center"/>
          </w:tcPr>
          <w:p w14:paraId="7EEA82F5" w14:textId="77777777" w:rsidR="00A82C56" w:rsidRDefault="00A82C56" w:rsidP="00F145DA">
            <w:pPr>
              <w:spacing w:line="100" w:lineRule="atLeast"/>
              <w:ind w:firstLine="0"/>
              <w:jc w:val="center"/>
            </w:pPr>
            <w:r>
              <w:rPr>
                <w:rFonts w:cs="Calibri"/>
                <w:color w:val="000000"/>
              </w:rPr>
              <w:t>20052,498</w:t>
            </w:r>
          </w:p>
        </w:tc>
        <w:tc>
          <w:tcPr>
            <w:tcW w:w="21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AEF542" w14:textId="77777777" w:rsidR="00A82C56" w:rsidRDefault="00A82C56" w:rsidP="00F145DA">
            <w:pPr>
              <w:spacing w:line="100" w:lineRule="atLeast"/>
              <w:ind w:firstLine="0"/>
              <w:jc w:val="center"/>
            </w:pPr>
            <w:r>
              <w:t>100</w:t>
            </w:r>
          </w:p>
        </w:tc>
      </w:tr>
    </w:tbl>
    <w:p w14:paraId="3A1BDEE1" w14:textId="77777777" w:rsidR="00A82C56" w:rsidRPr="00B42726" w:rsidRDefault="00A82C56" w:rsidP="00EE47D8">
      <w:pPr>
        <w:spacing w:line="240" w:lineRule="auto"/>
        <w:ind w:left="851"/>
      </w:pPr>
    </w:p>
    <w:p w14:paraId="5A424104" w14:textId="77777777" w:rsidR="00EE47D8" w:rsidRPr="003C2463" w:rsidRDefault="00EE47D8" w:rsidP="00EE47D8">
      <w:pPr>
        <w:spacing w:line="240" w:lineRule="auto"/>
        <w:ind w:left="851"/>
      </w:pPr>
      <w:r w:rsidRPr="003C2463">
        <w:rPr>
          <w:b/>
        </w:rPr>
        <w:t>Земли сельскохозяйственного назначения.</w:t>
      </w:r>
      <w:r w:rsidRPr="003C2463">
        <w:t xml:space="preserve"> В состав земель сельскохозяйственного назначения входят земли, как использующиеся, так и не использующиеся для сельскохозяйственного производства (пашня, сенокосы, пастбища, залежь, сады, участки личных подсобных и дачных хозяйств за чертой населенных пунктов).</w:t>
      </w:r>
      <w:r w:rsidR="003C2463" w:rsidRPr="003C2463">
        <w:t xml:space="preserve"> Земли да</w:t>
      </w:r>
      <w:r w:rsidR="00A82C56">
        <w:t>нной категории занимают 17875,5</w:t>
      </w:r>
      <w:r w:rsidR="00183EFA">
        <w:t xml:space="preserve"> </w:t>
      </w:r>
      <w:r w:rsidR="003C2463" w:rsidRPr="003C2463">
        <w:t xml:space="preserve">га. </w:t>
      </w:r>
    </w:p>
    <w:p w14:paraId="3AC52A25" w14:textId="77777777" w:rsidR="00EE47D8" w:rsidRPr="003C2463" w:rsidRDefault="00EE47D8" w:rsidP="00EE47D8">
      <w:pPr>
        <w:spacing w:line="240" w:lineRule="auto"/>
        <w:ind w:left="851"/>
      </w:pPr>
      <w:r w:rsidRPr="003C2463">
        <w:rPr>
          <w:b/>
        </w:rPr>
        <w:t xml:space="preserve">Земли промышленности, энергетики, транспорта, связи, радиовещания, телевидения, информатики, земли обороны, безопасности и земли иного специального назначения. </w:t>
      </w:r>
      <w:r w:rsidRPr="003C2463">
        <w:t xml:space="preserve">На территории планируемого сельского к данным землям относятся расположенные на территории производственные объекты. Площадь земель промышленности составляет </w:t>
      </w:r>
      <w:r w:rsidR="00A82C56">
        <w:rPr>
          <w:lang w:eastAsia="en-US"/>
        </w:rPr>
        <w:t>139,5</w:t>
      </w:r>
      <w:r w:rsidR="00A362D6" w:rsidRPr="003C2463">
        <w:rPr>
          <w:lang w:eastAsia="en-US"/>
        </w:rPr>
        <w:t xml:space="preserve"> </w:t>
      </w:r>
      <w:r w:rsidRPr="003C2463">
        <w:t>га.</w:t>
      </w:r>
    </w:p>
    <w:p w14:paraId="38EE924D" w14:textId="77777777" w:rsidR="00EE47D8" w:rsidRPr="003C2463" w:rsidRDefault="00EE47D8" w:rsidP="00EE47D8">
      <w:pPr>
        <w:spacing w:line="240" w:lineRule="auto"/>
        <w:ind w:left="851"/>
      </w:pPr>
      <w:r w:rsidRPr="003C2463">
        <w:rPr>
          <w:b/>
        </w:rPr>
        <w:t>Земли особо охраняемых территорий и объектов.</w:t>
      </w:r>
      <w:r w:rsidRPr="003C2463">
        <w:t xml:space="preserve"> Земли данной категории на территории</w:t>
      </w:r>
      <w:r w:rsidR="00381265" w:rsidRPr="003C2463">
        <w:t xml:space="preserve"> сельского поселения </w:t>
      </w:r>
      <w:r w:rsidR="003C2463" w:rsidRPr="003C2463">
        <w:t xml:space="preserve">отсутствуют. </w:t>
      </w:r>
    </w:p>
    <w:p w14:paraId="336F6B0A" w14:textId="77777777" w:rsidR="00EE47D8" w:rsidRPr="003C2463" w:rsidRDefault="00EE47D8" w:rsidP="00EE47D8">
      <w:pPr>
        <w:spacing w:line="240" w:lineRule="auto"/>
        <w:ind w:left="851"/>
      </w:pPr>
      <w:r w:rsidRPr="003C2463">
        <w:rPr>
          <w:b/>
        </w:rPr>
        <w:t>Земли лесного фонда.</w:t>
      </w:r>
      <w:r w:rsidRPr="003C2463">
        <w:t xml:space="preserve"> Земли лесного фонда на территории сельского поселения составляют </w:t>
      </w:r>
      <w:r w:rsidR="003C2463" w:rsidRPr="003C2463">
        <w:t xml:space="preserve">277,3 </w:t>
      </w:r>
      <w:r w:rsidRPr="003C2463">
        <w:t>га. Вопросы использования и охраны земель лесного фонда исключены из содержания документов территориального планирования и регулируются положениями Лесного кодекса.</w:t>
      </w:r>
    </w:p>
    <w:p w14:paraId="546A3B05" w14:textId="77777777" w:rsidR="00EE47D8" w:rsidRPr="003C2463" w:rsidRDefault="00EE47D8" w:rsidP="00EE47D8">
      <w:pPr>
        <w:spacing w:line="240" w:lineRule="auto"/>
        <w:ind w:left="851"/>
      </w:pPr>
      <w:r w:rsidRPr="003C2463">
        <w:rPr>
          <w:b/>
        </w:rPr>
        <w:t>Земли водного фонда.</w:t>
      </w:r>
      <w:r w:rsidRPr="003C2463">
        <w:t xml:space="preserve"> Земли водного фонда на территории сельского поселения составляют </w:t>
      </w:r>
      <w:r w:rsidR="003C2463" w:rsidRPr="003C2463">
        <w:t xml:space="preserve">1036,1 </w:t>
      </w:r>
      <w:r w:rsidRPr="003C2463">
        <w:t>га. Вопросы использования и охраны земель водного фонда исключены из содержания документов территориального планирования и регулируются положениями Водного кодекса.</w:t>
      </w:r>
    </w:p>
    <w:p w14:paraId="0A67073C" w14:textId="77777777" w:rsidR="00EE47D8" w:rsidRPr="00B42726" w:rsidRDefault="00EE47D8" w:rsidP="00EE47D8">
      <w:pPr>
        <w:spacing w:line="240" w:lineRule="auto"/>
        <w:ind w:left="851"/>
        <w:rPr>
          <w:b/>
        </w:rPr>
      </w:pPr>
      <w:r w:rsidRPr="003C2463">
        <w:rPr>
          <w:b/>
        </w:rPr>
        <w:t>Земли запаса</w:t>
      </w:r>
      <w:r w:rsidRPr="003C2463">
        <w:t xml:space="preserve"> на территории муниципального образования не выявлены.</w:t>
      </w:r>
    </w:p>
    <w:p w14:paraId="2D8D4929" w14:textId="77777777" w:rsidR="00EE47D8" w:rsidRPr="00B42726" w:rsidRDefault="00EE47D8" w:rsidP="00EE47D8">
      <w:pPr>
        <w:spacing w:line="240" w:lineRule="auto"/>
        <w:ind w:left="851"/>
      </w:pPr>
    </w:p>
    <w:p w14:paraId="203C84DC" w14:textId="77777777" w:rsidR="00EE47D8" w:rsidRPr="00C66D3A" w:rsidRDefault="00EE47D8" w:rsidP="00EE47D8">
      <w:pPr>
        <w:spacing w:line="240" w:lineRule="auto"/>
        <w:ind w:left="1701" w:firstLine="0"/>
        <w:jc w:val="right"/>
        <w:rPr>
          <w:b/>
        </w:rPr>
      </w:pPr>
      <w:r w:rsidRPr="00C66D3A">
        <w:rPr>
          <w:b/>
          <w:sz w:val="26"/>
          <w:szCs w:val="26"/>
        </w:rPr>
        <w:t>2.8. Минерально-сырьевые ресурсы</w:t>
      </w:r>
    </w:p>
    <w:p w14:paraId="4CC1B307" w14:textId="77777777" w:rsidR="00522581" w:rsidRPr="00C66D3A" w:rsidRDefault="00D86472" w:rsidP="00EE47D8">
      <w:pPr>
        <w:spacing w:line="240" w:lineRule="auto"/>
        <w:ind w:left="851"/>
      </w:pPr>
      <w:r w:rsidRPr="00C66D3A">
        <w:t>Информация по наличию/отсутствию на территории планируемого муниципального образования месторождений</w:t>
      </w:r>
      <w:r w:rsidR="00FC01F1" w:rsidRPr="00C66D3A">
        <w:t xml:space="preserve"> полезных ископаемых</w:t>
      </w:r>
      <w:r w:rsidR="008061AD" w:rsidRPr="00C66D3A">
        <w:t xml:space="preserve"> в недрах отсутствует.</w:t>
      </w:r>
    </w:p>
    <w:p w14:paraId="3DFDFBD8" w14:textId="77777777" w:rsidR="00C27FB5" w:rsidRPr="00A23F88" w:rsidRDefault="00C27FB5" w:rsidP="00EE47D8">
      <w:pPr>
        <w:pStyle w:val="a8"/>
        <w:spacing w:line="240" w:lineRule="auto"/>
        <w:ind w:left="709" w:firstLine="709"/>
        <w:rPr>
          <w:highlight w:val="yellow"/>
        </w:rPr>
      </w:pPr>
    </w:p>
    <w:p w14:paraId="53B36150" w14:textId="77777777" w:rsidR="00EE47D8" w:rsidRPr="00F56154" w:rsidRDefault="00EE47D8" w:rsidP="00EE47D8">
      <w:pPr>
        <w:pStyle w:val="a8"/>
        <w:spacing w:line="240" w:lineRule="auto"/>
        <w:ind w:left="709" w:firstLine="709"/>
      </w:pPr>
      <w:r w:rsidRPr="00F56154">
        <w:lastRenderedPageBreak/>
        <w:t>Выводы:</w:t>
      </w:r>
    </w:p>
    <w:p w14:paraId="23A91DB8" w14:textId="77777777" w:rsidR="007A28BD" w:rsidRPr="00F56154" w:rsidRDefault="00C27FB5" w:rsidP="007A28BD">
      <w:pPr>
        <w:pStyle w:val="a8"/>
        <w:numPr>
          <w:ilvl w:val="0"/>
          <w:numId w:val="30"/>
        </w:numPr>
        <w:spacing w:line="240" w:lineRule="auto"/>
        <w:ind w:left="851" w:firstLine="567"/>
      </w:pPr>
      <w:r w:rsidRPr="00F56154">
        <w:t xml:space="preserve">В геологическом строении территории поселения принимают участие докембрийские и палеозойские породы кристаллического фундамента и покрывающие их отложения осадочного чехла. В тектоническом отношении рассматриваемая территория приурочена к Ставропольскому своду эпигерцинской Скифской плиты, которая в рельефе представлена Ставропольской возвышенностью. </w:t>
      </w:r>
    </w:p>
    <w:p w14:paraId="29E5E5A6" w14:textId="77777777" w:rsidR="007A28BD" w:rsidRPr="00F56154" w:rsidRDefault="00C27FB5" w:rsidP="007A28BD">
      <w:pPr>
        <w:pStyle w:val="a8"/>
        <w:numPr>
          <w:ilvl w:val="0"/>
          <w:numId w:val="30"/>
        </w:numPr>
        <w:spacing w:line="240" w:lineRule="auto"/>
        <w:ind w:left="851" w:firstLine="567"/>
      </w:pPr>
      <w:r w:rsidRPr="00F56154">
        <w:t xml:space="preserve">Рельеф </w:t>
      </w:r>
      <w:r w:rsidR="00DE3074" w:rsidRPr="00F56154">
        <w:t>Сенгилеевского</w:t>
      </w:r>
      <w:r w:rsidR="007A28BD" w:rsidRPr="00F56154">
        <w:t xml:space="preserve"> сельсовета </w:t>
      </w:r>
      <w:r w:rsidRPr="00F56154">
        <w:t>предгорный</w:t>
      </w:r>
      <w:r w:rsidR="007A28BD" w:rsidRPr="00F56154">
        <w:t xml:space="preserve"> и в целом благоприятен для расселения и осуществления всех видов хозяйственной деятельности.</w:t>
      </w:r>
    </w:p>
    <w:p w14:paraId="73A7E7EB" w14:textId="77777777" w:rsidR="00C27FB5" w:rsidRPr="00F56154" w:rsidRDefault="00F56154" w:rsidP="007A28BD">
      <w:pPr>
        <w:pStyle w:val="a8"/>
        <w:numPr>
          <w:ilvl w:val="0"/>
          <w:numId w:val="30"/>
        </w:numPr>
        <w:spacing w:line="240" w:lineRule="auto"/>
        <w:ind w:left="851" w:firstLine="567"/>
        <w:rPr>
          <w:color w:val="000000" w:themeColor="text1"/>
        </w:rPr>
      </w:pPr>
      <w:r w:rsidRPr="00F56154">
        <w:t>Более 55</w:t>
      </w:r>
      <w:r w:rsidR="00856688" w:rsidRPr="00F56154">
        <w:t xml:space="preserve"> %</w:t>
      </w:r>
      <w:r w:rsidR="00C27FB5" w:rsidRPr="00F56154">
        <w:t xml:space="preserve"> территории сельсовета относится к территориям со сложными </w:t>
      </w:r>
      <w:r w:rsidR="00C27FB5" w:rsidRPr="00F56154">
        <w:rPr>
          <w:color w:val="000000" w:themeColor="text1"/>
        </w:rPr>
        <w:t>условиями для строительства.</w:t>
      </w:r>
    </w:p>
    <w:p w14:paraId="0B7921AE" w14:textId="77777777" w:rsidR="00381265" w:rsidRPr="003C2463" w:rsidRDefault="00381265" w:rsidP="008061AD">
      <w:pPr>
        <w:pStyle w:val="a8"/>
        <w:numPr>
          <w:ilvl w:val="0"/>
          <w:numId w:val="30"/>
        </w:numPr>
        <w:spacing w:line="240" w:lineRule="auto"/>
        <w:ind w:left="851" w:firstLine="567"/>
        <w:rPr>
          <w:color w:val="000000" w:themeColor="text1"/>
        </w:rPr>
      </w:pPr>
      <w:r w:rsidRPr="003C2463">
        <w:rPr>
          <w:bCs/>
          <w:color w:val="000000" w:themeColor="text1"/>
        </w:rPr>
        <w:t xml:space="preserve">Общая площадь земель сельского поселения составляет </w:t>
      </w:r>
      <w:r w:rsidR="003C2463" w:rsidRPr="003C2463">
        <w:rPr>
          <w:rFonts w:cs="Calibri"/>
          <w:color w:val="000000"/>
        </w:rPr>
        <w:t>20052,5</w:t>
      </w:r>
      <w:r w:rsidR="003C2463" w:rsidRPr="003C2463">
        <w:rPr>
          <w:bCs/>
        </w:rPr>
        <w:t xml:space="preserve"> </w:t>
      </w:r>
      <w:r w:rsidRPr="003C2463">
        <w:rPr>
          <w:bCs/>
          <w:color w:val="000000" w:themeColor="text1"/>
        </w:rPr>
        <w:t xml:space="preserve">га, из которых </w:t>
      </w:r>
      <w:r w:rsidRPr="003C2463">
        <w:rPr>
          <w:color w:val="000000" w:themeColor="text1"/>
        </w:rPr>
        <w:t>основную часть территории занимают земли сельско</w:t>
      </w:r>
      <w:r w:rsidR="00183EFA">
        <w:rPr>
          <w:color w:val="000000" w:themeColor="text1"/>
        </w:rPr>
        <w:t>хозяйственного назначения (89,3</w:t>
      </w:r>
      <w:r w:rsidRPr="003C2463">
        <w:rPr>
          <w:color w:val="000000" w:themeColor="text1"/>
        </w:rPr>
        <w:t xml:space="preserve"> %)</w:t>
      </w:r>
      <w:r w:rsidR="003C2463" w:rsidRPr="003C2463">
        <w:rPr>
          <w:color w:val="000000" w:themeColor="text1"/>
        </w:rPr>
        <w:t>.</w:t>
      </w:r>
    </w:p>
    <w:p w14:paraId="410DB4B4" w14:textId="77777777" w:rsidR="008061AD" w:rsidRPr="00C66D3A" w:rsidRDefault="008061AD" w:rsidP="008061AD">
      <w:pPr>
        <w:pStyle w:val="a8"/>
        <w:numPr>
          <w:ilvl w:val="0"/>
          <w:numId w:val="30"/>
        </w:numPr>
        <w:spacing w:line="240" w:lineRule="auto"/>
        <w:ind w:left="851" w:firstLine="567"/>
        <w:rPr>
          <w:color w:val="00B050"/>
        </w:rPr>
      </w:pPr>
      <w:r w:rsidRPr="00C66D3A">
        <w:rPr>
          <w:color w:val="000000" w:themeColor="text1"/>
        </w:rPr>
        <w:t xml:space="preserve">Информация по </w:t>
      </w:r>
      <w:r w:rsidRPr="00C66D3A">
        <w:t>наличию/отсутствию на территории планируемого муниципального образования месторождений полезных ископаемых в недрах отсутствует.</w:t>
      </w:r>
    </w:p>
    <w:p w14:paraId="45DA2279" w14:textId="77777777" w:rsidR="00EE47D8" w:rsidRPr="00A23F88" w:rsidRDefault="00EE47D8" w:rsidP="00EE47D8">
      <w:pPr>
        <w:spacing w:line="240" w:lineRule="auto"/>
        <w:ind w:firstLine="0"/>
        <w:jc w:val="center"/>
        <w:rPr>
          <w:highlight w:val="yellow"/>
        </w:rPr>
      </w:pPr>
      <w:r w:rsidRPr="00A23F88">
        <w:rPr>
          <w:highlight w:val="yellow"/>
        </w:rPr>
        <w:br w:type="page"/>
      </w:r>
    </w:p>
    <w:p w14:paraId="5C6967ED" w14:textId="77777777" w:rsidR="00EE47D8" w:rsidRPr="00F079F4" w:rsidRDefault="00EE47D8" w:rsidP="00EE47D8">
      <w:pPr>
        <w:spacing w:line="240" w:lineRule="auto"/>
        <w:ind w:firstLine="0"/>
        <w:jc w:val="right"/>
        <w:rPr>
          <w:b/>
          <w:sz w:val="26"/>
          <w:szCs w:val="26"/>
        </w:rPr>
      </w:pPr>
      <w:r w:rsidRPr="00F079F4">
        <w:rPr>
          <w:b/>
          <w:sz w:val="26"/>
          <w:szCs w:val="26"/>
        </w:rPr>
        <w:lastRenderedPageBreak/>
        <w:t>РАЗДЕЛ 3. ПОЛОЖЕНИЕ МУНИЦИПАЛЬНОГО ОБРАЗОВАНИЯ</w:t>
      </w:r>
    </w:p>
    <w:p w14:paraId="52C4E57C" w14:textId="77777777" w:rsidR="00EE47D8" w:rsidRPr="00F079F4" w:rsidRDefault="00EE47D8" w:rsidP="00EE47D8">
      <w:pPr>
        <w:spacing w:line="240" w:lineRule="auto"/>
        <w:ind w:firstLine="0"/>
        <w:jc w:val="right"/>
        <w:rPr>
          <w:b/>
          <w:sz w:val="26"/>
          <w:szCs w:val="26"/>
        </w:rPr>
      </w:pPr>
      <w:r w:rsidRPr="00F079F4">
        <w:rPr>
          <w:b/>
          <w:sz w:val="26"/>
          <w:szCs w:val="26"/>
        </w:rPr>
        <w:t>В СИСТЕМЕ РАССЕЛЕНИЯ</w:t>
      </w:r>
      <w:r w:rsidR="005C038C" w:rsidRPr="00F079F4">
        <w:rPr>
          <w:b/>
          <w:sz w:val="26"/>
          <w:szCs w:val="26"/>
        </w:rPr>
        <w:t>. ВНЕШНИЕ ПЛАНИРОВОЧНЫЕ СВЯЗИ</w:t>
      </w:r>
    </w:p>
    <w:p w14:paraId="66A49F96" w14:textId="77777777" w:rsidR="00EE47D8" w:rsidRPr="00F079F4" w:rsidRDefault="00EE47D8" w:rsidP="00EE47D8">
      <w:pPr>
        <w:spacing w:line="240" w:lineRule="auto"/>
        <w:ind w:left="851"/>
        <w:rPr>
          <w:lang w:eastAsia="x-none"/>
        </w:rPr>
      </w:pPr>
    </w:p>
    <w:p w14:paraId="548B19A7" w14:textId="77777777" w:rsidR="00EE47D8" w:rsidRPr="00F079F4" w:rsidRDefault="00EE47D8" w:rsidP="00EE47D8">
      <w:pPr>
        <w:spacing w:line="240" w:lineRule="auto"/>
        <w:ind w:left="1701" w:firstLine="0"/>
        <w:jc w:val="right"/>
        <w:rPr>
          <w:b/>
        </w:rPr>
      </w:pPr>
      <w:r w:rsidRPr="00F079F4">
        <w:rPr>
          <w:b/>
          <w:sz w:val="26"/>
          <w:szCs w:val="26"/>
        </w:rPr>
        <w:t>3.1. Положение муниципального о</w:t>
      </w:r>
      <w:r w:rsidR="005C038C" w:rsidRPr="00F079F4">
        <w:rPr>
          <w:b/>
          <w:sz w:val="26"/>
          <w:szCs w:val="26"/>
        </w:rPr>
        <w:t>бразования в системе расселения</w:t>
      </w:r>
    </w:p>
    <w:p w14:paraId="7764058A" w14:textId="77777777" w:rsidR="00D31ADF" w:rsidRDefault="00D31ADF" w:rsidP="00D31ADF">
      <w:pPr>
        <w:spacing w:line="240" w:lineRule="auto"/>
        <w:ind w:left="851"/>
        <w:rPr>
          <w:lang w:eastAsia="x-none"/>
        </w:rPr>
      </w:pPr>
      <w:r>
        <w:rPr>
          <w:lang w:eastAsia="x-none"/>
        </w:rPr>
        <w:t>Система расселения (система поселений, населенных мест) – естественно образуемая или целенаправленно формируемая сеть поселений, объединенных в единое целое на основе оптимизации пространственных, экономических, социальных и других связей.</w:t>
      </w:r>
      <w:r>
        <w:rPr>
          <w:rStyle w:val="aff4"/>
          <w:lang w:eastAsia="x-none"/>
        </w:rPr>
        <w:footnoteReference w:id="7"/>
      </w:r>
    </w:p>
    <w:p w14:paraId="53357239" w14:textId="77777777" w:rsidR="00DC7F3A" w:rsidRPr="00F079F4" w:rsidRDefault="00DC7F3A" w:rsidP="00DC7F3A">
      <w:pPr>
        <w:spacing w:line="240" w:lineRule="auto"/>
        <w:ind w:left="851"/>
        <w:rPr>
          <w:lang w:eastAsia="x-none"/>
        </w:rPr>
      </w:pPr>
      <w:r w:rsidRPr="00F079F4">
        <w:rPr>
          <w:lang w:eastAsia="x-none"/>
        </w:rPr>
        <w:t xml:space="preserve">Система расселения </w:t>
      </w:r>
      <w:r w:rsidR="00470366" w:rsidRPr="00F079F4">
        <w:rPr>
          <w:lang w:eastAsia="x-none"/>
        </w:rPr>
        <w:t xml:space="preserve">Ставропольского края </w:t>
      </w:r>
      <w:r w:rsidRPr="00F079F4">
        <w:rPr>
          <w:lang w:eastAsia="x-none"/>
        </w:rPr>
        <w:t>формировалась</w:t>
      </w:r>
      <w:r w:rsidR="00470366" w:rsidRPr="00F079F4">
        <w:rPr>
          <w:lang w:eastAsia="x-none"/>
        </w:rPr>
        <w:t xml:space="preserve"> в процессе многовекового освоения и заселения его территории различными этносами</w:t>
      </w:r>
      <w:r w:rsidRPr="00F079F4">
        <w:rPr>
          <w:lang w:eastAsia="x-none"/>
        </w:rPr>
        <w:t xml:space="preserve"> в результате размещения территориальных, трудовых ресурсов</w:t>
      </w:r>
      <w:r w:rsidR="00470366" w:rsidRPr="00F079F4">
        <w:rPr>
          <w:lang w:eastAsia="x-none"/>
        </w:rPr>
        <w:t xml:space="preserve">, развития </w:t>
      </w:r>
      <w:r w:rsidRPr="00F079F4">
        <w:rPr>
          <w:lang w:eastAsia="x-none"/>
        </w:rPr>
        <w:t>сельско</w:t>
      </w:r>
      <w:r w:rsidR="00470366" w:rsidRPr="00F079F4">
        <w:rPr>
          <w:lang w:eastAsia="x-none"/>
        </w:rPr>
        <w:t>хозяйственного и промышленного производства</w:t>
      </w:r>
      <w:r w:rsidRPr="00F079F4">
        <w:rPr>
          <w:lang w:eastAsia="x-none"/>
        </w:rPr>
        <w:t>.</w:t>
      </w:r>
    </w:p>
    <w:p w14:paraId="446BCE8C" w14:textId="77777777" w:rsidR="00D368FC" w:rsidRPr="00F079F4" w:rsidRDefault="00D8375C" w:rsidP="00DC7F3A">
      <w:pPr>
        <w:spacing w:line="240" w:lineRule="auto"/>
        <w:ind w:left="851"/>
        <w:rPr>
          <w:lang w:eastAsia="x-none"/>
        </w:rPr>
      </w:pPr>
      <w:r>
        <w:rPr>
          <w:lang w:eastAsia="x-none"/>
        </w:rPr>
        <w:t>Сенгилеевский</w:t>
      </w:r>
      <w:r w:rsidR="008061AD">
        <w:rPr>
          <w:lang w:eastAsia="x-none"/>
        </w:rPr>
        <w:t xml:space="preserve"> сельсовет расположен</w:t>
      </w:r>
      <w:r w:rsidR="00CC7631" w:rsidRPr="00F079F4">
        <w:rPr>
          <w:lang w:eastAsia="x-none"/>
        </w:rPr>
        <w:t xml:space="preserve"> в </w:t>
      </w:r>
      <w:r w:rsidR="008061AD">
        <w:rPr>
          <w:lang w:eastAsia="x-none"/>
        </w:rPr>
        <w:t xml:space="preserve">западной </w:t>
      </w:r>
      <w:r w:rsidR="00CC7631" w:rsidRPr="00F079F4">
        <w:rPr>
          <w:lang w:eastAsia="x-none"/>
        </w:rPr>
        <w:t xml:space="preserve">части </w:t>
      </w:r>
      <w:r w:rsidR="008061AD">
        <w:rPr>
          <w:lang w:eastAsia="x-none"/>
        </w:rPr>
        <w:t>Ставропольского края</w:t>
      </w:r>
      <w:r w:rsidR="00CC7631" w:rsidRPr="00F079F4">
        <w:rPr>
          <w:lang w:eastAsia="x-none"/>
        </w:rPr>
        <w:t xml:space="preserve"> Северо-Кавказского федерального округа. </w:t>
      </w:r>
      <w:r>
        <w:rPr>
          <w:lang w:eastAsia="x-none"/>
        </w:rPr>
        <w:t>Сенгилеевский</w:t>
      </w:r>
      <w:r w:rsidR="008061AD">
        <w:rPr>
          <w:lang w:eastAsia="x-none"/>
        </w:rPr>
        <w:t xml:space="preserve"> сельсовет</w:t>
      </w:r>
      <w:r w:rsidR="00CC7631" w:rsidRPr="00F079F4">
        <w:rPr>
          <w:lang w:eastAsia="x-none"/>
        </w:rPr>
        <w:t xml:space="preserve"> входит в состав </w:t>
      </w:r>
      <w:r w:rsidR="008061AD">
        <w:rPr>
          <w:lang w:eastAsia="x-none"/>
        </w:rPr>
        <w:t>Шпаковского</w:t>
      </w:r>
      <w:r w:rsidR="00CC7631" w:rsidRPr="00F079F4">
        <w:rPr>
          <w:lang w:eastAsia="x-none"/>
        </w:rPr>
        <w:t xml:space="preserve"> района </w:t>
      </w:r>
      <w:r w:rsidR="008061AD">
        <w:rPr>
          <w:lang w:eastAsia="x-none"/>
        </w:rPr>
        <w:t>Ставропольского края</w:t>
      </w:r>
      <w:r w:rsidR="00CC7631" w:rsidRPr="00F079F4">
        <w:rPr>
          <w:lang w:eastAsia="x-none"/>
        </w:rPr>
        <w:t xml:space="preserve">. Село </w:t>
      </w:r>
      <w:r w:rsidR="00DE3074">
        <w:rPr>
          <w:lang w:eastAsia="x-none"/>
        </w:rPr>
        <w:t>Сенгилеевское</w:t>
      </w:r>
      <w:r w:rsidR="00CC7631" w:rsidRPr="00F079F4">
        <w:rPr>
          <w:lang w:eastAsia="x-none"/>
        </w:rPr>
        <w:t xml:space="preserve"> находится в </w:t>
      </w:r>
      <w:r w:rsidR="00A23F88">
        <w:rPr>
          <w:lang w:eastAsia="x-none"/>
        </w:rPr>
        <w:t>41</w:t>
      </w:r>
      <w:r w:rsidR="00CC7631" w:rsidRPr="00F079F4">
        <w:rPr>
          <w:lang w:eastAsia="x-none"/>
        </w:rPr>
        <w:t xml:space="preserve"> километрах </w:t>
      </w:r>
      <w:r w:rsidR="008061AD">
        <w:rPr>
          <w:lang w:eastAsia="x-none"/>
        </w:rPr>
        <w:t xml:space="preserve">к </w:t>
      </w:r>
      <w:r w:rsidR="00A23F88">
        <w:rPr>
          <w:lang w:eastAsia="x-none"/>
        </w:rPr>
        <w:t>западу</w:t>
      </w:r>
      <w:r w:rsidR="00CC7631" w:rsidRPr="00F079F4">
        <w:rPr>
          <w:lang w:eastAsia="x-none"/>
        </w:rPr>
        <w:t xml:space="preserve"> от </w:t>
      </w:r>
      <w:r w:rsidR="008061AD">
        <w:rPr>
          <w:lang w:eastAsia="x-none"/>
        </w:rPr>
        <w:t>краевого</w:t>
      </w:r>
      <w:r w:rsidR="00CC7631" w:rsidRPr="00F079F4">
        <w:rPr>
          <w:lang w:eastAsia="x-none"/>
        </w:rPr>
        <w:t xml:space="preserve"> центра – города </w:t>
      </w:r>
      <w:r w:rsidR="008061AD">
        <w:rPr>
          <w:lang w:eastAsia="x-none"/>
        </w:rPr>
        <w:t>Ставрополь</w:t>
      </w:r>
      <w:r w:rsidR="00CC7631" w:rsidRPr="00F079F4">
        <w:rPr>
          <w:lang w:eastAsia="x-none"/>
        </w:rPr>
        <w:t xml:space="preserve"> и в </w:t>
      </w:r>
      <w:r w:rsidR="00A23F88">
        <w:rPr>
          <w:lang w:eastAsia="x-none"/>
        </w:rPr>
        <w:t>53 километрах к юго-западу</w:t>
      </w:r>
      <w:r w:rsidR="00CC7631" w:rsidRPr="00F079F4">
        <w:rPr>
          <w:lang w:eastAsia="x-none"/>
        </w:rPr>
        <w:t xml:space="preserve"> от административного центра муниципального района города </w:t>
      </w:r>
      <w:r w:rsidR="008061AD">
        <w:rPr>
          <w:lang w:eastAsia="x-none"/>
        </w:rPr>
        <w:t>Михайловск</w:t>
      </w:r>
      <w:r w:rsidR="00CC7631" w:rsidRPr="00F079F4">
        <w:rPr>
          <w:lang w:eastAsia="x-none"/>
        </w:rPr>
        <w:t xml:space="preserve">, </w:t>
      </w:r>
      <w:r w:rsidR="008C6683">
        <w:rPr>
          <w:lang w:eastAsia="x-none"/>
        </w:rPr>
        <w:t>на берегу Егорлыкского водохранилища.</w:t>
      </w:r>
    </w:p>
    <w:p w14:paraId="76DFA287" w14:textId="77777777" w:rsidR="00CC7631" w:rsidRPr="00F079F4" w:rsidRDefault="00D8375C" w:rsidP="00CC7631">
      <w:pPr>
        <w:spacing w:line="240" w:lineRule="auto"/>
        <w:ind w:left="851"/>
        <w:rPr>
          <w:lang w:eastAsia="x-none"/>
        </w:rPr>
      </w:pPr>
      <w:r>
        <w:rPr>
          <w:lang w:eastAsia="x-none"/>
        </w:rPr>
        <w:t>Сенгилеевский</w:t>
      </w:r>
      <w:r w:rsidR="008061AD">
        <w:rPr>
          <w:lang w:eastAsia="x-none"/>
        </w:rPr>
        <w:t xml:space="preserve"> сельсовет</w:t>
      </w:r>
      <w:r w:rsidR="00CC7631" w:rsidRPr="00F079F4">
        <w:rPr>
          <w:lang w:eastAsia="x-none"/>
        </w:rPr>
        <w:t xml:space="preserve"> территориально расположен внутри </w:t>
      </w:r>
      <w:r w:rsidR="008061AD">
        <w:rPr>
          <w:lang w:eastAsia="x-none"/>
        </w:rPr>
        <w:t>Шпаковского района</w:t>
      </w:r>
      <w:r w:rsidR="00CC7631" w:rsidRPr="00F079F4">
        <w:rPr>
          <w:lang w:eastAsia="x-none"/>
        </w:rPr>
        <w:t xml:space="preserve">. </w:t>
      </w:r>
      <w:r w:rsidR="006709EE">
        <w:rPr>
          <w:lang w:eastAsia="x-none"/>
        </w:rPr>
        <w:t>Помимо межселенных территорий Кочубеевского района, с</w:t>
      </w:r>
      <w:r w:rsidR="008061AD">
        <w:rPr>
          <w:lang w:eastAsia="x-none"/>
        </w:rPr>
        <w:t>ельсовет</w:t>
      </w:r>
      <w:r w:rsidR="00CC7631" w:rsidRPr="00F079F4">
        <w:rPr>
          <w:lang w:eastAsia="x-none"/>
        </w:rPr>
        <w:t xml:space="preserve"> граничит со следующими муниципальными образованиями: </w:t>
      </w:r>
    </w:p>
    <w:p w14:paraId="7C6B14CB" w14:textId="77777777" w:rsidR="00CC7631" w:rsidRDefault="00CC7631" w:rsidP="00CC7631">
      <w:pPr>
        <w:spacing w:line="240" w:lineRule="auto"/>
        <w:ind w:left="851"/>
        <w:rPr>
          <w:lang w:eastAsia="x-none"/>
        </w:rPr>
      </w:pPr>
      <w:r w:rsidRPr="00C409EA">
        <w:rPr>
          <w:lang w:eastAsia="x-none"/>
        </w:rPr>
        <w:t>•</w:t>
      </w:r>
      <w:r w:rsidRPr="00C409EA">
        <w:rPr>
          <w:lang w:eastAsia="x-none"/>
        </w:rPr>
        <w:tab/>
      </w:r>
      <w:r w:rsidR="008C6683" w:rsidRPr="00C409EA">
        <w:rPr>
          <w:lang w:eastAsia="x-none"/>
        </w:rPr>
        <w:t>Татарский</w:t>
      </w:r>
      <w:r w:rsidR="008061AD" w:rsidRPr="00C409EA">
        <w:rPr>
          <w:lang w:eastAsia="x-none"/>
        </w:rPr>
        <w:t xml:space="preserve"> сельсовет</w:t>
      </w:r>
      <w:r w:rsidR="00BA49DD">
        <w:rPr>
          <w:lang w:eastAsia="x-none"/>
        </w:rPr>
        <w:t xml:space="preserve"> Шпаковского района Ставропольского края</w:t>
      </w:r>
      <w:r w:rsidRPr="00C409EA">
        <w:rPr>
          <w:lang w:eastAsia="x-none"/>
        </w:rPr>
        <w:t xml:space="preserve">; </w:t>
      </w:r>
    </w:p>
    <w:p w14:paraId="3309A469" w14:textId="77777777" w:rsidR="00BA49DD" w:rsidRDefault="00BA49DD" w:rsidP="00BA49DD">
      <w:pPr>
        <w:spacing w:line="240" w:lineRule="auto"/>
        <w:ind w:left="851"/>
        <w:rPr>
          <w:lang w:eastAsia="x-none"/>
        </w:rPr>
      </w:pPr>
      <w:r w:rsidRPr="00C409EA">
        <w:rPr>
          <w:lang w:eastAsia="x-none"/>
        </w:rPr>
        <w:t>•</w:t>
      </w:r>
      <w:r w:rsidRPr="00C409EA">
        <w:rPr>
          <w:lang w:eastAsia="x-none"/>
        </w:rPr>
        <w:tab/>
      </w:r>
      <w:r>
        <w:rPr>
          <w:lang w:eastAsia="x-none"/>
        </w:rPr>
        <w:t>Верхнерусский сельсовет Шпаковского района Ставропольского края</w:t>
      </w:r>
      <w:r w:rsidRPr="00C409EA">
        <w:rPr>
          <w:lang w:eastAsia="x-none"/>
        </w:rPr>
        <w:t xml:space="preserve">; </w:t>
      </w:r>
    </w:p>
    <w:p w14:paraId="13F522F1" w14:textId="77777777" w:rsidR="00BA49DD" w:rsidRPr="00C409EA" w:rsidRDefault="00BA49DD" w:rsidP="00BA49DD">
      <w:pPr>
        <w:spacing w:line="240" w:lineRule="auto"/>
        <w:ind w:left="851"/>
        <w:rPr>
          <w:lang w:eastAsia="x-none"/>
        </w:rPr>
      </w:pPr>
      <w:r w:rsidRPr="00C409EA">
        <w:rPr>
          <w:lang w:eastAsia="x-none"/>
        </w:rPr>
        <w:t>•</w:t>
      </w:r>
      <w:r w:rsidRPr="00C409EA">
        <w:rPr>
          <w:lang w:eastAsia="x-none"/>
        </w:rPr>
        <w:tab/>
      </w:r>
      <w:r>
        <w:rPr>
          <w:lang w:eastAsia="x-none"/>
        </w:rPr>
        <w:t>Надзорненский сельсовет Кочубеевского района Ставропольского края</w:t>
      </w:r>
      <w:r w:rsidRPr="00C409EA">
        <w:rPr>
          <w:lang w:eastAsia="x-none"/>
        </w:rPr>
        <w:t xml:space="preserve">; </w:t>
      </w:r>
    </w:p>
    <w:p w14:paraId="3E4A4660" w14:textId="77777777" w:rsidR="008061AD" w:rsidRDefault="008061AD" w:rsidP="008061AD">
      <w:pPr>
        <w:spacing w:line="240" w:lineRule="auto"/>
        <w:ind w:left="851"/>
        <w:rPr>
          <w:lang w:eastAsia="x-none"/>
        </w:rPr>
      </w:pPr>
      <w:r w:rsidRPr="00C409EA">
        <w:rPr>
          <w:lang w:eastAsia="x-none"/>
        </w:rPr>
        <w:t>•</w:t>
      </w:r>
      <w:r w:rsidRPr="00C409EA">
        <w:rPr>
          <w:lang w:eastAsia="x-none"/>
        </w:rPr>
        <w:tab/>
      </w:r>
      <w:r w:rsidR="000F1A2C">
        <w:rPr>
          <w:lang w:eastAsia="x-none"/>
        </w:rPr>
        <w:t xml:space="preserve">Каменнобродский сельсовет </w:t>
      </w:r>
      <w:r w:rsidR="008C6683" w:rsidRPr="00C409EA">
        <w:rPr>
          <w:lang w:eastAsia="x-none"/>
        </w:rPr>
        <w:t>Изобильненский район</w:t>
      </w:r>
      <w:r w:rsidR="00C409EA" w:rsidRPr="00C409EA">
        <w:rPr>
          <w:lang w:eastAsia="x-none"/>
        </w:rPr>
        <w:t xml:space="preserve"> Ставропольского края</w:t>
      </w:r>
      <w:r w:rsidRPr="00C409EA">
        <w:rPr>
          <w:lang w:eastAsia="x-none"/>
        </w:rPr>
        <w:t xml:space="preserve">; </w:t>
      </w:r>
    </w:p>
    <w:p w14:paraId="427AAE03" w14:textId="77777777" w:rsidR="00BA49DD" w:rsidRPr="00C409EA" w:rsidRDefault="00BA49DD" w:rsidP="00BA49DD">
      <w:pPr>
        <w:spacing w:line="240" w:lineRule="auto"/>
        <w:ind w:left="851"/>
        <w:rPr>
          <w:lang w:eastAsia="x-none"/>
        </w:rPr>
      </w:pPr>
      <w:r w:rsidRPr="00C409EA">
        <w:rPr>
          <w:lang w:eastAsia="x-none"/>
        </w:rPr>
        <w:t>•</w:t>
      </w:r>
      <w:r w:rsidRPr="00C409EA">
        <w:rPr>
          <w:lang w:eastAsia="x-none"/>
        </w:rPr>
        <w:tab/>
        <w:t xml:space="preserve">Новокубанский район Краснодарского края; </w:t>
      </w:r>
    </w:p>
    <w:p w14:paraId="77727A75" w14:textId="77777777" w:rsidR="000F1A2C" w:rsidRPr="00F079F4" w:rsidRDefault="008061AD" w:rsidP="00BA49DD">
      <w:pPr>
        <w:spacing w:line="240" w:lineRule="auto"/>
        <w:ind w:left="851"/>
        <w:rPr>
          <w:lang w:eastAsia="x-none"/>
        </w:rPr>
      </w:pPr>
      <w:r w:rsidRPr="00C409EA">
        <w:rPr>
          <w:lang w:eastAsia="x-none"/>
        </w:rPr>
        <w:t>•</w:t>
      </w:r>
      <w:r w:rsidRPr="00C409EA">
        <w:rPr>
          <w:lang w:eastAsia="x-none"/>
        </w:rPr>
        <w:tab/>
      </w:r>
      <w:r w:rsidR="00C409EA" w:rsidRPr="00C409EA">
        <w:rPr>
          <w:lang w:eastAsia="x-none"/>
        </w:rPr>
        <w:t>Успенский район Краснодарского края</w:t>
      </w:r>
      <w:r w:rsidR="00BA49DD">
        <w:rPr>
          <w:lang w:eastAsia="x-none"/>
        </w:rPr>
        <w:t>.</w:t>
      </w:r>
    </w:p>
    <w:p w14:paraId="7DD0E4BE" w14:textId="77777777" w:rsidR="000F1A2C" w:rsidRPr="00597ABD" w:rsidRDefault="008061AD" w:rsidP="00BA49DD">
      <w:pPr>
        <w:pStyle w:val="a8"/>
        <w:spacing w:line="240" w:lineRule="auto"/>
        <w:ind w:left="851"/>
      </w:pPr>
      <w:r w:rsidRPr="008C6683">
        <w:t xml:space="preserve">Муниципальное образование расположено в </w:t>
      </w:r>
      <w:r w:rsidR="00A23F88" w:rsidRPr="008C6683">
        <w:t>западной</w:t>
      </w:r>
      <w:r w:rsidRPr="008C6683">
        <w:t xml:space="preserve"> части Шпаковского района Ставропольского края </w:t>
      </w:r>
      <w:r w:rsidR="008C6683" w:rsidRPr="008C6683">
        <w:t>и граничи</w:t>
      </w:r>
      <w:r w:rsidR="00BA49DD">
        <w:t xml:space="preserve">т на севере с территорией </w:t>
      </w:r>
      <w:r w:rsidR="000F1A2C">
        <w:t xml:space="preserve">Каменнобродского сельсовета </w:t>
      </w:r>
      <w:r w:rsidR="000F1A2C" w:rsidRPr="00FB3306">
        <w:t xml:space="preserve">Изобильненского района Ставропольского края, </w:t>
      </w:r>
      <w:r w:rsidR="000F1A2C">
        <w:t xml:space="preserve">на северо-востоке – с территорией Верхнерусского сельсовета (Шпаковский район), </w:t>
      </w:r>
      <w:r w:rsidR="000F1A2C" w:rsidRPr="00FB3306">
        <w:t xml:space="preserve">на востоке - с территорией Татарского сельсовета (Шпаковский район), на юго-востоке - с территорией </w:t>
      </w:r>
      <w:r w:rsidR="000F1A2C">
        <w:t xml:space="preserve">Надзорненского сельсовета </w:t>
      </w:r>
      <w:r w:rsidR="000F1A2C" w:rsidRPr="00FB3306">
        <w:t>Кочубеевского района Ставропольского края, на западе и юге - с территорией Краснодарского края.</w:t>
      </w:r>
    </w:p>
    <w:p w14:paraId="51E4522C" w14:textId="77777777" w:rsidR="00113593" w:rsidRPr="00F079F4" w:rsidRDefault="00113593" w:rsidP="00113593">
      <w:pPr>
        <w:spacing w:line="240" w:lineRule="auto"/>
        <w:ind w:left="851"/>
        <w:rPr>
          <w:lang w:eastAsia="x-none"/>
        </w:rPr>
      </w:pPr>
      <w:r w:rsidRPr="00F079F4">
        <w:rPr>
          <w:lang w:eastAsia="x-none"/>
        </w:rPr>
        <w:t>Для характеристики сложившейся системы расселения, проведен анализ плотности населения территории района. Шпаковский район, как и весь Ставропольский край, принадлежит к числу плотно заселенных регионов России. Большая часть населения муниципального района сосредоточена в административном центре (</w:t>
      </w:r>
      <w:r w:rsidR="006709EE">
        <w:rPr>
          <w:lang w:eastAsia="x-none"/>
        </w:rPr>
        <w:t>87916</w:t>
      </w:r>
      <w:r w:rsidRPr="00F079F4">
        <w:rPr>
          <w:lang w:eastAsia="x-none"/>
        </w:rPr>
        <w:t xml:space="preserve"> человек), которым является город Михайловск – 61,4 % от общего числа жителей района. На территории района находится 12 муниципальных образований, 42 населенных пункта с общей численностью постоянного населения </w:t>
      </w:r>
      <w:r w:rsidR="006709EE">
        <w:rPr>
          <w:lang w:eastAsia="x-none"/>
        </w:rPr>
        <w:t>141210</w:t>
      </w:r>
      <w:r w:rsidRPr="00F079F4">
        <w:rPr>
          <w:lang w:eastAsia="x-none"/>
        </w:rPr>
        <w:t xml:space="preserve"> человека.</w:t>
      </w:r>
    </w:p>
    <w:p w14:paraId="3F313348" w14:textId="77777777" w:rsidR="00EE47D8" w:rsidRPr="00F079F4" w:rsidRDefault="00EE47D8" w:rsidP="00EE47D8">
      <w:pPr>
        <w:pStyle w:val="af4"/>
        <w:jc w:val="right"/>
        <w:rPr>
          <w:rFonts w:ascii="Arial Narrow" w:hAnsi="Arial Narrow"/>
          <w:b/>
          <w:szCs w:val="24"/>
        </w:rPr>
      </w:pPr>
      <w:r w:rsidRPr="00F079F4">
        <w:rPr>
          <w:rFonts w:ascii="Arial Narrow" w:hAnsi="Arial Narrow"/>
          <w:b/>
          <w:szCs w:val="24"/>
        </w:rPr>
        <w:t>Таблица 3.1.1</w:t>
      </w:r>
    </w:p>
    <w:p w14:paraId="5D892E11" w14:textId="77777777" w:rsidR="00EE47D8" w:rsidRPr="00F079F4" w:rsidRDefault="00EE47D8" w:rsidP="00EE47D8">
      <w:pPr>
        <w:pStyle w:val="af4"/>
        <w:jc w:val="center"/>
        <w:rPr>
          <w:rFonts w:ascii="Arial Narrow" w:hAnsi="Arial Narrow"/>
          <w:b/>
          <w:szCs w:val="24"/>
        </w:rPr>
      </w:pPr>
      <w:r w:rsidRPr="00F079F4">
        <w:rPr>
          <w:rFonts w:ascii="Arial Narrow" w:hAnsi="Arial Narrow"/>
          <w:b/>
          <w:szCs w:val="24"/>
        </w:rPr>
        <w:t>Характеристика системы населенных пунктов Ставропольского края и Шпаковского района</w:t>
      </w:r>
    </w:p>
    <w:tbl>
      <w:tblPr>
        <w:tblW w:w="957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540"/>
        <w:gridCol w:w="2287"/>
        <w:gridCol w:w="1269"/>
        <w:gridCol w:w="7"/>
        <w:gridCol w:w="1250"/>
        <w:gridCol w:w="1559"/>
        <w:gridCol w:w="1170"/>
        <w:gridCol w:w="1489"/>
      </w:tblGrid>
      <w:tr w:rsidR="00EE47D8" w:rsidRPr="00F079F4" w14:paraId="5F31FAFD" w14:textId="77777777" w:rsidTr="003D5BF8">
        <w:tc>
          <w:tcPr>
            <w:tcW w:w="540" w:type="dxa"/>
            <w:vMerge w:val="restart"/>
            <w:shd w:val="clear" w:color="auto" w:fill="auto"/>
            <w:vAlign w:val="center"/>
          </w:tcPr>
          <w:p w14:paraId="72B92501" w14:textId="77777777" w:rsidR="00EE47D8" w:rsidRPr="00F079F4" w:rsidRDefault="00EE47D8" w:rsidP="00820500">
            <w:pPr>
              <w:pStyle w:val="af4"/>
              <w:jc w:val="center"/>
              <w:rPr>
                <w:rFonts w:ascii="Arial Narrow" w:hAnsi="Arial Narrow"/>
                <w:b/>
                <w:sz w:val="20"/>
                <w:szCs w:val="20"/>
              </w:rPr>
            </w:pPr>
            <w:r w:rsidRPr="00F079F4">
              <w:rPr>
                <w:rFonts w:ascii="Arial Narrow" w:hAnsi="Arial Narrow"/>
                <w:b/>
                <w:sz w:val="20"/>
                <w:szCs w:val="20"/>
              </w:rPr>
              <w:t>№</w:t>
            </w:r>
          </w:p>
          <w:p w14:paraId="43CD879B" w14:textId="77777777" w:rsidR="00EE47D8" w:rsidRPr="00F079F4" w:rsidRDefault="00EE47D8" w:rsidP="00820500">
            <w:pPr>
              <w:pStyle w:val="af4"/>
              <w:jc w:val="center"/>
              <w:rPr>
                <w:rFonts w:ascii="Arial Narrow" w:hAnsi="Arial Narrow"/>
                <w:b/>
                <w:sz w:val="20"/>
                <w:szCs w:val="20"/>
              </w:rPr>
            </w:pPr>
            <w:r w:rsidRPr="00F079F4">
              <w:rPr>
                <w:rFonts w:ascii="Arial Narrow" w:hAnsi="Arial Narrow"/>
                <w:b/>
                <w:sz w:val="20"/>
                <w:szCs w:val="20"/>
              </w:rPr>
              <w:t>п/п</w:t>
            </w:r>
          </w:p>
        </w:tc>
        <w:tc>
          <w:tcPr>
            <w:tcW w:w="2287" w:type="dxa"/>
            <w:vMerge w:val="restart"/>
            <w:shd w:val="clear" w:color="auto" w:fill="auto"/>
            <w:vAlign w:val="center"/>
          </w:tcPr>
          <w:p w14:paraId="3ED8230B" w14:textId="77777777" w:rsidR="00EE47D8" w:rsidRPr="00F079F4" w:rsidRDefault="00EE47D8" w:rsidP="00820500">
            <w:pPr>
              <w:pStyle w:val="af4"/>
              <w:jc w:val="center"/>
              <w:rPr>
                <w:rFonts w:ascii="Arial Narrow" w:hAnsi="Arial Narrow"/>
                <w:b/>
                <w:sz w:val="20"/>
                <w:szCs w:val="20"/>
              </w:rPr>
            </w:pPr>
            <w:r w:rsidRPr="00F079F4">
              <w:rPr>
                <w:rFonts w:ascii="Arial Narrow" w:hAnsi="Arial Narrow"/>
                <w:b/>
                <w:sz w:val="20"/>
                <w:szCs w:val="20"/>
              </w:rPr>
              <w:t>Муниципальное</w:t>
            </w:r>
          </w:p>
          <w:p w14:paraId="04C53FC1" w14:textId="77777777" w:rsidR="00EE47D8" w:rsidRPr="00F079F4" w:rsidRDefault="00EE47D8" w:rsidP="00820500">
            <w:pPr>
              <w:pStyle w:val="af4"/>
              <w:jc w:val="center"/>
              <w:rPr>
                <w:rFonts w:ascii="Arial Narrow" w:hAnsi="Arial Narrow"/>
                <w:b/>
                <w:sz w:val="20"/>
                <w:szCs w:val="20"/>
              </w:rPr>
            </w:pPr>
            <w:r w:rsidRPr="00F079F4">
              <w:rPr>
                <w:rFonts w:ascii="Arial Narrow" w:hAnsi="Arial Narrow"/>
                <w:b/>
                <w:sz w:val="20"/>
                <w:szCs w:val="20"/>
              </w:rPr>
              <w:t>образование</w:t>
            </w:r>
          </w:p>
        </w:tc>
        <w:tc>
          <w:tcPr>
            <w:tcW w:w="1276" w:type="dxa"/>
            <w:gridSpan w:val="2"/>
            <w:vMerge w:val="restart"/>
            <w:shd w:val="clear" w:color="auto" w:fill="auto"/>
            <w:vAlign w:val="center"/>
          </w:tcPr>
          <w:p w14:paraId="1E2B9207" w14:textId="77777777" w:rsidR="00EE47D8" w:rsidRPr="00F079F4" w:rsidRDefault="00EE47D8" w:rsidP="00820500">
            <w:pPr>
              <w:pStyle w:val="af4"/>
              <w:jc w:val="center"/>
              <w:rPr>
                <w:rFonts w:ascii="Arial Narrow" w:hAnsi="Arial Narrow"/>
                <w:b/>
                <w:sz w:val="20"/>
                <w:szCs w:val="20"/>
              </w:rPr>
            </w:pPr>
            <w:r w:rsidRPr="00F079F4">
              <w:rPr>
                <w:rFonts w:ascii="Arial Narrow" w:hAnsi="Arial Narrow"/>
                <w:b/>
                <w:sz w:val="20"/>
                <w:szCs w:val="20"/>
              </w:rPr>
              <w:t>Количество МО</w:t>
            </w:r>
          </w:p>
        </w:tc>
        <w:tc>
          <w:tcPr>
            <w:tcW w:w="1250" w:type="dxa"/>
            <w:vMerge w:val="restart"/>
            <w:shd w:val="clear" w:color="auto" w:fill="auto"/>
            <w:vAlign w:val="center"/>
          </w:tcPr>
          <w:p w14:paraId="088DD1E4" w14:textId="77777777" w:rsidR="00EE47D8" w:rsidRPr="00F079F4" w:rsidRDefault="00EE47D8" w:rsidP="00820500">
            <w:pPr>
              <w:pStyle w:val="af4"/>
              <w:jc w:val="center"/>
              <w:rPr>
                <w:rFonts w:ascii="Arial Narrow" w:hAnsi="Arial Narrow"/>
                <w:b/>
                <w:sz w:val="20"/>
                <w:szCs w:val="20"/>
              </w:rPr>
            </w:pPr>
            <w:r w:rsidRPr="00F079F4">
              <w:rPr>
                <w:rFonts w:ascii="Arial Narrow" w:hAnsi="Arial Narrow"/>
                <w:b/>
                <w:sz w:val="20"/>
                <w:szCs w:val="20"/>
              </w:rPr>
              <w:t>Количество НП в них</w:t>
            </w:r>
          </w:p>
        </w:tc>
        <w:tc>
          <w:tcPr>
            <w:tcW w:w="2729" w:type="dxa"/>
            <w:gridSpan w:val="2"/>
            <w:shd w:val="clear" w:color="auto" w:fill="auto"/>
            <w:vAlign w:val="center"/>
          </w:tcPr>
          <w:p w14:paraId="43B9C5E9" w14:textId="77777777" w:rsidR="00EE47D8" w:rsidRPr="00F079F4" w:rsidRDefault="00EE47D8" w:rsidP="00820500">
            <w:pPr>
              <w:pStyle w:val="af4"/>
              <w:jc w:val="center"/>
              <w:rPr>
                <w:rFonts w:ascii="Arial Narrow" w:hAnsi="Arial Narrow"/>
                <w:b/>
                <w:sz w:val="20"/>
                <w:szCs w:val="20"/>
              </w:rPr>
            </w:pPr>
            <w:r w:rsidRPr="00F079F4">
              <w:rPr>
                <w:rFonts w:ascii="Arial Narrow" w:hAnsi="Arial Narrow"/>
                <w:b/>
                <w:sz w:val="20"/>
                <w:szCs w:val="20"/>
              </w:rPr>
              <w:t>В среднем на 1 муниципальное образование</w:t>
            </w:r>
          </w:p>
        </w:tc>
        <w:tc>
          <w:tcPr>
            <w:tcW w:w="1489" w:type="dxa"/>
            <w:vMerge w:val="restart"/>
            <w:shd w:val="clear" w:color="auto" w:fill="auto"/>
            <w:vAlign w:val="center"/>
          </w:tcPr>
          <w:p w14:paraId="48EA4A52" w14:textId="77777777" w:rsidR="00EE47D8" w:rsidRPr="00F079F4" w:rsidRDefault="00EE47D8" w:rsidP="00820500">
            <w:pPr>
              <w:pStyle w:val="af4"/>
              <w:jc w:val="center"/>
              <w:rPr>
                <w:rFonts w:ascii="Arial Narrow" w:hAnsi="Arial Narrow"/>
                <w:b/>
                <w:sz w:val="20"/>
                <w:szCs w:val="20"/>
              </w:rPr>
            </w:pPr>
            <w:r w:rsidRPr="00F079F4">
              <w:rPr>
                <w:rFonts w:ascii="Arial Narrow" w:hAnsi="Arial Narrow"/>
                <w:b/>
                <w:sz w:val="20"/>
                <w:szCs w:val="20"/>
              </w:rPr>
              <w:t>Средний размер населенного пункта</w:t>
            </w:r>
          </w:p>
        </w:tc>
      </w:tr>
      <w:tr w:rsidR="00EE47D8" w:rsidRPr="00F079F4" w14:paraId="71B1AF62" w14:textId="77777777" w:rsidTr="003D5BF8">
        <w:trPr>
          <w:trHeight w:val="131"/>
        </w:trPr>
        <w:tc>
          <w:tcPr>
            <w:tcW w:w="540" w:type="dxa"/>
            <w:vMerge/>
            <w:shd w:val="clear" w:color="auto" w:fill="auto"/>
            <w:vAlign w:val="center"/>
          </w:tcPr>
          <w:p w14:paraId="1B769587" w14:textId="77777777" w:rsidR="00EE47D8" w:rsidRPr="00F079F4" w:rsidRDefault="00EE47D8" w:rsidP="00820500">
            <w:pPr>
              <w:pStyle w:val="af4"/>
              <w:jc w:val="center"/>
              <w:rPr>
                <w:rFonts w:ascii="Arial Narrow" w:hAnsi="Arial Narrow"/>
                <w:b/>
                <w:sz w:val="20"/>
                <w:szCs w:val="20"/>
              </w:rPr>
            </w:pPr>
          </w:p>
        </w:tc>
        <w:tc>
          <w:tcPr>
            <w:tcW w:w="2287" w:type="dxa"/>
            <w:vMerge/>
            <w:shd w:val="clear" w:color="auto" w:fill="auto"/>
            <w:vAlign w:val="center"/>
          </w:tcPr>
          <w:p w14:paraId="2F5318D0" w14:textId="77777777" w:rsidR="00EE47D8" w:rsidRPr="00F079F4" w:rsidRDefault="00EE47D8" w:rsidP="00820500">
            <w:pPr>
              <w:pStyle w:val="af4"/>
              <w:jc w:val="center"/>
              <w:rPr>
                <w:rFonts w:ascii="Arial Narrow" w:hAnsi="Arial Narrow"/>
                <w:b/>
                <w:sz w:val="20"/>
                <w:szCs w:val="20"/>
              </w:rPr>
            </w:pPr>
          </w:p>
        </w:tc>
        <w:tc>
          <w:tcPr>
            <w:tcW w:w="1276" w:type="dxa"/>
            <w:gridSpan w:val="2"/>
            <w:vMerge/>
            <w:shd w:val="clear" w:color="auto" w:fill="auto"/>
            <w:vAlign w:val="center"/>
          </w:tcPr>
          <w:p w14:paraId="21EBA2F4" w14:textId="77777777" w:rsidR="00EE47D8" w:rsidRPr="00F079F4" w:rsidRDefault="00EE47D8" w:rsidP="00820500">
            <w:pPr>
              <w:pStyle w:val="af4"/>
              <w:jc w:val="center"/>
              <w:rPr>
                <w:rFonts w:ascii="Arial Narrow" w:hAnsi="Arial Narrow"/>
                <w:b/>
                <w:sz w:val="20"/>
                <w:szCs w:val="20"/>
              </w:rPr>
            </w:pPr>
          </w:p>
        </w:tc>
        <w:tc>
          <w:tcPr>
            <w:tcW w:w="1250" w:type="dxa"/>
            <w:vMerge/>
            <w:shd w:val="clear" w:color="auto" w:fill="auto"/>
            <w:vAlign w:val="center"/>
          </w:tcPr>
          <w:p w14:paraId="67D737BD" w14:textId="77777777" w:rsidR="00EE47D8" w:rsidRPr="00F079F4" w:rsidRDefault="00EE47D8" w:rsidP="00820500">
            <w:pPr>
              <w:pStyle w:val="af4"/>
              <w:jc w:val="center"/>
              <w:rPr>
                <w:rFonts w:ascii="Arial Narrow" w:hAnsi="Arial Narrow"/>
                <w:b/>
                <w:sz w:val="20"/>
                <w:szCs w:val="20"/>
              </w:rPr>
            </w:pPr>
          </w:p>
        </w:tc>
        <w:tc>
          <w:tcPr>
            <w:tcW w:w="1559" w:type="dxa"/>
            <w:shd w:val="clear" w:color="auto" w:fill="auto"/>
            <w:vAlign w:val="center"/>
          </w:tcPr>
          <w:p w14:paraId="46824A57" w14:textId="77777777" w:rsidR="00EE47D8" w:rsidRPr="00F079F4" w:rsidRDefault="00EE47D8" w:rsidP="00820500">
            <w:pPr>
              <w:pStyle w:val="af4"/>
              <w:jc w:val="center"/>
              <w:rPr>
                <w:rFonts w:ascii="Arial Narrow" w:hAnsi="Arial Narrow"/>
                <w:b/>
                <w:sz w:val="20"/>
                <w:szCs w:val="20"/>
              </w:rPr>
            </w:pPr>
            <w:r w:rsidRPr="00F079F4">
              <w:rPr>
                <w:rFonts w:ascii="Arial Narrow" w:hAnsi="Arial Narrow"/>
                <w:b/>
                <w:sz w:val="20"/>
                <w:szCs w:val="20"/>
              </w:rPr>
              <w:t>Населенных пунктов</w:t>
            </w:r>
          </w:p>
        </w:tc>
        <w:tc>
          <w:tcPr>
            <w:tcW w:w="1170" w:type="dxa"/>
            <w:shd w:val="clear" w:color="auto" w:fill="auto"/>
            <w:vAlign w:val="center"/>
          </w:tcPr>
          <w:p w14:paraId="0F6ACF0A" w14:textId="77777777" w:rsidR="00EE47D8" w:rsidRPr="00F079F4" w:rsidRDefault="00EE47D8" w:rsidP="00820500">
            <w:pPr>
              <w:pStyle w:val="af4"/>
              <w:jc w:val="center"/>
              <w:rPr>
                <w:rFonts w:ascii="Arial Narrow" w:hAnsi="Arial Narrow"/>
                <w:b/>
                <w:sz w:val="20"/>
                <w:szCs w:val="20"/>
              </w:rPr>
            </w:pPr>
            <w:r w:rsidRPr="00F079F4">
              <w:rPr>
                <w:rFonts w:ascii="Arial Narrow" w:hAnsi="Arial Narrow"/>
                <w:b/>
                <w:sz w:val="20"/>
                <w:szCs w:val="20"/>
              </w:rPr>
              <w:t>Жителей</w:t>
            </w:r>
          </w:p>
        </w:tc>
        <w:tc>
          <w:tcPr>
            <w:tcW w:w="1489" w:type="dxa"/>
            <w:vMerge/>
            <w:shd w:val="clear" w:color="auto" w:fill="auto"/>
          </w:tcPr>
          <w:p w14:paraId="0F956789" w14:textId="77777777" w:rsidR="00EE47D8" w:rsidRPr="00F079F4" w:rsidRDefault="00EE47D8" w:rsidP="00820500">
            <w:pPr>
              <w:pStyle w:val="af4"/>
              <w:jc w:val="center"/>
              <w:rPr>
                <w:rFonts w:ascii="Arial Narrow" w:hAnsi="Arial Narrow"/>
                <w:szCs w:val="24"/>
              </w:rPr>
            </w:pPr>
          </w:p>
        </w:tc>
      </w:tr>
      <w:tr w:rsidR="00EE47D8" w:rsidRPr="00F079F4" w14:paraId="5C35FD61" w14:textId="77777777" w:rsidTr="003D5BF8">
        <w:tc>
          <w:tcPr>
            <w:tcW w:w="540" w:type="dxa"/>
            <w:shd w:val="clear" w:color="auto" w:fill="auto"/>
            <w:vAlign w:val="center"/>
          </w:tcPr>
          <w:p w14:paraId="48A240C8" w14:textId="77777777" w:rsidR="00EE47D8" w:rsidRPr="00F079F4" w:rsidRDefault="00EE47D8" w:rsidP="00820500">
            <w:pPr>
              <w:pStyle w:val="af4"/>
              <w:jc w:val="center"/>
              <w:rPr>
                <w:rFonts w:ascii="Arial Narrow" w:hAnsi="Arial Narrow"/>
                <w:sz w:val="20"/>
                <w:szCs w:val="20"/>
              </w:rPr>
            </w:pPr>
            <w:r w:rsidRPr="00F079F4">
              <w:rPr>
                <w:rFonts w:ascii="Arial Narrow" w:hAnsi="Arial Narrow"/>
                <w:sz w:val="20"/>
                <w:szCs w:val="20"/>
              </w:rPr>
              <w:t>1</w:t>
            </w:r>
          </w:p>
        </w:tc>
        <w:tc>
          <w:tcPr>
            <w:tcW w:w="2287" w:type="dxa"/>
            <w:shd w:val="clear" w:color="auto" w:fill="auto"/>
          </w:tcPr>
          <w:p w14:paraId="139C0E01" w14:textId="77777777" w:rsidR="00EE47D8" w:rsidRPr="00F079F4" w:rsidRDefault="00EE47D8" w:rsidP="00820500">
            <w:pPr>
              <w:pStyle w:val="af4"/>
              <w:rPr>
                <w:rFonts w:ascii="Arial Narrow" w:hAnsi="Arial Narrow"/>
                <w:sz w:val="20"/>
                <w:szCs w:val="20"/>
              </w:rPr>
            </w:pPr>
            <w:r w:rsidRPr="00F079F4">
              <w:rPr>
                <w:rFonts w:ascii="Arial Narrow" w:hAnsi="Arial Narrow"/>
                <w:sz w:val="20"/>
                <w:szCs w:val="20"/>
              </w:rPr>
              <w:t>Ставропольский край</w:t>
            </w:r>
          </w:p>
        </w:tc>
        <w:tc>
          <w:tcPr>
            <w:tcW w:w="1269" w:type="dxa"/>
            <w:shd w:val="clear" w:color="auto" w:fill="auto"/>
            <w:vAlign w:val="center"/>
          </w:tcPr>
          <w:p w14:paraId="64D1EB91" w14:textId="77777777" w:rsidR="00EE47D8" w:rsidRPr="00F079F4" w:rsidRDefault="00EE47D8" w:rsidP="00820500">
            <w:pPr>
              <w:pStyle w:val="af4"/>
              <w:jc w:val="center"/>
              <w:rPr>
                <w:rFonts w:ascii="Arial Narrow" w:hAnsi="Arial Narrow"/>
                <w:sz w:val="20"/>
                <w:szCs w:val="20"/>
              </w:rPr>
            </w:pPr>
            <w:r w:rsidRPr="00F079F4">
              <w:rPr>
                <w:rFonts w:ascii="Arial Narrow" w:hAnsi="Arial Narrow"/>
                <w:sz w:val="20"/>
                <w:szCs w:val="20"/>
              </w:rPr>
              <w:t>296</w:t>
            </w:r>
          </w:p>
        </w:tc>
        <w:tc>
          <w:tcPr>
            <w:tcW w:w="1257" w:type="dxa"/>
            <w:gridSpan w:val="2"/>
            <w:shd w:val="clear" w:color="auto" w:fill="auto"/>
            <w:vAlign w:val="center"/>
          </w:tcPr>
          <w:p w14:paraId="64470426" w14:textId="77777777" w:rsidR="00EE47D8" w:rsidRPr="00F079F4" w:rsidRDefault="00EE47D8" w:rsidP="00820500">
            <w:pPr>
              <w:pStyle w:val="af4"/>
              <w:jc w:val="center"/>
              <w:rPr>
                <w:rFonts w:ascii="Arial Narrow" w:hAnsi="Arial Narrow"/>
                <w:sz w:val="20"/>
                <w:szCs w:val="20"/>
              </w:rPr>
            </w:pPr>
            <w:r w:rsidRPr="00F079F4">
              <w:rPr>
                <w:rFonts w:ascii="Arial Narrow" w:hAnsi="Arial Narrow"/>
                <w:sz w:val="20"/>
                <w:szCs w:val="20"/>
              </w:rPr>
              <w:t>737</w:t>
            </w:r>
          </w:p>
        </w:tc>
        <w:tc>
          <w:tcPr>
            <w:tcW w:w="1559" w:type="dxa"/>
            <w:shd w:val="clear" w:color="auto" w:fill="auto"/>
            <w:vAlign w:val="center"/>
          </w:tcPr>
          <w:p w14:paraId="137703EB" w14:textId="77777777" w:rsidR="00EE47D8" w:rsidRPr="00F079F4" w:rsidRDefault="00EE47D8" w:rsidP="00820500">
            <w:pPr>
              <w:pStyle w:val="af4"/>
              <w:jc w:val="center"/>
              <w:rPr>
                <w:rFonts w:ascii="Arial Narrow" w:hAnsi="Arial Narrow"/>
                <w:sz w:val="20"/>
                <w:szCs w:val="20"/>
              </w:rPr>
            </w:pPr>
            <w:r w:rsidRPr="00F079F4">
              <w:rPr>
                <w:rFonts w:ascii="Arial Narrow" w:hAnsi="Arial Narrow"/>
                <w:sz w:val="20"/>
                <w:szCs w:val="20"/>
              </w:rPr>
              <w:t>2,5</w:t>
            </w:r>
          </w:p>
        </w:tc>
        <w:tc>
          <w:tcPr>
            <w:tcW w:w="1170" w:type="dxa"/>
            <w:shd w:val="clear" w:color="auto" w:fill="auto"/>
            <w:vAlign w:val="center"/>
          </w:tcPr>
          <w:p w14:paraId="57DE073E" w14:textId="77777777" w:rsidR="00EE47D8" w:rsidRPr="00F079F4" w:rsidRDefault="00EE47D8" w:rsidP="00820500">
            <w:pPr>
              <w:pStyle w:val="af4"/>
              <w:jc w:val="center"/>
              <w:rPr>
                <w:rFonts w:ascii="Arial Narrow" w:hAnsi="Arial Narrow"/>
                <w:sz w:val="20"/>
                <w:szCs w:val="20"/>
              </w:rPr>
            </w:pPr>
            <w:r w:rsidRPr="00F079F4">
              <w:rPr>
                <w:rFonts w:ascii="Arial Narrow" w:hAnsi="Arial Narrow"/>
                <w:sz w:val="20"/>
                <w:szCs w:val="20"/>
              </w:rPr>
              <w:t>9429</w:t>
            </w:r>
          </w:p>
        </w:tc>
        <w:tc>
          <w:tcPr>
            <w:tcW w:w="1489" w:type="dxa"/>
            <w:shd w:val="clear" w:color="auto" w:fill="auto"/>
            <w:vAlign w:val="center"/>
          </w:tcPr>
          <w:p w14:paraId="7BC8AA30" w14:textId="77777777" w:rsidR="00EE47D8" w:rsidRPr="00F079F4" w:rsidRDefault="00EE47D8" w:rsidP="00820500">
            <w:pPr>
              <w:pStyle w:val="af4"/>
              <w:jc w:val="center"/>
              <w:rPr>
                <w:rFonts w:ascii="Arial Narrow" w:hAnsi="Arial Narrow"/>
                <w:sz w:val="20"/>
                <w:szCs w:val="20"/>
              </w:rPr>
            </w:pPr>
            <w:r w:rsidRPr="00F079F4">
              <w:rPr>
                <w:rFonts w:ascii="Arial Narrow" w:hAnsi="Arial Narrow"/>
                <w:sz w:val="20"/>
                <w:szCs w:val="20"/>
              </w:rPr>
              <w:t>3787</w:t>
            </w:r>
          </w:p>
        </w:tc>
      </w:tr>
      <w:tr w:rsidR="00EE47D8" w:rsidRPr="00F079F4" w14:paraId="2BCBBD35" w14:textId="77777777" w:rsidTr="003D5BF8">
        <w:tc>
          <w:tcPr>
            <w:tcW w:w="540" w:type="dxa"/>
            <w:shd w:val="clear" w:color="auto" w:fill="auto"/>
            <w:vAlign w:val="center"/>
          </w:tcPr>
          <w:p w14:paraId="1E465B84" w14:textId="77777777" w:rsidR="00EE47D8" w:rsidRPr="00F079F4" w:rsidRDefault="00EE47D8" w:rsidP="00820500">
            <w:pPr>
              <w:pStyle w:val="af4"/>
              <w:jc w:val="center"/>
              <w:rPr>
                <w:rFonts w:ascii="Arial Narrow" w:hAnsi="Arial Narrow"/>
                <w:sz w:val="20"/>
                <w:szCs w:val="20"/>
              </w:rPr>
            </w:pPr>
            <w:r w:rsidRPr="00F079F4">
              <w:rPr>
                <w:rFonts w:ascii="Arial Narrow" w:hAnsi="Arial Narrow"/>
                <w:sz w:val="20"/>
                <w:szCs w:val="20"/>
              </w:rPr>
              <w:t>2</w:t>
            </w:r>
          </w:p>
        </w:tc>
        <w:tc>
          <w:tcPr>
            <w:tcW w:w="2287" w:type="dxa"/>
            <w:shd w:val="clear" w:color="auto" w:fill="auto"/>
          </w:tcPr>
          <w:p w14:paraId="0C31924D" w14:textId="77777777" w:rsidR="00EE47D8" w:rsidRPr="00F079F4" w:rsidRDefault="00EE47D8" w:rsidP="00820500">
            <w:pPr>
              <w:pStyle w:val="af4"/>
              <w:rPr>
                <w:rFonts w:ascii="Arial Narrow" w:hAnsi="Arial Narrow"/>
                <w:sz w:val="20"/>
                <w:szCs w:val="20"/>
              </w:rPr>
            </w:pPr>
            <w:r w:rsidRPr="00F079F4">
              <w:rPr>
                <w:rFonts w:ascii="Arial Narrow" w:hAnsi="Arial Narrow"/>
                <w:sz w:val="20"/>
                <w:szCs w:val="20"/>
              </w:rPr>
              <w:t>Шпаковский район</w:t>
            </w:r>
          </w:p>
        </w:tc>
        <w:tc>
          <w:tcPr>
            <w:tcW w:w="1269" w:type="dxa"/>
            <w:shd w:val="clear" w:color="auto" w:fill="auto"/>
            <w:vAlign w:val="center"/>
          </w:tcPr>
          <w:p w14:paraId="64C6420D" w14:textId="77777777" w:rsidR="00EE47D8" w:rsidRPr="00F079F4" w:rsidRDefault="00EE47D8" w:rsidP="00820500">
            <w:pPr>
              <w:pStyle w:val="af4"/>
              <w:jc w:val="center"/>
              <w:rPr>
                <w:rFonts w:ascii="Arial Narrow" w:hAnsi="Arial Narrow"/>
                <w:sz w:val="20"/>
                <w:szCs w:val="20"/>
              </w:rPr>
            </w:pPr>
            <w:r w:rsidRPr="00F079F4">
              <w:rPr>
                <w:rFonts w:ascii="Arial Narrow" w:hAnsi="Arial Narrow"/>
                <w:sz w:val="20"/>
                <w:szCs w:val="20"/>
              </w:rPr>
              <w:t>12</w:t>
            </w:r>
          </w:p>
        </w:tc>
        <w:tc>
          <w:tcPr>
            <w:tcW w:w="1257" w:type="dxa"/>
            <w:gridSpan w:val="2"/>
            <w:shd w:val="clear" w:color="auto" w:fill="auto"/>
            <w:vAlign w:val="center"/>
          </w:tcPr>
          <w:p w14:paraId="24E0E1C3" w14:textId="77777777" w:rsidR="00EE47D8" w:rsidRPr="00F079F4" w:rsidRDefault="00EE47D8" w:rsidP="00820500">
            <w:pPr>
              <w:pStyle w:val="af4"/>
              <w:jc w:val="center"/>
              <w:rPr>
                <w:rFonts w:ascii="Arial Narrow" w:hAnsi="Arial Narrow"/>
                <w:sz w:val="20"/>
                <w:szCs w:val="20"/>
              </w:rPr>
            </w:pPr>
            <w:r w:rsidRPr="00F079F4">
              <w:rPr>
                <w:rFonts w:ascii="Arial Narrow" w:hAnsi="Arial Narrow"/>
                <w:sz w:val="20"/>
                <w:szCs w:val="20"/>
              </w:rPr>
              <w:t>42</w:t>
            </w:r>
          </w:p>
        </w:tc>
        <w:tc>
          <w:tcPr>
            <w:tcW w:w="1559" w:type="dxa"/>
            <w:shd w:val="clear" w:color="auto" w:fill="auto"/>
            <w:vAlign w:val="center"/>
          </w:tcPr>
          <w:p w14:paraId="6241C50A" w14:textId="77777777" w:rsidR="00EE47D8" w:rsidRPr="00F079F4" w:rsidRDefault="00EE47D8" w:rsidP="00820500">
            <w:pPr>
              <w:pStyle w:val="af4"/>
              <w:jc w:val="center"/>
              <w:rPr>
                <w:rFonts w:ascii="Arial Narrow" w:hAnsi="Arial Narrow"/>
                <w:sz w:val="20"/>
                <w:szCs w:val="20"/>
              </w:rPr>
            </w:pPr>
            <w:r w:rsidRPr="00F079F4">
              <w:rPr>
                <w:rFonts w:ascii="Arial Narrow" w:hAnsi="Arial Narrow"/>
                <w:sz w:val="20"/>
                <w:szCs w:val="20"/>
              </w:rPr>
              <w:t>3,5</w:t>
            </w:r>
          </w:p>
        </w:tc>
        <w:tc>
          <w:tcPr>
            <w:tcW w:w="1170" w:type="dxa"/>
            <w:shd w:val="clear" w:color="auto" w:fill="auto"/>
            <w:vAlign w:val="center"/>
          </w:tcPr>
          <w:p w14:paraId="1030EA40" w14:textId="77777777" w:rsidR="00EE47D8" w:rsidRPr="00F079F4" w:rsidRDefault="00EE47D8" w:rsidP="00820500">
            <w:pPr>
              <w:pStyle w:val="af4"/>
              <w:jc w:val="center"/>
              <w:rPr>
                <w:rFonts w:ascii="Arial Narrow" w:hAnsi="Arial Narrow"/>
                <w:sz w:val="20"/>
                <w:szCs w:val="20"/>
              </w:rPr>
            </w:pPr>
            <w:r w:rsidRPr="00F079F4">
              <w:rPr>
                <w:rFonts w:ascii="Arial Narrow" w:hAnsi="Arial Narrow"/>
                <w:sz w:val="20"/>
                <w:szCs w:val="20"/>
              </w:rPr>
              <w:t>10680</w:t>
            </w:r>
          </w:p>
        </w:tc>
        <w:tc>
          <w:tcPr>
            <w:tcW w:w="1489" w:type="dxa"/>
            <w:shd w:val="clear" w:color="auto" w:fill="auto"/>
            <w:vAlign w:val="center"/>
          </w:tcPr>
          <w:p w14:paraId="3F975604" w14:textId="77777777" w:rsidR="00EE47D8" w:rsidRPr="00F079F4" w:rsidRDefault="00EE47D8" w:rsidP="00820500">
            <w:pPr>
              <w:pStyle w:val="af4"/>
              <w:jc w:val="center"/>
              <w:rPr>
                <w:rFonts w:ascii="Arial Narrow" w:hAnsi="Arial Narrow"/>
                <w:sz w:val="20"/>
                <w:szCs w:val="20"/>
              </w:rPr>
            </w:pPr>
            <w:r w:rsidRPr="00F079F4">
              <w:rPr>
                <w:rFonts w:ascii="Arial Narrow" w:hAnsi="Arial Narrow"/>
                <w:sz w:val="20"/>
                <w:szCs w:val="20"/>
              </w:rPr>
              <w:t>3052</w:t>
            </w:r>
          </w:p>
        </w:tc>
      </w:tr>
      <w:tr w:rsidR="00EE47D8" w:rsidRPr="00F079F4" w14:paraId="30825D74" w14:textId="77777777" w:rsidTr="003D5BF8">
        <w:tc>
          <w:tcPr>
            <w:tcW w:w="540" w:type="dxa"/>
            <w:shd w:val="clear" w:color="auto" w:fill="auto"/>
            <w:vAlign w:val="center"/>
          </w:tcPr>
          <w:p w14:paraId="4226675B" w14:textId="77777777" w:rsidR="00EE47D8" w:rsidRPr="00F079F4" w:rsidRDefault="00EE47D8" w:rsidP="00820500">
            <w:pPr>
              <w:pStyle w:val="af4"/>
              <w:jc w:val="center"/>
              <w:rPr>
                <w:rFonts w:ascii="Arial Narrow" w:hAnsi="Arial Narrow"/>
                <w:sz w:val="20"/>
                <w:szCs w:val="20"/>
              </w:rPr>
            </w:pPr>
            <w:r w:rsidRPr="00F079F4">
              <w:rPr>
                <w:rFonts w:ascii="Arial Narrow" w:hAnsi="Arial Narrow"/>
                <w:sz w:val="20"/>
                <w:szCs w:val="20"/>
              </w:rPr>
              <w:t>3</w:t>
            </w:r>
          </w:p>
        </w:tc>
        <w:tc>
          <w:tcPr>
            <w:tcW w:w="2287" w:type="dxa"/>
            <w:shd w:val="clear" w:color="auto" w:fill="auto"/>
          </w:tcPr>
          <w:p w14:paraId="5657E460" w14:textId="77777777" w:rsidR="00EE47D8" w:rsidRPr="00F079F4" w:rsidRDefault="00D8375C" w:rsidP="00820500">
            <w:pPr>
              <w:pStyle w:val="af4"/>
              <w:rPr>
                <w:rFonts w:ascii="Arial Narrow" w:hAnsi="Arial Narrow"/>
                <w:sz w:val="20"/>
                <w:szCs w:val="20"/>
              </w:rPr>
            </w:pPr>
            <w:r>
              <w:rPr>
                <w:rFonts w:ascii="Arial Narrow" w:hAnsi="Arial Narrow"/>
                <w:sz w:val="20"/>
                <w:szCs w:val="20"/>
              </w:rPr>
              <w:t>Сенгилеевский</w:t>
            </w:r>
            <w:r w:rsidR="00EE47D8" w:rsidRPr="00F079F4">
              <w:rPr>
                <w:rFonts w:ascii="Arial Narrow" w:hAnsi="Arial Narrow"/>
                <w:sz w:val="20"/>
                <w:szCs w:val="20"/>
              </w:rPr>
              <w:t xml:space="preserve"> сельсовет</w:t>
            </w:r>
          </w:p>
        </w:tc>
        <w:tc>
          <w:tcPr>
            <w:tcW w:w="1269" w:type="dxa"/>
            <w:shd w:val="clear" w:color="auto" w:fill="auto"/>
            <w:vAlign w:val="center"/>
          </w:tcPr>
          <w:p w14:paraId="04E11A4F" w14:textId="77777777" w:rsidR="00EE47D8" w:rsidRPr="00F079F4" w:rsidRDefault="00EE47D8" w:rsidP="00820500">
            <w:pPr>
              <w:pStyle w:val="af4"/>
              <w:jc w:val="center"/>
              <w:rPr>
                <w:rFonts w:ascii="Arial Narrow" w:hAnsi="Arial Narrow"/>
                <w:sz w:val="20"/>
                <w:szCs w:val="20"/>
              </w:rPr>
            </w:pPr>
            <w:r w:rsidRPr="00F079F4">
              <w:rPr>
                <w:rFonts w:ascii="Arial Narrow" w:hAnsi="Arial Narrow"/>
                <w:sz w:val="20"/>
                <w:szCs w:val="20"/>
              </w:rPr>
              <w:t>-</w:t>
            </w:r>
          </w:p>
        </w:tc>
        <w:tc>
          <w:tcPr>
            <w:tcW w:w="1257" w:type="dxa"/>
            <w:gridSpan w:val="2"/>
            <w:shd w:val="clear" w:color="auto" w:fill="auto"/>
            <w:vAlign w:val="center"/>
          </w:tcPr>
          <w:p w14:paraId="4ABAFD99" w14:textId="77777777" w:rsidR="00EE47D8" w:rsidRPr="00F079F4" w:rsidRDefault="00A23F88" w:rsidP="00820500">
            <w:pPr>
              <w:pStyle w:val="af4"/>
              <w:jc w:val="center"/>
              <w:rPr>
                <w:rFonts w:ascii="Arial Narrow" w:hAnsi="Arial Narrow"/>
                <w:sz w:val="20"/>
                <w:szCs w:val="20"/>
              </w:rPr>
            </w:pPr>
            <w:r>
              <w:rPr>
                <w:rFonts w:ascii="Arial Narrow" w:hAnsi="Arial Narrow"/>
                <w:sz w:val="20"/>
                <w:szCs w:val="20"/>
              </w:rPr>
              <w:t>2</w:t>
            </w:r>
          </w:p>
        </w:tc>
        <w:tc>
          <w:tcPr>
            <w:tcW w:w="1559" w:type="dxa"/>
            <w:shd w:val="clear" w:color="auto" w:fill="auto"/>
            <w:vAlign w:val="center"/>
          </w:tcPr>
          <w:p w14:paraId="029FB991" w14:textId="77777777" w:rsidR="00EE47D8" w:rsidRPr="00F079F4" w:rsidRDefault="00A23F88" w:rsidP="00820500">
            <w:pPr>
              <w:pStyle w:val="af4"/>
              <w:jc w:val="center"/>
              <w:rPr>
                <w:rFonts w:ascii="Arial Narrow" w:hAnsi="Arial Narrow"/>
                <w:sz w:val="20"/>
                <w:szCs w:val="20"/>
              </w:rPr>
            </w:pPr>
            <w:r>
              <w:rPr>
                <w:rFonts w:ascii="Arial Narrow" w:hAnsi="Arial Narrow"/>
                <w:sz w:val="20"/>
                <w:szCs w:val="20"/>
              </w:rPr>
              <w:t>2</w:t>
            </w:r>
          </w:p>
        </w:tc>
        <w:tc>
          <w:tcPr>
            <w:tcW w:w="1170" w:type="dxa"/>
            <w:shd w:val="clear" w:color="auto" w:fill="auto"/>
            <w:vAlign w:val="center"/>
          </w:tcPr>
          <w:p w14:paraId="449EA121" w14:textId="77777777" w:rsidR="00EE47D8" w:rsidRPr="00F079F4" w:rsidRDefault="000B15A5" w:rsidP="00820500">
            <w:pPr>
              <w:pStyle w:val="af4"/>
              <w:jc w:val="center"/>
              <w:rPr>
                <w:rFonts w:ascii="Arial Narrow" w:hAnsi="Arial Narrow"/>
                <w:sz w:val="20"/>
                <w:szCs w:val="20"/>
                <w:lang w:val="en-US"/>
              </w:rPr>
            </w:pPr>
            <w:r>
              <w:rPr>
                <w:rFonts w:ascii="Arial Narrow" w:hAnsi="Arial Narrow"/>
                <w:sz w:val="20"/>
                <w:szCs w:val="20"/>
              </w:rPr>
              <w:t>3196</w:t>
            </w:r>
          </w:p>
        </w:tc>
        <w:tc>
          <w:tcPr>
            <w:tcW w:w="1489" w:type="dxa"/>
            <w:shd w:val="clear" w:color="auto" w:fill="auto"/>
            <w:vAlign w:val="center"/>
          </w:tcPr>
          <w:p w14:paraId="14984456" w14:textId="77777777" w:rsidR="00EE47D8" w:rsidRPr="00F079F4" w:rsidRDefault="00A23F88" w:rsidP="00820500">
            <w:pPr>
              <w:pStyle w:val="af4"/>
              <w:jc w:val="center"/>
              <w:rPr>
                <w:rFonts w:ascii="Arial Narrow" w:hAnsi="Arial Narrow"/>
                <w:sz w:val="20"/>
                <w:szCs w:val="20"/>
              </w:rPr>
            </w:pPr>
            <w:r>
              <w:rPr>
                <w:rFonts w:ascii="Arial Narrow" w:hAnsi="Arial Narrow"/>
                <w:sz w:val="20"/>
                <w:szCs w:val="20"/>
              </w:rPr>
              <w:t>1598</w:t>
            </w:r>
          </w:p>
        </w:tc>
      </w:tr>
    </w:tbl>
    <w:p w14:paraId="1447E630" w14:textId="77777777" w:rsidR="00A23F88" w:rsidRPr="0093253B" w:rsidRDefault="00A23F88" w:rsidP="00A23F88">
      <w:pPr>
        <w:spacing w:line="240" w:lineRule="auto"/>
        <w:ind w:left="851"/>
        <w:rPr>
          <w:lang w:eastAsia="x-none"/>
        </w:rPr>
      </w:pPr>
      <w:r>
        <w:rPr>
          <w:lang w:eastAsia="x-none"/>
        </w:rPr>
        <w:lastRenderedPageBreak/>
        <w:t xml:space="preserve">Сенгилеевский </w:t>
      </w:r>
      <w:r w:rsidRPr="00F079F4">
        <w:rPr>
          <w:lang w:eastAsia="x-none"/>
        </w:rPr>
        <w:t xml:space="preserve">занимает </w:t>
      </w:r>
      <w:r w:rsidR="00DA6D82">
        <w:rPr>
          <w:lang w:eastAsia="x-none"/>
        </w:rPr>
        <w:t>седьмое</w:t>
      </w:r>
      <w:r w:rsidRPr="00F079F4">
        <w:rPr>
          <w:lang w:eastAsia="x-none"/>
        </w:rPr>
        <w:t xml:space="preserve"> место по численности населения среди </w:t>
      </w:r>
      <w:r>
        <w:rPr>
          <w:lang w:eastAsia="x-none"/>
        </w:rPr>
        <w:t>двенадцати</w:t>
      </w:r>
      <w:r w:rsidRPr="00F079F4">
        <w:rPr>
          <w:lang w:eastAsia="x-none"/>
        </w:rPr>
        <w:t xml:space="preserve"> МО </w:t>
      </w:r>
      <w:r>
        <w:rPr>
          <w:lang w:eastAsia="x-none"/>
        </w:rPr>
        <w:t xml:space="preserve">Шпаковского </w:t>
      </w:r>
      <w:r w:rsidRPr="00F079F4">
        <w:rPr>
          <w:lang w:eastAsia="x-none"/>
        </w:rPr>
        <w:t xml:space="preserve">района. На долю </w:t>
      </w:r>
      <w:r>
        <w:rPr>
          <w:lang w:eastAsia="x-none"/>
        </w:rPr>
        <w:t>Сенгилеевского сельсовета приходится 2,3 %</w:t>
      </w:r>
      <w:r w:rsidRPr="00F079F4">
        <w:rPr>
          <w:lang w:eastAsia="x-none"/>
        </w:rPr>
        <w:t xml:space="preserve"> от всего населения района.</w:t>
      </w:r>
      <w:r>
        <w:rPr>
          <w:b/>
        </w:rPr>
        <w:t xml:space="preserve"> </w:t>
      </w:r>
    </w:p>
    <w:p w14:paraId="25567803" w14:textId="77777777" w:rsidR="00F079F4" w:rsidRPr="00F079F4" w:rsidRDefault="00F079F4" w:rsidP="00F079F4">
      <w:pPr>
        <w:pStyle w:val="S"/>
        <w:spacing w:line="240" w:lineRule="auto"/>
        <w:ind w:left="851" w:firstLine="425"/>
        <w:rPr>
          <w:rFonts w:ascii="Arial Narrow" w:hAnsi="Arial Narrow"/>
          <w:w w:val="100"/>
          <w:lang w:val="ru-RU" w:eastAsia="ru-RU"/>
        </w:rPr>
      </w:pPr>
      <w:r w:rsidRPr="00F079F4">
        <w:rPr>
          <w:rFonts w:ascii="Arial Narrow" w:hAnsi="Arial Narrow"/>
          <w:w w:val="100"/>
          <w:lang w:val="ru-RU" w:eastAsia="ru-RU"/>
        </w:rPr>
        <w:t>Планировочная структура любой территории состоит из двух каркасов – природного и антропогенного. Природный каркас составляют неизмененные и слабоизмененные человеком территории. Антропогенный каркас формируется основными планировочными осями (транспортные пути и инженерные коммуникации), планировочными узлами (населенными пунктами) и прочими территориями антропогенного воздействия (площадки разработки полезных ископаемых и т.п.). Планировочные оси и центры могут быть основными и второстепенными, формирующимися и деградирующими.</w:t>
      </w:r>
    </w:p>
    <w:p w14:paraId="0146C3E4" w14:textId="77777777" w:rsidR="00F079F4" w:rsidRPr="00F079F4" w:rsidRDefault="00F079F4" w:rsidP="00F079F4">
      <w:pPr>
        <w:pStyle w:val="S"/>
        <w:spacing w:line="240" w:lineRule="auto"/>
        <w:ind w:left="851" w:firstLine="425"/>
        <w:rPr>
          <w:rFonts w:ascii="Arial Narrow" w:eastAsia="Arial Unicode MS" w:hAnsi="Arial Narrow"/>
          <w:lang w:val="ru-RU"/>
        </w:rPr>
      </w:pPr>
      <w:r w:rsidRPr="00F079F4">
        <w:rPr>
          <w:rFonts w:ascii="Arial Narrow" w:hAnsi="Arial Narrow"/>
          <w:w w:val="100"/>
          <w:lang w:val="ru-RU" w:eastAsia="ru-RU"/>
        </w:rPr>
        <w:t xml:space="preserve">На территории </w:t>
      </w:r>
      <w:r w:rsidR="00DE3074">
        <w:rPr>
          <w:rFonts w:ascii="Arial Narrow" w:hAnsi="Arial Narrow"/>
          <w:w w:val="100"/>
          <w:lang w:val="ru-RU" w:eastAsia="ru-RU"/>
        </w:rPr>
        <w:t>Сенгилеевского</w:t>
      </w:r>
      <w:r w:rsidRPr="00F079F4">
        <w:rPr>
          <w:rFonts w:ascii="Arial Narrow" w:hAnsi="Arial Narrow"/>
          <w:w w:val="100"/>
          <w:lang w:val="ru-RU" w:eastAsia="ru-RU"/>
        </w:rPr>
        <w:t xml:space="preserve"> сельсовета антропогенный каркас, представленный сельскохозяйственными угодьями, населенными пунктами и сетью дорог, преобладает над природным.</w:t>
      </w:r>
    </w:p>
    <w:p w14:paraId="12D5A92B" w14:textId="77777777" w:rsidR="00EE47D8" w:rsidRPr="006709EE" w:rsidRDefault="00EE47D8" w:rsidP="006709EE">
      <w:pPr>
        <w:pStyle w:val="S"/>
        <w:spacing w:line="240" w:lineRule="auto"/>
        <w:ind w:left="851" w:firstLine="567"/>
        <w:rPr>
          <w:rFonts w:ascii="Arial Narrow" w:hAnsi="Arial Narrow"/>
          <w:w w:val="100"/>
          <w:lang w:val="ru-RU" w:eastAsia="ru-RU"/>
        </w:rPr>
      </w:pPr>
      <w:r w:rsidRPr="00F079F4">
        <w:rPr>
          <w:rFonts w:ascii="Arial Narrow" w:hAnsi="Arial Narrow"/>
          <w:w w:val="100"/>
          <w:lang w:val="ru-RU" w:eastAsia="ru-RU"/>
        </w:rPr>
        <w:t xml:space="preserve">Система расселения </w:t>
      </w:r>
      <w:r w:rsidR="00DE3074">
        <w:rPr>
          <w:rFonts w:ascii="Arial Narrow" w:hAnsi="Arial Narrow"/>
          <w:w w:val="100"/>
          <w:lang w:val="ru-RU" w:eastAsia="ru-RU"/>
        </w:rPr>
        <w:t>Сенгилеевского</w:t>
      </w:r>
      <w:r w:rsidRPr="00F079F4">
        <w:rPr>
          <w:rFonts w:ascii="Arial Narrow" w:hAnsi="Arial Narrow"/>
          <w:w w:val="100"/>
          <w:lang w:val="ru-RU" w:eastAsia="ru-RU"/>
        </w:rPr>
        <w:t xml:space="preserve"> сельсовета включает в себя </w:t>
      </w:r>
      <w:r w:rsidR="0026567C">
        <w:rPr>
          <w:rFonts w:ascii="Arial Narrow" w:hAnsi="Arial Narrow"/>
          <w:w w:val="100"/>
          <w:lang w:val="ru-RU" w:eastAsia="ru-RU"/>
        </w:rPr>
        <w:t>два элемента</w:t>
      </w:r>
      <w:r w:rsidRPr="00F079F4">
        <w:rPr>
          <w:rFonts w:ascii="Arial Narrow" w:hAnsi="Arial Narrow"/>
          <w:w w:val="100"/>
          <w:lang w:val="ru-RU" w:eastAsia="ru-RU"/>
        </w:rPr>
        <w:t xml:space="preserve">: село </w:t>
      </w:r>
      <w:r w:rsidR="00DE3074">
        <w:rPr>
          <w:rFonts w:ascii="Arial Narrow" w:hAnsi="Arial Narrow"/>
          <w:w w:val="100"/>
          <w:lang w:val="ru-RU" w:eastAsia="ru-RU"/>
        </w:rPr>
        <w:t>Сенгилеевское</w:t>
      </w:r>
      <w:r w:rsidRPr="00F079F4">
        <w:rPr>
          <w:rFonts w:ascii="Arial Narrow" w:hAnsi="Arial Narrow"/>
          <w:w w:val="100"/>
          <w:lang w:val="ru-RU" w:eastAsia="ru-RU"/>
        </w:rPr>
        <w:t xml:space="preserve">, </w:t>
      </w:r>
      <w:r w:rsidR="0026567C">
        <w:rPr>
          <w:rFonts w:ascii="Arial Narrow" w:hAnsi="Arial Narrow"/>
          <w:w w:val="100"/>
          <w:lang w:val="ru-RU" w:eastAsia="ru-RU"/>
        </w:rPr>
        <w:t>поселок Приозерный</w:t>
      </w:r>
      <w:r w:rsidR="00032664">
        <w:rPr>
          <w:rFonts w:ascii="Arial Narrow" w:hAnsi="Arial Narrow"/>
          <w:w w:val="100"/>
          <w:lang w:val="ru-RU" w:eastAsia="ru-RU"/>
        </w:rPr>
        <w:t>.</w:t>
      </w:r>
    </w:p>
    <w:p w14:paraId="29C797F6" w14:textId="77777777" w:rsidR="00EE47D8" w:rsidRPr="00F079F4" w:rsidRDefault="00EE47D8" w:rsidP="00EE47D8">
      <w:pPr>
        <w:pStyle w:val="S"/>
        <w:spacing w:line="240" w:lineRule="auto"/>
        <w:ind w:left="851" w:firstLine="567"/>
        <w:rPr>
          <w:rFonts w:ascii="Arial Narrow" w:eastAsia="Arial Unicode MS" w:hAnsi="Arial Narrow"/>
        </w:rPr>
      </w:pPr>
    </w:p>
    <w:p w14:paraId="691D8654" w14:textId="307ECFEE" w:rsidR="00EE47D8" w:rsidRPr="00F079F4" w:rsidRDefault="00EE47D8" w:rsidP="00EE47D8">
      <w:pPr>
        <w:pStyle w:val="S"/>
        <w:spacing w:line="240" w:lineRule="auto"/>
        <w:ind w:firstLine="0"/>
        <w:jc w:val="right"/>
        <w:rPr>
          <w:rFonts w:ascii="Arial Narrow" w:hAnsi="Arial Narrow"/>
          <w:b/>
          <w:lang w:val="ru-RU"/>
        </w:rPr>
      </w:pPr>
      <w:r w:rsidRPr="00F079F4">
        <w:rPr>
          <w:rFonts w:ascii="Arial Narrow" w:hAnsi="Arial Narrow"/>
          <w:b/>
        </w:rPr>
        <w:t xml:space="preserve">Таблица </w:t>
      </w:r>
      <w:r w:rsidRPr="00F079F4">
        <w:rPr>
          <w:rFonts w:ascii="Arial Narrow" w:hAnsi="Arial Narrow"/>
          <w:b/>
          <w:lang w:val="ru-RU"/>
        </w:rPr>
        <w:t>3</w:t>
      </w:r>
      <w:r w:rsidRPr="00F079F4">
        <w:rPr>
          <w:rFonts w:ascii="Arial Narrow" w:hAnsi="Arial Narrow"/>
          <w:b/>
        </w:rPr>
        <w:t>.</w:t>
      </w:r>
      <w:r w:rsidRPr="00F079F4">
        <w:rPr>
          <w:rFonts w:ascii="Arial Narrow" w:hAnsi="Arial Narrow"/>
          <w:b/>
        </w:rPr>
        <w:fldChar w:fldCharType="begin"/>
      </w:r>
      <w:r w:rsidRPr="00F079F4">
        <w:rPr>
          <w:rFonts w:ascii="Arial Narrow" w:hAnsi="Arial Narrow"/>
          <w:b/>
        </w:rPr>
        <w:instrText xml:space="preserve"> SEQ Таблица \* ARABIC \s 1 </w:instrText>
      </w:r>
      <w:r w:rsidRPr="00F079F4">
        <w:rPr>
          <w:rFonts w:ascii="Arial Narrow" w:hAnsi="Arial Narrow"/>
          <w:b/>
        </w:rPr>
        <w:fldChar w:fldCharType="separate"/>
      </w:r>
      <w:r w:rsidR="007E005F">
        <w:rPr>
          <w:rFonts w:ascii="Arial Narrow" w:hAnsi="Arial Narrow"/>
          <w:b/>
          <w:noProof/>
        </w:rPr>
        <w:t>1</w:t>
      </w:r>
      <w:r w:rsidRPr="00F079F4">
        <w:rPr>
          <w:rFonts w:ascii="Arial Narrow" w:hAnsi="Arial Narrow"/>
          <w:b/>
        </w:rPr>
        <w:fldChar w:fldCharType="end"/>
      </w:r>
      <w:r w:rsidRPr="00F079F4">
        <w:rPr>
          <w:rFonts w:ascii="Arial Narrow" w:hAnsi="Arial Narrow"/>
          <w:b/>
        </w:rPr>
        <w:t>.</w:t>
      </w:r>
      <w:r w:rsidRPr="00F079F4">
        <w:rPr>
          <w:rFonts w:ascii="Arial Narrow" w:hAnsi="Arial Narrow"/>
          <w:b/>
          <w:lang w:val="ru-RU"/>
        </w:rPr>
        <w:t>2.</w:t>
      </w:r>
    </w:p>
    <w:p w14:paraId="2CB7316D" w14:textId="77777777" w:rsidR="0093253B" w:rsidRPr="0093253B" w:rsidRDefault="00EE47D8" w:rsidP="0093253B">
      <w:pPr>
        <w:pStyle w:val="S"/>
        <w:spacing w:line="240" w:lineRule="auto"/>
        <w:ind w:firstLine="0"/>
        <w:jc w:val="center"/>
        <w:rPr>
          <w:rStyle w:val="aff3"/>
          <w:rFonts w:ascii="Arial Narrow" w:hAnsi="Arial Narrow"/>
          <w:b/>
          <w:i w:val="0"/>
          <w:iCs w:val="0"/>
          <w:lang w:val="ru-RU"/>
        </w:rPr>
      </w:pPr>
      <w:r w:rsidRPr="0093253B">
        <w:rPr>
          <w:rFonts w:ascii="Arial Narrow" w:hAnsi="Arial Narrow"/>
          <w:b/>
        </w:rPr>
        <w:t xml:space="preserve">Система расселения </w:t>
      </w:r>
      <w:r w:rsidR="00DE3074">
        <w:rPr>
          <w:rFonts w:ascii="Arial Narrow" w:hAnsi="Arial Narrow"/>
          <w:b/>
        </w:rPr>
        <w:t>Сенгилеевского</w:t>
      </w:r>
      <w:r w:rsidRPr="0093253B">
        <w:rPr>
          <w:rFonts w:ascii="Arial Narrow" w:hAnsi="Arial Narrow"/>
          <w:b/>
        </w:rPr>
        <w:t xml:space="preserve"> сельсовета</w:t>
      </w:r>
      <w:r w:rsidRPr="00F079F4">
        <w:rPr>
          <w:rStyle w:val="aff"/>
          <w:rFonts w:ascii="Arial Narrow" w:hAnsi="Arial Narrow"/>
          <w:b/>
          <w:lang w:val="ru-RU"/>
        </w:rPr>
        <w:footnoteReference w:id="8"/>
      </w:r>
    </w:p>
    <w:tbl>
      <w:tblPr>
        <w:tblW w:w="9478"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2"/>
        <w:gridCol w:w="1951"/>
        <w:gridCol w:w="2440"/>
        <w:gridCol w:w="2375"/>
      </w:tblGrid>
      <w:tr w:rsidR="00EE47D8" w:rsidRPr="00F079F4" w14:paraId="7060FB41" w14:textId="77777777" w:rsidTr="0026567C">
        <w:trPr>
          <w:trHeight w:val="307"/>
        </w:trPr>
        <w:tc>
          <w:tcPr>
            <w:tcW w:w="2712" w:type="dxa"/>
            <w:shd w:val="clear" w:color="auto" w:fill="auto"/>
            <w:vAlign w:val="center"/>
            <w:hideMark/>
          </w:tcPr>
          <w:p w14:paraId="0AEFE9C8" w14:textId="77777777" w:rsidR="00EE47D8" w:rsidRPr="00F079F4" w:rsidRDefault="00EE47D8" w:rsidP="00820500">
            <w:pPr>
              <w:spacing w:line="240" w:lineRule="auto"/>
              <w:ind w:firstLine="0"/>
              <w:jc w:val="center"/>
              <w:rPr>
                <w:b/>
                <w:bCs/>
                <w:sz w:val="20"/>
                <w:szCs w:val="20"/>
              </w:rPr>
            </w:pPr>
            <w:r w:rsidRPr="00F079F4">
              <w:rPr>
                <w:b/>
                <w:bCs/>
                <w:sz w:val="20"/>
                <w:szCs w:val="20"/>
              </w:rPr>
              <w:t>Наименование</w:t>
            </w:r>
          </w:p>
        </w:tc>
        <w:tc>
          <w:tcPr>
            <w:tcW w:w="1951" w:type="dxa"/>
            <w:shd w:val="clear" w:color="auto" w:fill="auto"/>
            <w:vAlign w:val="center"/>
            <w:hideMark/>
          </w:tcPr>
          <w:p w14:paraId="30E86690" w14:textId="77777777" w:rsidR="00EE47D8" w:rsidRPr="00F079F4" w:rsidRDefault="00EE47D8" w:rsidP="00820500">
            <w:pPr>
              <w:spacing w:line="240" w:lineRule="auto"/>
              <w:ind w:firstLine="0"/>
              <w:jc w:val="center"/>
              <w:rPr>
                <w:b/>
                <w:bCs/>
                <w:sz w:val="20"/>
                <w:szCs w:val="20"/>
              </w:rPr>
            </w:pPr>
            <w:r w:rsidRPr="00F079F4">
              <w:rPr>
                <w:b/>
                <w:bCs/>
                <w:sz w:val="20"/>
                <w:szCs w:val="20"/>
              </w:rPr>
              <w:t>Население</w:t>
            </w:r>
          </w:p>
        </w:tc>
        <w:tc>
          <w:tcPr>
            <w:tcW w:w="2440" w:type="dxa"/>
            <w:shd w:val="clear" w:color="auto" w:fill="auto"/>
            <w:vAlign w:val="center"/>
            <w:hideMark/>
          </w:tcPr>
          <w:p w14:paraId="5EB37209" w14:textId="77777777" w:rsidR="00EE47D8" w:rsidRPr="00F079F4" w:rsidRDefault="00EE47D8" w:rsidP="00820500">
            <w:pPr>
              <w:spacing w:line="240" w:lineRule="auto"/>
              <w:ind w:firstLine="0"/>
              <w:jc w:val="center"/>
              <w:rPr>
                <w:b/>
                <w:bCs/>
                <w:sz w:val="20"/>
                <w:szCs w:val="20"/>
              </w:rPr>
            </w:pPr>
            <w:r w:rsidRPr="00F079F4">
              <w:rPr>
                <w:b/>
                <w:bCs/>
                <w:sz w:val="20"/>
                <w:szCs w:val="20"/>
              </w:rPr>
              <w:t>Расстояние до районного центра</w:t>
            </w:r>
          </w:p>
        </w:tc>
        <w:tc>
          <w:tcPr>
            <w:tcW w:w="2375" w:type="dxa"/>
            <w:shd w:val="clear" w:color="auto" w:fill="auto"/>
            <w:vAlign w:val="center"/>
          </w:tcPr>
          <w:p w14:paraId="252AA74D" w14:textId="77777777" w:rsidR="00EE47D8" w:rsidRPr="00F079F4" w:rsidRDefault="00EE47D8" w:rsidP="00820500">
            <w:pPr>
              <w:spacing w:line="240" w:lineRule="auto"/>
              <w:ind w:firstLine="0"/>
              <w:jc w:val="center"/>
              <w:rPr>
                <w:b/>
                <w:bCs/>
                <w:sz w:val="20"/>
                <w:szCs w:val="20"/>
              </w:rPr>
            </w:pPr>
            <w:r w:rsidRPr="00F079F4">
              <w:rPr>
                <w:b/>
                <w:bCs/>
                <w:sz w:val="20"/>
                <w:szCs w:val="20"/>
              </w:rPr>
              <w:t>Расстояние до краевого центра</w:t>
            </w:r>
          </w:p>
        </w:tc>
      </w:tr>
      <w:tr w:rsidR="00EE47D8" w:rsidRPr="00F079F4" w14:paraId="42818544" w14:textId="77777777" w:rsidTr="0026567C">
        <w:trPr>
          <w:trHeight w:val="147"/>
        </w:trPr>
        <w:tc>
          <w:tcPr>
            <w:tcW w:w="2712" w:type="dxa"/>
            <w:vAlign w:val="center"/>
            <w:hideMark/>
          </w:tcPr>
          <w:p w14:paraId="5393D4FD" w14:textId="77777777" w:rsidR="00EE47D8" w:rsidRPr="00032664" w:rsidRDefault="00EE47D8" w:rsidP="00820500">
            <w:pPr>
              <w:spacing w:line="240" w:lineRule="auto"/>
              <w:ind w:firstLine="0"/>
              <w:jc w:val="left"/>
              <w:rPr>
                <w:bCs/>
                <w:sz w:val="20"/>
                <w:szCs w:val="20"/>
              </w:rPr>
            </w:pPr>
            <w:r w:rsidRPr="00032664">
              <w:rPr>
                <w:bCs/>
                <w:sz w:val="20"/>
                <w:szCs w:val="20"/>
              </w:rPr>
              <w:t xml:space="preserve">Село </w:t>
            </w:r>
            <w:r w:rsidR="00DE3074">
              <w:rPr>
                <w:bCs/>
                <w:sz w:val="20"/>
                <w:szCs w:val="20"/>
              </w:rPr>
              <w:t>Сенгилеевское</w:t>
            </w:r>
          </w:p>
        </w:tc>
        <w:tc>
          <w:tcPr>
            <w:tcW w:w="1951" w:type="dxa"/>
            <w:vAlign w:val="center"/>
          </w:tcPr>
          <w:p w14:paraId="695EC8CC" w14:textId="77777777" w:rsidR="00EE47D8" w:rsidRPr="00F079F4" w:rsidRDefault="00032664" w:rsidP="00820500">
            <w:pPr>
              <w:spacing w:line="240" w:lineRule="auto"/>
              <w:ind w:firstLine="0"/>
              <w:jc w:val="center"/>
              <w:rPr>
                <w:bCs/>
                <w:sz w:val="20"/>
                <w:szCs w:val="20"/>
              </w:rPr>
            </w:pPr>
            <w:r>
              <w:rPr>
                <w:bCs/>
                <w:sz w:val="20"/>
                <w:szCs w:val="20"/>
              </w:rPr>
              <w:t>6544</w:t>
            </w:r>
          </w:p>
        </w:tc>
        <w:tc>
          <w:tcPr>
            <w:tcW w:w="2440" w:type="dxa"/>
            <w:vAlign w:val="center"/>
            <w:hideMark/>
          </w:tcPr>
          <w:p w14:paraId="744A209C" w14:textId="77777777" w:rsidR="00EE47D8" w:rsidRPr="00F079F4" w:rsidRDefault="0026567C" w:rsidP="00820500">
            <w:pPr>
              <w:spacing w:line="240" w:lineRule="auto"/>
              <w:ind w:firstLine="0"/>
              <w:jc w:val="center"/>
              <w:rPr>
                <w:bCs/>
                <w:sz w:val="20"/>
                <w:szCs w:val="20"/>
              </w:rPr>
            </w:pPr>
            <w:r>
              <w:rPr>
                <w:bCs/>
                <w:sz w:val="20"/>
                <w:szCs w:val="20"/>
              </w:rPr>
              <w:t>53</w:t>
            </w:r>
            <w:r w:rsidR="00EE47D8" w:rsidRPr="00F079F4">
              <w:rPr>
                <w:bCs/>
                <w:sz w:val="20"/>
                <w:szCs w:val="20"/>
              </w:rPr>
              <w:t xml:space="preserve"> км</w:t>
            </w:r>
          </w:p>
        </w:tc>
        <w:tc>
          <w:tcPr>
            <w:tcW w:w="2375" w:type="dxa"/>
            <w:vAlign w:val="center"/>
          </w:tcPr>
          <w:p w14:paraId="5AD1ED18" w14:textId="77777777" w:rsidR="00EE47D8" w:rsidRPr="00F079F4" w:rsidRDefault="0026567C" w:rsidP="00820500">
            <w:pPr>
              <w:spacing w:line="240" w:lineRule="auto"/>
              <w:ind w:firstLine="0"/>
              <w:jc w:val="center"/>
              <w:rPr>
                <w:bCs/>
                <w:sz w:val="20"/>
                <w:szCs w:val="20"/>
              </w:rPr>
            </w:pPr>
            <w:r>
              <w:rPr>
                <w:bCs/>
                <w:sz w:val="20"/>
                <w:szCs w:val="20"/>
              </w:rPr>
              <w:t>41</w:t>
            </w:r>
            <w:r w:rsidR="00EE47D8" w:rsidRPr="00F079F4">
              <w:rPr>
                <w:bCs/>
                <w:sz w:val="20"/>
                <w:szCs w:val="20"/>
              </w:rPr>
              <w:t xml:space="preserve"> км</w:t>
            </w:r>
          </w:p>
        </w:tc>
      </w:tr>
      <w:tr w:rsidR="00EE47D8" w:rsidRPr="00F079F4" w14:paraId="68B48216" w14:textId="77777777" w:rsidTr="0026567C">
        <w:trPr>
          <w:trHeight w:val="194"/>
        </w:trPr>
        <w:tc>
          <w:tcPr>
            <w:tcW w:w="2712" w:type="dxa"/>
            <w:vAlign w:val="center"/>
            <w:hideMark/>
          </w:tcPr>
          <w:p w14:paraId="7DE2497B" w14:textId="77777777" w:rsidR="00EE47D8" w:rsidRPr="00032664" w:rsidRDefault="0026567C" w:rsidP="00820500">
            <w:pPr>
              <w:spacing w:line="240" w:lineRule="auto"/>
              <w:ind w:firstLine="0"/>
              <w:jc w:val="left"/>
              <w:rPr>
                <w:bCs/>
                <w:sz w:val="20"/>
                <w:szCs w:val="20"/>
              </w:rPr>
            </w:pPr>
            <w:r>
              <w:rPr>
                <w:bCs/>
                <w:sz w:val="20"/>
                <w:szCs w:val="20"/>
              </w:rPr>
              <w:t>Поселок Приозерный</w:t>
            </w:r>
          </w:p>
        </w:tc>
        <w:tc>
          <w:tcPr>
            <w:tcW w:w="1951" w:type="dxa"/>
            <w:vAlign w:val="center"/>
          </w:tcPr>
          <w:p w14:paraId="6D29F455" w14:textId="77777777" w:rsidR="00EE47D8" w:rsidRPr="00F079F4" w:rsidRDefault="00032664" w:rsidP="00820500">
            <w:pPr>
              <w:spacing w:line="240" w:lineRule="auto"/>
              <w:ind w:firstLine="0"/>
              <w:jc w:val="center"/>
              <w:rPr>
                <w:bCs/>
                <w:sz w:val="20"/>
                <w:szCs w:val="20"/>
              </w:rPr>
            </w:pPr>
            <w:r>
              <w:rPr>
                <w:bCs/>
                <w:sz w:val="20"/>
                <w:szCs w:val="20"/>
              </w:rPr>
              <w:t>591</w:t>
            </w:r>
          </w:p>
        </w:tc>
        <w:tc>
          <w:tcPr>
            <w:tcW w:w="2440" w:type="dxa"/>
            <w:vAlign w:val="center"/>
            <w:hideMark/>
          </w:tcPr>
          <w:p w14:paraId="7D8F5C6F" w14:textId="77777777" w:rsidR="00EE47D8" w:rsidRPr="00F079F4" w:rsidRDefault="0026567C" w:rsidP="00820500">
            <w:pPr>
              <w:spacing w:line="240" w:lineRule="auto"/>
              <w:ind w:firstLine="0"/>
              <w:jc w:val="center"/>
              <w:rPr>
                <w:bCs/>
                <w:sz w:val="20"/>
                <w:szCs w:val="20"/>
              </w:rPr>
            </w:pPr>
            <w:r>
              <w:rPr>
                <w:bCs/>
                <w:sz w:val="20"/>
                <w:szCs w:val="20"/>
              </w:rPr>
              <w:t>48</w:t>
            </w:r>
            <w:r w:rsidR="00EE47D8" w:rsidRPr="00F079F4">
              <w:rPr>
                <w:bCs/>
                <w:sz w:val="20"/>
                <w:szCs w:val="20"/>
              </w:rPr>
              <w:t xml:space="preserve"> км</w:t>
            </w:r>
          </w:p>
        </w:tc>
        <w:tc>
          <w:tcPr>
            <w:tcW w:w="2375" w:type="dxa"/>
            <w:vAlign w:val="center"/>
          </w:tcPr>
          <w:p w14:paraId="7FD9FC64" w14:textId="77777777" w:rsidR="00EE47D8" w:rsidRPr="00F079F4" w:rsidRDefault="0026567C" w:rsidP="00820500">
            <w:pPr>
              <w:spacing w:line="240" w:lineRule="auto"/>
              <w:ind w:firstLine="0"/>
              <w:jc w:val="center"/>
              <w:rPr>
                <w:bCs/>
                <w:sz w:val="20"/>
                <w:szCs w:val="20"/>
              </w:rPr>
            </w:pPr>
            <w:r>
              <w:rPr>
                <w:bCs/>
                <w:sz w:val="20"/>
                <w:szCs w:val="20"/>
              </w:rPr>
              <w:t>37</w:t>
            </w:r>
            <w:r w:rsidR="00EE47D8" w:rsidRPr="00F079F4">
              <w:rPr>
                <w:bCs/>
                <w:sz w:val="20"/>
                <w:szCs w:val="20"/>
              </w:rPr>
              <w:t xml:space="preserve"> км</w:t>
            </w:r>
          </w:p>
        </w:tc>
      </w:tr>
    </w:tbl>
    <w:p w14:paraId="6FEF6646" w14:textId="77777777" w:rsidR="00EE47D8" w:rsidRPr="00F079F4" w:rsidRDefault="00EE47D8" w:rsidP="00EE47D8">
      <w:pPr>
        <w:pStyle w:val="S"/>
        <w:spacing w:line="240" w:lineRule="auto"/>
        <w:jc w:val="right"/>
        <w:rPr>
          <w:rStyle w:val="aff3"/>
          <w:rFonts w:eastAsia="Arial Unicode MS"/>
          <w:i w:val="0"/>
          <w:iCs w:val="0"/>
          <w:lang w:val="ru-RU"/>
        </w:rPr>
      </w:pPr>
    </w:p>
    <w:p w14:paraId="4E3374EE" w14:textId="77777777" w:rsidR="00EE47D8" w:rsidRPr="00F079F4" w:rsidRDefault="00EE47D8" w:rsidP="00EE47D8">
      <w:pPr>
        <w:pStyle w:val="S"/>
        <w:spacing w:line="240" w:lineRule="auto"/>
        <w:ind w:left="851" w:firstLine="567"/>
        <w:rPr>
          <w:rFonts w:ascii="Arial Narrow" w:hAnsi="Arial Narrow"/>
          <w:w w:val="100"/>
          <w:lang w:val="ru-RU" w:eastAsia="ru-RU"/>
        </w:rPr>
      </w:pPr>
      <w:r w:rsidRPr="00F079F4">
        <w:rPr>
          <w:rFonts w:ascii="Arial Narrow" w:hAnsi="Arial Narrow"/>
          <w:w w:val="100"/>
          <w:lang w:val="ru-RU" w:eastAsia="ru-RU"/>
        </w:rPr>
        <w:t>Сложившаяся в муниципальном образовании система расселения и хозяйствования не требует специальных мер по оптимизации, и продолжит существовать в прежнем виде.</w:t>
      </w:r>
    </w:p>
    <w:p w14:paraId="27199EB6" w14:textId="77777777" w:rsidR="00EE47D8" w:rsidRPr="00C66D3A" w:rsidRDefault="00EE47D8" w:rsidP="00EE47D8">
      <w:pPr>
        <w:pStyle w:val="S"/>
        <w:spacing w:line="240" w:lineRule="auto"/>
        <w:ind w:left="851" w:firstLine="567"/>
        <w:rPr>
          <w:rFonts w:ascii="Arial Narrow" w:hAnsi="Arial Narrow"/>
          <w:w w:val="100"/>
          <w:lang w:val="ru-RU" w:eastAsia="ru-RU"/>
        </w:rPr>
      </w:pPr>
      <w:r w:rsidRPr="00C66D3A">
        <w:rPr>
          <w:rFonts w:ascii="Arial Narrow" w:hAnsi="Arial Narrow"/>
          <w:w w:val="100"/>
          <w:lang w:val="ru-RU" w:eastAsia="ru-RU"/>
        </w:rPr>
        <w:t xml:space="preserve">В рамках Шпаковского района село </w:t>
      </w:r>
      <w:r w:rsidR="00DE3074" w:rsidRPr="00C66D3A">
        <w:rPr>
          <w:rFonts w:ascii="Arial Narrow" w:hAnsi="Arial Narrow"/>
          <w:w w:val="100"/>
          <w:lang w:val="ru-RU" w:eastAsia="ru-RU"/>
        </w:rPr>
        <w:t>Сенгилеевское</w:t>
      </w:r>
      <w:r w:rsidRPr="00C66D3A">
        <w:rPr>
          <w:rFonts w:ascii="Arial Narrow" w:hAnsi="Arial Narrow"/>
          <w:w w:val="100"/>
          <w:lang w:val="ru-RU" w:eastAsia="ru-RU"/>
        </w:rPr>
        <w:t xml:space="preserve"> расположено на </w:t>
      </w:r>
      <w:r w:rsidR="00C66D3A" w:rsidRPr="00C66D3A">
        <w:rPr>
          <w:rFonts w:ascii="Arial Narrow" w:hAnsi="Arial Narrow"/>
          <w:w w:val="100"/>
          <w:lang w:val="ru-RU" w:eastAsia="ru-RU"/>
        </w:rPr>
        <w:t xml:space="preserve">второстепенной </w:t>
      </w:r>
      <w:r w:rsidRPr="00C66D3A">
        <w:rPr>
          <w:rFonts w:ascii="Arial Narrow" w:hAnsi="Arial Narrow"/>
          <w:w w:val="100"/>
          <w:lang w:val="ru-RU" w:eastAsia="ru-RU"/>
        </w:rPr>
        <w:t xml:space="preserve">планировочной оси, которая представлена автодорогой </w:t>
      </w:r>
      <w:r w:rsidR="00C66D3A" w:rsidRPr="00C66D3A">
        <w:rPr>
          <w:rFonts w:ascii="Arial Narrow" w:hAnsi="Arial Narrow"/>
          <w:w w:val="100"/>
          <w:lang w:val="ru-RU" w:eastAsia="ru-RU"/>
        </w:rPr>
        <w:t xml:space="preserve">местного значения </w:t>
      </w:r>
      <w:r w:rsidRPr="00C66D3A">
        <w:rPr>
          <w:rFonts w:ascii="Arial Narrow" w:hAnsi="Arial Narrow"/>
          <w:w w:val="100"/>
          <w:lang w:val="ru-RU" w:eastAsia="ru-RU"/>
        </w:rPr>
        <w:t>Ставрополь</w:t>
      </w:r>
      <w:r w:rsidR="00C66D3A" w:rsidRPr="00C66D3A">
        <w:rPr>
          <w:rFonts w:ascii="Arial Narrow" w:hAnsi="Arial Narrow"/>
          <w:w w:val="100"/>
          <w:lang w:val="ru-RU" w:eastAsia="ru-RU"/>
        </w:rPr>
        <w:t xml:space="preserve"> - Солнечнодольск</w:t>
      </w:r>
      <w:r w:rsidRPr="00C66D3A">
        <w:rPr>
          <w:rFonts w:ascii="Arial Narrow" w:hAnsi="Arial Narrow"/>
          <w:w w:val="100"/>
          <w:lang w:val="ru-RU" w:eastAsia="ru-RU"/>
        </w:rPr>
        <w:t xml:space="preserve">. </w:t>
      </w:r>
    </w:p>
    <w:p w14:paraId="1CEA7433" w14:textId="77777777" w:rsidR="00EE47D8" w:rsidRPr="00F079F4" w:rsidRDefault="00EE47D8" w:rsidP="00EE47D8">
      <w:pPr>
        <w:pStyle w:val="S"/>
        <w:spacing w:line="240" w:lineRule="auto"/>
        <w:ind w:left="851" w:firstLine="567"/>
        <w:rPr>
          <w:rFonts w:ascii="Arial Narrow" w:hAnsi="Arial Narrow"/>
          <w:w w:val="100"/>
          <w:lang w:val="ru-RU" w:eastAsia="ru-RU"/>
        </w:rPr>
      </w:pPr>
      <w:r w:rsidRPr="00C66D3A">
        <w:rPr>
          <w:rFonts w:ascii="Arial Narrow" w:hAnsi="Arial Narrow"/>
          <w:w w:val="100"/>
          <w:lang w:val="ru-RU" w:eastAsia="ru-RU"/>
        </w:rPr>
        <w:t xml:space="preserve">В пределах Ставропольского края, территория </w:t>
      </w:r>
      <w:r w:rsidR="00DE3074" w:rsidRPr="00C66D3A">
        <w:rPr>
          <w:rFonts w:ascii="Arial Narrow" w:hAnsi="Arial Narrow"/>
          <w:w w:val="100"/>
          <w:lang w:val="ru-RU" w:eastAsia="ru-RU"/>
        </w:rPr>
        <w:t>Сенгилеевского</w:t>
      </w:r>
      <w:r w:rsidRPr="00C66D3A">
        <w:rPr>
          <w:rFonts w:ascii="Arial Narrow" w:hAnsi="Arial Narrow"/>
          <w:w w:val="100"/>
          <w:lang w:val="ru-RU" w:eastAsia="ru-RU"/>
        </w:rPr>
        <w:t xml:space="preserve"> сельсовет</w:t>
      </w:r>
      <w:r w:rsidR="00303420" w:rsidRPr="00C66D3A">
        <w:rPr>
          <w:rFonts w:ascii="Arial Narrow" w:hAnsi="Arial Narrow"/>
          <w:w w:val="100"/>
          <w:lang w:val="ru-RU" w:eastAsia="ru-RU"/>
        </w:rPr>
        <w:t>а</w:t>
      </w:r>
      <w:r w:rsidRPr="00C66D3A">
        <w:rPr>
          <w:rFonts w:ascii="Arial Narrow" w:hAnsi="Arial Narrow"/>
          <w:w w:val="100"/>
          <w:lang w:val="ru-RU" w:eastAsia="ru-RU"/>
        </w:rPr>
        <w:t xml:space="preserve"> расположен</w:t>
      </w:r>
      <w:r w:rsidR="00303420" w:rsidRPr="00C66D3A">
        <w:rPr>
          <w:rFonts w:ascii="Arial Narrow" w:hAnsi="Arial Narrow"/>
          <w:w w:val="100"/>
          <w:lang w:val="ru-RU" w:eastAsia="ru-RU"/>
        </w:rPr>
        <w:t>а</w:t>
      </w:r>
      <w:r w:rsidRPr="00C66D3A">
        <w:rPr>
          <w:rFonts w:ascii="Arial Narrow" w:hAnsi="Arial Narrow"/>
          <w:w w:val="100"/>
          <w:lang w:val="ru-RU" w:eastAsia="ru-RU"/>
        </w:rPr>
        <w:t xml:space="preserve"> в пределах Центрального (Ставропольского) внутрикраевого экономического района. Это самый большой по площади и численности населения район. Агроклиматические ресурсы Центрального экономического района по качеству несколько уступают ресурсам Восточного района, но существенно превосходят в этом отношении Западный район. Сельскохозяйственное производство района отличается более высокой по сравнению с двумя другими районами интенсивностью и продуктивностью. Это связано с более выгодным положением Центрального района по отношению к транспортным путям и крупнейшему городу Ставрополю. Ведущая отрасль растениеводства — производство зерна. Главная отрасль животноводства — птицеводство и скотоводство мясо-молочного направления.</w:t>
      </w:r>
    </w:p>
    <w:p w14:paraId="69789853" w14:textId="77777777" w:rsidR="00F079F4" w:rsidRPr="00F079F4" w:rsidRDefault="00F079F4" w:rsidP="00EE47D8">
      <w:pPr>
        <w:spacing w:line="240" w:lineRule="auto"/>
        <w:ind w:left="851"/>
      </w:pPr>
    </w:p>
    <w:p w14:paraId="52789326" w14:textId="77777777" w:rsidR="00113593" w:rsidRPr="000F16D0" w:rsidRDefault="00FF0513" w:rsidP="00113593">
      <w:pPr>
        <w:spacing w:line="240" w:lineRule="auto"/>
        <w:ind w:left="1701" w:firstLine="0"/>
        <w:jc w:val="right"/>
        <w:rPr>
          <w:b/>
        </w:rPr>
      </w:pPr>
      <w:r w:rsidRPr="000F16D0">
        <w:rPr>
          <w:b/>
          <w:sz w:val="26"/>
          <w:szCs w:val="26"/>
        </w:rPr>
        <w:t>3.2</w:t>
      </w:r>
      <w:r w:rsidR="00113593" w:rsidRPr="000F16D0">
        <w:rPr>
          <w:b/>
          <w:sz w:val="26"/>
          <w:szCs w:val="26"/>
        </w:rPr>
        <w:t xml:space="preserve">. </w:t>
      </w:r>
      <w:r w:rsidRPr="000F16D0">
        <w:rPr>
          <w:b/>
          <w:sz w:val="26"/>
          <w:szCs w:val="26"/>
        </w:rPr>
        <w:t>Внешние планировочные связи муниципального образования</w:t>
      </w:r>
    </w:p>
    <w:p w14:paraId="76B20154" w14:textId="77777777" w:rsidR="00303420" w:rsidRPr="000F16D0" w:rsidRDefault="000308EA" w:rsidP="00F51BD8">
      <w:pPr>
        <w:spacing w:line="240" w:lineRule="auto"/>
        <w:ind w:left="851"/>
      </w:pPr>
      <w:r w:rsidRPr="000F16D0">
        <w:t xml:space="preserve">Село </w:t>
      </w:r>
      <w:r w:rsidR="00DE3074" w:rsidRPr="000F16D0">
        <w:t>Сенгилеевское</w:t>
      </w:r>
      <w:r w:rsidRPr="000F16D0">
        <w:t xml:space="preserve"> расположено </w:t>
      </w:r>
      <w:r w:rsidR="000F16D0" w:rsidRPr="000F16D0">
        <w:t>вдали от основных планировочных осей. По территории поселения не проходят федеральные и региональные автомобильные дороги.</w:t>
      </w:r>
    </w:p>
    <w:p w14:paraId="25E9DC44" w14:textId="77777777" w:rsidR="000F16D0" w:rsidRPr="000F16D0" w:rsidRDefault="000F16D0" w:rsidP="00F51BD8">
      <w:pPr>
        <w:spacing w:line="240" w:lineRule="auto"/>
        <w:ind w:left="851"/>
      </w:pPr>
      <w:r w:rsidRPr="000F16D0">
        <w:t>По территории Сенгилеевского сельсовета проходи</w:t>
      </w:r>
      <w:r w:rsidR="00FA2126">
        <w:t>т автодорога местного значения Ставрополь – Солнечнодольск.</w:t>
      </w:r>
      <w:r w:rsidRPr="000F16D0">
        <w:t xml:space="preserve"> </w:t>
      </w:r>
    </w:p>
    <w:p w14:paraId="17B3F426" w14:textId="77777777" w:rsidR="000308EA" w:rsidRPr="000F16D0" w:rsidRDefault="000308EA" w:rsidP="00F51BD8">
      <w:pPr>
        <w:spacing w:line="240" w:lineRule="auto"/>
        <w:ind w:left="851"/>
      </w:pPr>
      <w:r w:rsidRPr="000F16D0">
        <w:t xml:space="preserve">Услугами железнодорожного, воздушного и водного транспорта село обеспечено через территории других населённых пунктов. </w:t>
      </w:r>
    </w:p>
    <w:p w14:paraId="6DAA084E" w14:textId="77777777" w:rsidR="00F51BD8" w:rsidRDefault="000308EA" w:rsidP="00F51BD8">
      <w:pPr>
        <w:spacing w:line="240" w:lineRule="auto"/>
        <w:ind w:left="851"/>
      </w:pPr>
      <w:r w:rsidRPr="000F16D0">
        <w:t xml:space="preserve">Услугами железнодорожного транспорта село обеспечено через железнодорожную станцию в г. </w:t>
      </w:r>
      <w:r w:rsidR="000F16D0" w:rsidRPr="000F16D0">
        <w:t>Ставрополь, расположенную в 41</w:t>
      </w:r>
      <w:r w:rsidRPr="000F16D0">
        <w:t xml:space="preserve"> км на </w:t>
      </w:r>
      <w:r w:rsidR="000F16D0" w:rsidRPr="000F16D0">
        <w:t xml:space="preserve">восток от населенного пункта, а также через станцию Палагиада, расположенную в 59 км на северо-восток от с. </w:t>
      </w:r>
      <w:r w:rsidR="00FA2126" w:rsidRPr="000F16D0">
        <w:t>Сенгилеевское</w:t>
      </w:r>
      <w:r w:rsidR="000F16D0" w:rsidRPr="000F16D0">
        <w:t>.</w:t>
      </w:r>
    </w:p>
    <w:p w14:paraId="2F0D8283" w14:textId="77777777" w:rsidR="00741F7A" w:rsidRDefault="00741F7A" w:rsidP="00F51BD8">
      <w:pPr>
        <w:spacing w:line="240" w:lineRule="auto"/>
        <w:ind w:left="851"/>
      </w:pPr>
      <w:r>
        <w:lastRenderedPageBreak/>
        <w:t xml:space="preserve">Станция Ставрополь - </w:t>
      </w:r>
      <w:r w:rsidRPr="0024302D">
        <w:rPr>
          <w:rFonts w:cs="Arial Narrow"/>
        </w:rPr>
        <w:t>тупиковая</w:t>
      </w:r>
      <w:r w:rsidRPr="0024302D">
        <w:t xml:space="preserve"> </w:t>
      </w:r>
      <w:r w:rsidRPr="0024302D">
        <w:rPr>
          <w:rFonts w:cs="Arial Narrow"/>
        </w:rPr>
        <w:t>железнодорожная</w:t>
      </w:r>
      <w:r w:rsidRPr="0024302D">
        <w:t xml:space="preserve"> </w:t>
      </w:r>
      <w:r w:rsidRPr="0024302D">
        <w:rPr>
          <w:rFonts w:cs="Arial Narrow"/>
        </w:rPr>
        <w:t>станция</w:t>
      </w:r>
      <w:r w:rsidRPr="0024302D">
        <w:t xml:space="preserve"> </w:t>
      </w:r>
      <w:r w:rsidRPr="0024302D">
        <w:rPr>
          <w:rFonts w:cs="Arial Narrow"/>
        </w:rPr>
        <w:t>Минераловодского</w:t>
      </w:r>
      <w:r w:rsidRPr="0024302D">
        <w:t xml:space="preserve"> региона Северо-Кавказской железной дороги</w:t>
      </w:r>
      <w:r>
        <w:t>.</w:t>
      </w:r>
    </w:p>
    <w:p w14:paraId="34549DE7" w14:textId="77777777" w:rsidR="00741F7A" w:rsidRPr="00741F7A" w:rsidRDefault="00741F7A" w:rsidP="00F51BD8">
      <w:pPr>
        <w:spacing w:line="240" w:lineRule="auto"/>
        <w:ind w:left="851"/>
      </w:pPr>
      <w:r w:rsidRPr="00741F7A">
        <w:t>Станция Палагиада - у</w:t>
      </w:r>
      <w:r w:rsidRPr="00741F7A">
        <w:rPr>
          <w:rFonts w:cs="Arial"/>
          <w:shd w:val="clear" w:color="auto" w:fill="FFFFFF"/>
        </w:rPr>
        <w:t>зловая железнодорожная станция</w:t>
      </w:r>
      <w:r>
        <w:rPr>
          <w:rFonts w:cs="Arial"/>
          <w:shd w:val="clear" w:color="auto" w:fill="FFFFFF"/>
        </w:rPr>
        <w:t xml:space="preserve"> </w:t>
      </w:r>
      <w:hyperlink r:id="rId26" w:tooltip="Минераловодский регион Северо-Кавказской железной дороги" w:history="1">
        <w:r w:rsidRPr="00741F7A">
          <w:rPr>
            <w:rStyle w:val="ab"/>
            <w:rFonts w:cs="Arial"/>
            <w:color w:val="auto"/>
            <w:u w:val="none"/>
            <w:shd w:val="clear" w:color="auto" w:fill="FFFFFF"/>
          </w:rPr>
          <w:t>Минераловодского региона</w:t>
        </w:r>
      </w:hyperlink>
      <w:r>
        <w:rPr>
          <w:rFonts w:cs="Arial"/>
          <w:shd w:val="clear" w:color="auto" w:fill="FFFFFF"/>
        </w:rPr>
        <w:t xml:space="preserve"> </w:t>
      </w:r>
      <w:hyperlink r:id="rId27" w:tooltip="Северо-Кавказская железная дорога" w:history="1">
        <w:r w:rsidRPr="00741F7A">
          <w:rPr>
            <w:rStyle w:val="ab"/>
            <w:rFonts w:cs="Arial"/>
            <w:color w:val="auto"/>
            <w:u w:val="none"/>
            <w:shd w:val="clear" w:color="auto" w:fill="FFFFFF"/>
          </w:rPr>
          <w:t>Северо-Кавказской железной дороги</w:t>
        </w:r>
      </w:hyperlink>
      <w:r w:rsidRPr="00741F7A">
        <w:rPr>
          <w:rFonts w:cs="Arial"/>
          <w:shd w:val="clear" w:color="auto" w:fill="FFFFFF"/>
        </w:rPr>
        <w:t>, находящаяся в городе</w:t>
      </w:r>
      <w:r>
        <w:rPr>
          <w:rFonts w:cs="Arial"/>
          <w:shd w:val="clear" w:color="auto" w:fill="FFFFFF"/>
        </w:rPr>
        <w:t xml:space="preserve"> </w:t>
      </w:r>
      <w:hyperlink r:id="rId28" w:tooltip="Михайловск (Ставропольский край)" w:history="1">
        <w:r w:rsidRPr="00741F7A">
          <w:rPr>
            <w:rStyle w:val="ab"/>
            <w:rFonts w:cs="Arial"/>
            <w:color w:val="auto"/>
            <w:u w:val="none"/>
            <w:shd w:val="clear" w:color="auto" w:fill="FFFFFF"/>
          </w:rPr>
          <w:t>Михайловске</w:t>
        </w:r>
      </w:hyperlink>
      <w:r>
        <w:rPr>
          <w:rFonts w:cs="Arial"/>
          <w:shd w:val="clear" w:color="auto" w:fill="FFFFFF"/>
        </w:rPr>
        <w:t xml:space="preserve"> </w:t>
      </w:r>
      <w:hyperlink r:id="rId29" w:tooltip="Ставропольский край" w:history="1">
        <w:r w:rsidRPr="00741F7A">
          <w:rPr>
            <w:rStyle w:val="ab"/>
            <w:rFonts w:cs="Arial"/>
            <w:color w:val="auto"/>
            <w:u w:val="none"/>
            <w:shd w:val="clear" w:color="auto" w:fill="FFFFFF"/>
          </w:rPr>
          <w:t>Ставропольского края</w:t>
        </w:r>
      </w:hyperlink>
      <w:r>
        <w:rPr>
          <w:rFonts w:cs="Arial"/>
          <w:shd w:val="clear" w:color="auto" w:fill="FFFFFF"/>
        </w:rPr>
        <w:t xml:space="preserve"> </w:t>
      </w:r>
      <w:r w:rsidRPr="00741F7A">
        <w:rPr>
          <w:rFonts w:cs="Arial"/>
          <w:shd w:val="clear" w:color="auto" w:fill="FFFFFF"/>
        </w:rPr>
        <w:t>на линии</w:t>
      </w:r>
      <w:r>
        <w:rPr>
          <w:rFonts w:cs="Arial"/>
          <w:shd w:val="clear" w:color="auto" w:fill="FFFFFF"/>
        </w:rPr>
        <w:t xml:space="preserve"> </w:t>
      </w:r>
      <w:hyperlink r:id="rId30" w:tooltip="Передовая (станция)" w:history="1">
        <w:r w:rsidRPr="00741F7A">
          <w:rPr>
            <w:rStyle w:val="ab"/>
            <w:rFonts w:cs="Arial"/>
            <w:color w:val="auto"/>
            <w:u w:val="none"/>
            <w:shd w:val="clear" w:color="auto" w:fill="FFFFFF"/>
          </w:rPr>
          <w:t>Передовая</w:t>
        </w:r>
      </w:hyperlink>
      <w:r>
        <w:rPr>
          <w:rFonts w:cs="Arial"/>
          <w:shd w:val="clear" w:color="auto" w:fill="FFFFFF"/>
        </w:rPr>
        <w:t xml:space="preserve"> - </w:t>
      </w:r>
      <w:hyperlink r:id="rId31" w:tooltip="Светлоград (станция)" w:history="1">
        <w:r w:rsidRPr="00741F7A">
          <w:rPr>
            <w:rStyle w:val="ab"/>
            <w:rFonts w:cs="Arial"/>
            <w:color w:val="auto"/>
            <w:u w:val="none"/>
            <w:shd w:val="clear" w:color="auto" w:fill="FFFFFF"/>
          </w:rPr>
          <w:t>Светлоград</w:t>
        </w:r>
      </w:hyperlink>
      <w:r w:rsidRPr="00741F7A">
        <w:rPr>
          <w:rFonts w:cs="Arial"/>
          <w:shd w:val="clear" w:color="auto" w:fill="FFFFFF"/>
        </w:rPr>
        <w:t>. От станции отходит ветка на</w:t>
      </w:r>
      <w:r>
        <w:rPr>
          <w:rFonts w:cs="Arial"/>
          <w:shd w:val="clear" w:color="auto" w:fill="FFFFFF"/>
        </w:rPr>
        <w:t xml:space="preserve"> г. </w:t>
      </w:r>
      <w:hyperlink r:id="rId32" w:tooltip="Ставрополь-Ростовский" w:history="1">
        <w:r w:rsidRPr="00741F7A">
          <w:rPr>
            <w:rStyle w:val="ab"/>
            <w:rFonts w:cs="Arial"/>
            <w:color w:val="auto"/>
            <w:u w:val="none"/>
            <w:shd w:val="clear" w:color="auto" w:fill="FFFFFF"/>
          </w:rPr>
          <w:t>Ставрополь</w:t>
        </w:r>
      </w:hyperlink>
      <w:r w:rsidRPr="00741F7A">
        <w:rPr>
          <w:rFonts w:cs="Arial"/>
          <w:shd w:val="clear" w:color="auto" w:fill="FFFFFF"/>
        </w:rPr>
        <w:t>.</w:t>
      </w:r>
    </w:p>
    <w:p w14:paraId="2D3A773E" w14:textId="77777777" w:rsidR="000308EA" w:rsidRPr="003557EB" w:rsidRDefault="000308EA" w:rsidP="00F51BD8">
      <w:pPr>
        <w:spacing w:line="240" w:lineRule="auto"/>
        <w:ind w:left="851"/>
      </w:pPr>
      <w:r w:rsidRPr="003557EB">
        <w:t xml:space="preserve">Услугами воздушного транспорта село обеспечено через аэропорт </w:t>
      </w:r>
      <w:r w:rsidR="00303420" w:rsidRPr="003557EB">
        <w:t>Ставрополь</w:t>
      </w:r>
      <w:r w:rsidRPr="003557EB">
        <w:t xml:space="preserve">, расположенный в </w:t>
      </w:r>
      <w:r w:rsidR="00D879DC" w:rsidRPr="003557EB">
        <w:t>59</w:t>
      </w:r>
      <w:r w:rsidRPr="003557EB">
        <w:t xml:space="preserve"> км на </w:t>
      </w:r>
      <w:r w:rsidR="00303420" w:rsidRPr="003557EB">
        <w:t>север</w:t>
      </w:r>
      <w:r w:rsidR="00D879DC" w:rsidRPr="003557EB">
        <w:t>о-восток</w:t>
      </w:r>
      <w:r w:rsidRPr="003557EB">
        <w:t xml:space="preserve"> от населенного пункта. Аэропорт имеет международный статус и способен </w:t>
      </w:r>
      <w:r w:rsidR="00F51BD8" w:rsidRPr="003557EB">
        <w:t xml:space="preserve">принимать воздушные суда типа </w:t>
      </w:r>
      <w:r w:rsidR="00F51BD8" w:rsidRPr="003557EB">
        <w:rPr>
          <w:sz w:val="21"/>
          <w:szCs w:val="21"/>
        </w:rPr>
        <w:t xml:space="preserve"> </w:t>
      </w:r>
      <w:hyperlink r:id="rId33" w:history="1">
        <w:r w:rsidR="00F51BD8" w:rsidRPr="003557EB">
          <w:rPr>
            <w:rStyle w:val="ab"/>
            <w:rFonts w:cstheme="minorHAnsi"/>
            <w:color w:val="auto"/>
            <w:u w:val="none"/>
          </w:rPr>
          <w:t>Airbus A319</w:t>
        </w:r>
      </w:hyperlink>
      <w:r w:rsidR="003557EB">
        <w:t xml:space="preserve">, </w:t>
      </w:r>
      <w:hyperlink r:id="rId34" w:tooltip="Airbus A320" w:history="1">
        <w:r w:rsidR="00F51BD8" w:rsidRPr="003557EB">
          <w:rPr>
            <w:rStyle w:val="ab"/>
            <w:rFonts w:cstheme="minorHAnsi"/>
            <w:color w:val="auto"/>
            <w:u w:val="none"/>
          </w:rPr>
          <w:t>Airbus A320</w:t>
        </w:r>
      </w:hyperlink>
      <w:r w:rsidR="003557EB">
        <w:t xml:space="preserve">, </w:t>
      </w:r>
      <w:hyperlink r:id="rId35" w:tooltip="Boeing 737" w:history="1">
        <w:r w:rsidR="00F51BD8" w:rsidRPr="003557EB">
          <w:rPr>
            <w:rStyle w:val="ab"/>
            <w:rFonts w:cstheme="minorHAnsi"/>
            <w:color w:val="auto"/>
            <w:u w:val="none"/>
          </w:rPr>
          <w:t>Boeing 737</w:t>
        </w:r>
      </w:hyperlink>
      <w:r w:rsidR="003557EB" w:rsidRPr="003557EB">
        <w:t>,</w:t>
      </w:r>
      <w:hyperlink r:id="rId36" w:tooltip="Boeing 757" w:history="1">
        <w:r w:rsidR="00F51BD8" w:rsidRPr="003557EB">
          <w:rPr>
            <w:rStyle w:val="ab"/>
            <w:rFonts w:cstheme="minorHAnsi"/>
            <w:color w:val="auto"/>
            <w:u w:val="none"/>
          </w:rPr>
          <w:t>Boeing 757</w:t>
        </w:r>
      </w:hyperlink>
      <w:r w:rsidR="003557EB">
        <w:t xml:space="preserve">, </w:t>
      </w:r>
      <w:hyperlink r:id="rId37" w:tooltip="Ан-12" w:history="1">
        <w:r w:rsidR="00F51BD8" w:rsidRPr="003557EB">
          <w:rPr>
            <w:rStyle w:val="ab"/>
            <w:rFonts w:cstheme="minorHAnsi"/>
            <w:color w:val="auto"/>
            <w:u w:val="none"/>
          </w:rPr>
          <w:t>Ан-12</w:t>
        </w:r>
      </w:hyperlink>
      <w:r w:rsidR="003557EB">
        <w:t xml:space="preserve">, </w:t>
      </w:r>
      <w:hyperlink r:id="rId38" w:tooltip="Ан-24" w:history="1">
        <w:r w:rsidR="00F51BD8" w:rsidRPr="003557EB">
          <w:rPr>
            <w:rStyle w:val="ab"/>
            <w:rFonts w:cstheme="minorHAnsi"/>
            <w:color w:val="auto"/>
            <w:u w:val="none"/>
          </w:rPr>
          <w:t>Ан-24</w:t>
        </w:r>
      </w:hyperlink>
      <w:r w:rsidR="003557EB">
        <w:t xml:space="preserve">, </w:t>
      </w:r>
      <w:hyperlink r:id="rId39" w:tooltip="Ан-148" w:history="1">
        <w:r w:rsidR="00F51BD8" w:rsidRPr="003557EB">
          <w:rPr>
            <w:rStyle w:val="ab"/>
            <w:rFonts w:cstheme="minorHAnsi"/>
            <w:color w:val="auto"/>
            <w:u w:val="none"/>
          </w:rPr>
          <w:t>Ан-148</w:t>
        </w:r>
      </w:hyperlink>
      <w:r w:rsidR="003557EB">
        <w:t xml:space="preserve">, </w:t>
      </w:r>
      <w:hyperlink r:id="rId40" w:tooltip="Ил-14" w:history="1">
        <w:r w:rsidR="00F51BD8" w:rsidRPr="003557EB">
          <w:rPr>
            <w:rStyle w:val="ab"/>
            <w:rFonts w:cstheme="minorHAnsi"/>
            <w:color w:val="auto"/>
            <w:u w:val="none"/>
          </w:rPr>
          <w:t>Ил-14</w:t>
        </w:r>
      </w:hyperlink>
      <w:r w:rsidR="003557EB">
        <w:t xml:space="preserve">, </w:t>
      </w:r>
      <w:hyperlink r:id="rId41" w:tooltip="Ил-18" w:history="1">
        <w:r w:rsidR="00F51BD8" w:rsidRPr="003557EB">
          <w:rPr>
            <w:rStyle w:val="ab"/>
            <w:rFonts w:cstheme="minorHAnsi"/>
            <w:color w:val="auto"/>
            <w:u w:val="none"/>
          </w:rPr>
          <w:t>Ил-18</w:t>
        </w:r>
      </w:hyperlink>
      <w:r w:rsidR="003557EB">
        <w:t xml:space="preserve">, </w:t>
      </w:r>
      <w:hyperlink r:id="rId42" w:tooltip="Ил-76" w:history="1">
        <w:r w:rsidR="00F51BD8" w:rsidRPr="003557EB">
          <w:rPr>
            <w:rStyle w:val="ab"/>
            <w:rFonts w:cstheme="minorHAnsi"/>
            <w:color w:val="auto"/>
            <w:u w:val="none"/>
          </w:rPr>
          <w:t>Ил-76</w:t>
        </w:r>
      </w:hyperlink>
      <w:r w:rsidR="003557EB">
        <w:t xml:space="preserve">, </w:t>
      </w:r>
      <w:hyperlink r:id="rId43" w:tooltip="Ту-134" w:history="1">
        <w:r w:rsidR="00F51BD8" w:rsidRPr="003557EB">
          <w:rPr>
            <w:rStyle w:val="ab"/>
            <w:rFonts w:cstheme="minorHAnsi"/>
            <w:color w:val="auto"/>
            <w:u w:val="none"/>
          </w:rPr>
          <w:t>Ту-134</w:t>
        </w:r>
      </w:hyperlink>
      <w:r w:rsidR="003557EB">
        <w:t xml:space="preserve">, </w:t>
      </w:r>
      <w:hyperlink r:id="rId44" w:tooltip="Ту-154" w:history="1">
        <w:r w:rsidR="00F51BD8" w:rsidRPr="003557EB">
          <w:rPr>
            <w:rStyle w:val="ab"/>
            <w:rFonts w:cstheme="minorHAnsi"/>
            <w:color w:val="auto"/>
            <w:u w:val="none"/>
          </w:rPr>
          <w:t>Ту-154</w:t>
        </w:r>
      </w:hyperlink>
      <w:r w:rsidR="003557EB">
        <w:t xml:space="preserve">, </w:t>
      </w:r>
      <w:hyperlink r:id="rId45" w:tooltip="Ту-204" w:history="1">
        <w:r w:rsidR="00F51BD8" w:rsidRPr="003557EB">
          <w:rPr>
            <w:rStyle w:val="ab"/>
            <w:rFonts w:cstheme="minorHAnsi"/>
            <w:color w:val="auto"/>
            <w:u w:val="none"/>
          </w:rPr>
          <w:t>Ту-204</w:t>
        </w:r>
      </w:hyperlink>
      <w:r w:rsidR="003557EB">
        <w:t xml:space="preserve">, </w:t>
      </w:r>
      <w:hyperlink r:id="rId46" w:tooltip="Ту-214" w:history="1">
        <w:r w:rsidR="00F51BD8" w:rsidRPr="003557EB">
          <w:rPr>
            <w:rStyle w:val="ab"/>
            <w:rFonts w:cstheme="minorHAnsi"/>
            <w:color w:val="auto"/>
            <w:u w:val="none"/>
          </w:rPr>
          <w:t>Ту-214</w:t>
        </w:r>
      </w:hyperlink>
      <w:r w:rsidR="003557EB">
        <w:t xml:space="preserve">, </w:t>
      </w:r>
      <w:hyperlink r:id="rId47" w:tooltip="Як-40" w:history="1">
        <w:r w:rsidR="00F51BD8" w:rsidRPr="003557EB">
          <w:rPr>
            <w:rStyle w:val="ab"/>
            <w:rFonts w:cstheme="minorHAnsi"/>
            <w:color w:val="auto"/>
            <w:u w:val="none"/>
          </w:rPr>
          <w:t>Як-40</w:t>
        </w:r>
      </w:hyperlink>
      <w:r w:rsidR="003557EB">
        <w:t xml:space="preserve">, </w:t>
      </w:r>
      <w:hyperlink r:id="rId48" w:tooltip="Як-42" w:history="1">
        <w:r w:rsidR="00F51BD8" w:rsidRPr="003557EB">
          <w:rPr>
            <w:rStyle w:val="ab"/>
            <w:rFonts w:cstheme="minorHAnsi"/>
            <w:color w:val="auto"/>
            <w:u w:val="none"/>
          </w:rPr>
          <w:t>Як-42</w:t>
        </w:r>
      </w:hyperlink>
      <w:r w:rsidRPr="003557EB">
        <w:t xml:space="preserve"> и </w:t>
      </w:r>
      <w:r w:rsidR="00F51BD8" w:rsidRPr="003557EB">
        <w:t>более легких</w:t>
      </w:r>
      <w:r w:rsidRPr="003557EB">
        <w:t>, имее</w:t>
      </w:r>
      <w:r w:rsidR="00F51BD8" w:rsidRPr="003557EB">
        <w:t>т взлётно-посадочную полосу 2600х48</w:t>
      </w:r>
      <w:r w:rsidR="00B1003F" w:rsidRPr="003557EB">
        <w:t xml:space="preserve"> </w:t>
      </w:r>
      <w:r w:rsidRPr="003557EB">
        <w:t>м.</w:t>
      </w:r>
    </w:p>
    <w:p w14:paraId="36FD5493" w14:textId="77777777" w:rsidR="000308EA" w:rsidRPr="00F51BD8" w:rsidRDefault="000308EA" w:rsidP="000308EA">
      <w:pPr>
        <w:spacing w:line="240" w:lineRule="auto"/>
        <w:ind w:left="851"/>
        <w:rPr>
          <w:rFonts w:cstheme="minorHAnsi"/>
          <w:lang w:eastAsia="x-none"/>
        </w:rPr>
      </w:pPr>
      <w:r w:rsidRPr="00D879DC">
        <w:rPr>
          <w:rFonts w:cstheme="minorHAnsi"/>
          <w:lang w:eastAsia="x-none"/>
        </w:rPr>
        <w:t>Услугами внутреннего водного транспорта экономика села обеспечена через пристань на р.</w:t>
      </w:r>
      <w:r w:rsidR="00E5295D" w:rsidRPr="00D879DC">
        <w:rPr>
          <w:rFonts w:cstheme="minorHAnsi"/>
          <w:lang w:eastAsia="x-none"/>
        </w:rPr>
        <w:t xml:space="preserve"> </w:t>
      </w:r>
      <w:r w:rsidRPr="00D879DC">
        <w:rPr>
          <w:rFonts w:cstheme="minorHAnsi"/>
          <w:lang w:eastAsia="x-none"/>
        </w:rPr>
        <w:t>Кубань в г.</w:t>
      </w:r>
      <w:r w:rsidR="00E5295D" w:rsidRPr="00D879DC">
        <w:rPr>
          <w:rFonts w:cstheme="minorHAnsi"/>
          <w:lang w:eastAsia="x-none"/>
        </w:rPr>
        <w:t xml:space="preserve"> </w:t>
      </w:r>
      <w:r w:rsidRPr="00D879DC">
        <w:rPr>
          <w:rFonts w:cstheme="minorHAnsi"/>
          <w:lang w:eastAsia="x-none"/>
        </w:rPr>
        <w:t>Усть-Лабинске</w:t>
      </w:r>
      <w:r w:rsidR="00F51BD8" w:rsidRPr="00D879DC">
        <w:rPr>
          <w:rFonts w:cstheme="minorHAnsi"/>
          <w:lang w:eastAsia="x-none"/>
        </w:rPr>
        <w:t xml:space="preserve"> (Краснодарский край)</w:t>
      </w:r>
      <w:r w:rsidR="00720D2F" w:rsidRPr="00D879DC">
        <w:rPr>
          <w:rFonts w:cstheme="minorHAnsi"/>
          <w:lang w:eastAsia="x-none"/>
        </w:rPr>
        <w:t xml:space="preserve">. Ближайший к поселению морской порт – Туапсинский морской торговый порт (Краснодарский край). </w:t>
      </w:r>
      <w:r w:rsidRPr="00D879DC">
        <w:rPr>
          <w:rFonts w:cstheme="minorHAnsi"/>
          <w:lang w:eastAsia="x-none"/>
        </w:rPr>
        <w:t>К Волго-Балтийской системе выход осуществляется через порт Астрахань</w:t>
      </w:r>
      <w:r w:rsidR="00720D2F" w:rsidRPr="00D879DC">
        <w:rPr>
          <w:rFonts w:cstheme="minorHAnsi"/>
          <w:lang w:eastAsia="x-none"/>
        </w:rPr>
        <w:t xml:space="preserve"> (Астраханская область)</w:t>
      </w:r>
      <w:r w:rsidRPr="00D879DC">
        <w:rPr>
          <w:rFonts w:cstheme="minorHAnsi"/>
          <w:lang w:eastAsia="x-none"/>
        </w:rPr>
        <w:t xml:space="preserve">. Ближайший </w:t>
      </w:r>
      <w:r w:rsidR="00D879DC" w:rsidRPr="00D879DC">
        <w:rPr>
          <w:rFonts w:cstheme="minorHAnsi"/>
          <w:lang w:eastAsia="x-none"/>
        </w:rPr>
        <w:t xml:space="preserve">речной </w:t>
      </w:r>
      <w:r w:rsidRPr="00D879DC">
        <w:rPr>
          <w:rFonts w:cstheme="minorHAnsi"/>
          <w:lang w:eastAsia="x-none"/>
        </w:rPr>
        <w:t>порт – Махачкала</w:t>
      </w:r>
      <w:r w:rsidR="00720D2F" w:rsidRPr="00D879DC">
        <w:rPr>
          <w:rFonts w:cstheme="minorHAnsi"/>
          <w:lang w:eastAsia="x-none"/>
        </w:rPr>
        <w:t xml:space="preserve"> (Республика Дагестан)</w:t>
      </w:r>
      <w:r w:rsidRPr="00D879DC">
        <w:rPr>
          <w:rFonts w:cstheme="minorHAnsi"/>
          <w:lang w:eastAsia="x-none"/>
        </w:rPr>
        <w:t>.</w:t>
      </w:r>
    </w:p>
    <w:p w14:paraId="2FA25715" w14:textId="77777777" w:rsidR="005A0E4B" w:rsidRDefault="005A0E4B" w:rsidP="000308EA">
      <w:pPr>
        <w:spacing w:line="240" w:lineRule="auto"/>
        <w:ind w:left="851"/>
        <w:rPr>
          <w:lang w:eastAsia="x-none"/>
        </w:rPr>
      </w:pPr>
    </w:p>
    <w:p w14:paraId="01F385A4" w14:textId="77777777" w:rsidR="005A0E4B" w:rsidRDefault="005D685D" w:rsidP="005D685D">
      <w:pPr>
        <w:spacing w:line="240" w:lineRule="auto"/>
        <w:ind w:firstLine="0"/>
        <w:rPr>
          <w:lang w:eastAsia="x-none"/>
        </w:rPr>
      </w:pPr>
      <w:r w:rsidRPr="005D685D">
        <w:rPr>
          <w:noProof/>
        </w:rPr>
        <w:drawing>
          <wp:inline distT="0" distB="0" distL="0" distR="0" wp14:anchorId="06444DA6" wp14:editId="05639660">
            <wp:extent cx="5810110" cy="4527680"/>
            <wp:effectExtent l="0" t="0" r="635" b="6350"/>
            <wp:docPr id="26" name="Рисунок 26" descr="D:\Рабочий стол\Бусыгина\Шпаковский район\!СТП Ставропольский край\_Транспорт — копия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Рабочий стол\Бусыгина\Шпаковский район\!СТП Ставропольский край\_Транспорт — копия (2).jpg"/>
                    <pic:cNvPicPr>
                      <a:picLocks noChangeAspect="1" noChangeArrowheads="1"/>
                    </pic:cNvPicPr>
                  </pic:nvPicPr>
                  <pic:blipFill>
                    <a:blip r:embed="rId49" cstate="screen">
                      <a:extLst>
                        <a:ext uri="{28A0092B-C50C-407E-A947-70E740481C1C}">
                          <a14:useLocalDpi xmlns:a14="http://schemas.microsoft.com/office/drawing/2010/main"/>
                        </a:ext>
                      </a:extLst>
                    </a:blip>
                    <a:srcRect/>
                    <a:stretch>
                      <a:fillRect/>
                    </a:stretch>
                  </pic:blipFill>
                  <pic:spPr bwMode="auto">
                    <a:xfrm>
                      <a:off x="0" y="0"/>
                      <a:ext cx="5811380" cy="4528670"/>
                    </a:xfrm>
                    <a:prstGeom prst="rect">
                      <a:avLst/>
                    </a:prstGeom>
                    <a:noFill/>
                    <a:ln>
                      <a:noFill/>
                    </a:ln>
                  </pic:spPr>
                </pic:pic>
              </a:graphicData>
            </a:graphic>
          </wp:inline>
        </w:drawing>
      </w:r>
    </w:p>
    <w:p w14:paraId="765AA337" w14:textId="77777777" w:rsidR="00B1003F" w:rsidRDefault="00EE268D" w:rsidP="005A0E4B">
      <w:pPr>
        <w:spacing w:line="240" w:lineRule="auto"/>
        <w:ind w:firstLine="0"/>
        <w:jc w:val="center"/>
        <w:rPr>
          <w:b/>
          <w:lang w:eastAsia="x-none"/>
        </w:rPr>
      </w:pPr>
      <w:r>
        <w:rPr>
          <w:b/>
          <w:lang w:eastAsia="x-none"/>
        </w:rPr>
        <w:t>Рисунок 3.2</w:t>
      </w:r>
      <w:r w:rsidR="005A0E4B" w:rsidRPr="00CC7631">
        <w:rPr>
          <w:b/>
          <w:lang w:eastAsia="x-none"/>
        </w:rPr>
        <w:t xml:space="preserve">.1. </w:t>
      </w:r>
      <w:r w:rsidR="005D685D">
        <w:rPr>
          <w:b/>
          <w:lang w:eastAsia="x-none"/>
        </w:rPr>
        <w:t>Фрагмент Схемы транспортная инфраструктуры</w:t>
      </w:r>
      <w:r w:rsidR="00B1003F">
        <w:rPr>
          <w:b/>
          <w:lang w:eastAsia="x-none"/>
        </w:rPr>
        <w:t xml:space="preserve"> </w:t>
      </w:r>
    </w:p>
    <w:p w14:paraId="0E346F7E" w14:textId="77777777" w:rsidR="005A0E4B" w:rsidRDefault="00B1003F" w:rsidP="005A0E4B">
      <w:pPr>
        <w:spacing w:line="240" w:lineRule="auto"/>
        <w:ind w:firstLine="0"/>
        <w:jc w:val="center"/>
        <w:rPr>
          <w:b/>
          <w:lang w:eastAsia="x-none"/>
        </w:rPr>
      </w:pPr>
      <w:r>
        <w:rPr>
          <w:b/>
          <w:lang w:eastAsia="x-none"/>
        </w:rPr>
        <w:t>Ставропольского края</w:t>
      </w:r>
      <w:r w:rsidR="005D685D">
        <w:rPr>
          <w:rStyle w:val="aff"/>
          <w:b/>
          <w:lang w:eastAsia="x-none"/>
        </w:rPr>
        <w:footnoteReference w:id="9"/>
      </w:r>
    </w:p>
    <w:p w14:paraId="0CA5FE95" w14:textId="77777777" w:rsidR="005A0E4B" w:rsidRDefault="005A0E4B" w:rsidP="000308EA">
      <w:pPr>
        <w:spacing w:line="240" w:lineRule="auto"/>
        <w:ind w:left="851"/>
        <w:rPr>
          <w:lang w:eastAsia="x-none"/>
        </w:rPr>
      </w:pPr>
    </w:p>
    <w:p w14:paraId="57244A62" w14:textId="77777777" w:rsidR="000308EA" w:rsidRPr="009C0D36" w:rsidRDefault="000308EA" w:rsidP="000308EA">
      <w:pPr>
        <w:spacing w:line="240" w:lineRule="auto"/>
        <w:ind w:left="851"/>
        <w:rPr>
          <w:lang w:eastAsia="x-none"/>
        </w:rPr>
      </w:pPr>
      <w:r w:rsidRPr="009C0D36">
        <w:rPr>
          <w:lang w:eastAsia="x-none"/>
        </w:rPr>
        <w:t xml:space="preserve">Схемой территориального планирования </w:t>
      </w:r>
      <w:r w:rsidR="005D685D" w:rsidRPr="009C0D36">
        <w:rPr>
          <w:lang w:eastAsia="x-none"/>
        </w:rPr>
        <w:t>края</w:t>
      </w:r>
      <w:r w:rsidRPr="009C0D36">
        <w:rPr>
          <w:lang w:eastAsia="x-none"/>
        </w:rPr>
        <w:t xml:space="preserve"> село отнесено к составу </w:t>
      </w:r>
      <w:r w:rsidR="00F51BD8" w:rsidRPr="009C0D36">
        <w:rPr>
          <w:lang w:eastAsia="x-none"/>
        </w:rPr>
        <w:t>Ставропольской агломерации</w:t>
      </w:r>
      <w:r w:rsidRPr="009C0D36">
        <w:rPr>
          <w:lang w:eastAsia="x-none"/>
        </w:rPr>
        <w:t>. Хорошая транспор</w:t>
      </w:r>
      <w:r w:rsidR="009C0D36" w:rsidRPr="009C0D36">
        <w:rPr>
          <w:lang w:eastAsia="x-none"/>
        </w:rPr>
        <w:t>тная доступность (около часа</w:t>
      </w:r>
      <w:r w:rsidRPr="009C0D36">
        <w:rPr>
          <w:lang w:eastAsia="x-none"/>
        </w:rPr>
        <w:t>) позволяет говорить о включенности населенного пункта в систему пригородных автобусных сообщений, а, следовательно, ежедневных и эпизодических трудовых и бытовых поездок.</w:t>
      </w:r>
    </w:p>
    <w:p w14:paraId="26466A8B" w14:textId="77777777" w:rsidR="00BB6B04" w:rsidRDefault="00BB6B04" w:rsidP="00EE47D8">
      <w:pPr>
        <w:spacing w:line="240" w:lineRule="auto"/>
        <w:ind w:left="1701" w:firstLine="0"/>
        <w:jc w:val="right"/>
        <w:rPr>
          <w:b/>
          <w:sz w:val="26"/>
          <w:szCs w:val="26"/>
        </w:rPr>
      </w:pPr>
    </w:p>
    <w:p w14:paraId="76722146" w14:textId="77777777" w:rsidR="00EE47D8" w:rsidRPr="00175C0A" w:rsidRDefault="00EE47D8" w:rsidP="00EE47D8">
      <w:pPr>
        <w:spacing w:line="240" w:lineRule="auto"/>
        <w:ind w:left="1701" w:firstLine="0"/>
        <w:jc w:val="right"/>
        <w:rPr>
          <w:b/>
        </w:rPr>
      </w:pPr>
      <w:r w:rsidRPr="00175C0A">
        <w:rPr>
          <w:b/>
          <w:sz w:val="26"/>
          <w:szCs w:val="26"/>
        </w:rPr>
        <w:lastRenderedPageBreak/>
        <w:t>3.</w:t>
      </w:r>
      <w:r w:rsidR="00EE268D">
        <w:rPr>
          <w:b/>
          <w:sz w:val="26"/>
          <w:szCs w:val="26"/>
        </w:rPr>
        <w:t>3</w:t>
      </w:r>
      <w:r w:rsidRPr="00175C0A">
        <w:rPr>
          <w:b/>
          <w:sz w:val="26"/>
          <w:szCs w:val="26"/>
        </w:rPr>
        <w:t>. Межселенное культурно-бытовое обслуживание</w:t>
      </w:r>
    </w:p>
    <w:p w14:paraId="13735EE9" w14:textId="77777777" w:rsidR="00EE47D8" w:rsidRPr="00175C0A" w:rsidRDefault="00EE47D8" w:rsidP="00EE47D8">
      <w:pPr>
        <w:pStyle w:val="S"/>
        <w:spacing w:line="240" w:lineRule="auto"/>
        <w:ind w:left="851" w:firstLine="567"/>
        <w:rPr>
          <w:rFonts w:ascii="Arial Narrow" w:hAnsi="Arial Narrow"/>
          <w:w w:val="100"/>
          <w:lang w:val="ru-RU" w:eastAsia="ru-RU"/>
        </w:rPr>
      </w:pPr>
      <w:r w:rsidRPr="00175C0A">
        <w:rPr>
          <w:rFonts w:ascii="Arial Narrow" w:hAnsi="Arial Narrow"/>
          <w:w w:val="100"/>
          <w:lang w:val="ru-RU" w:eastAsia="ru-RU"/>
        </w:rPr>
        <w:t>Система межселенного культурно-бытового обслуживания имеет важное значение для полноценного удовлетворения нужд населения в получении услуг различного уровня, формировании качественной среды поселений.</w:t>
      </w:r>
    </w:p>
    <w:p w14:paraId="4C0CDA73" w14:textId="77777777" w:rsidR="00EE47D8" w:rsidRPr="00175C0A" w:rsidRDefault="00EE47D8" w:rsidP="00EE47D8">
      <w:pPr>
        <w:pStyle w:val="S"/>
        <w:spacing w:line="240" w:lineRule="auto"/>
        <w:ind w:left="851" w:firstLine="567"/>
        <w:rPr>
          <w:rFonts w:ascii="Arial Narrow" w:hAnsi="Arial Narrow"/>
          <w:w w:val="100"/>
          <w:lang w:val="ru-RU" w:eastAsia="ru-RU"/>
        </w:rPr>
      </w:pPr>
      <w:r w:rsidRPr="00175C0A">
        <w:rPr>
          <w:rFonts w:ascii="Arial Narrow" w:hAnsi="Arial Narrow"/>
          <w:w w:val="100"/>
          <w:lang w:val="ru-RU" w:eastAsia="ru-RU"/>
        </w:rPr>
        <w:t>Основой системы межселенного культурно-бытового обслуживания являются сложившиеся взаимосвязи опорных центров обслуживания населения и периферийных населённых пунктов. При формировании такой системы обслуживания основой становится периодичность посещения учреждений обслуживания жителями отдельных населённых пунктов.</w:t>
      </w:r>
    </w:p>
    <w:p w14:paraId="24254465" w14:textId="77777777" w:rsidR="00175C0A" w:rsidRPr="00175C0A" w:rsidRDefault="00175C0A" w:rsidP="00175C0A">
      <w:pPr>
        <w:pStyle w:val="S"/>
        <w:spacing w:line="240" w:lineRule="auto"/>
        <w:ind w:left="851" w:firstLine="567"/>
        <w:rPr>
          <w:rFonts w:ascii="Arial Narrow" w:hAnsi="Arial Narrow"/>
          <w:w w:val="100"/>
          <w:lang w:val="ru-RU" w:eastAsia="ru-RU"/>
        </w:rPr>
      </w:pPr>
      <w:r w:rsidRPr="00175C0A">
        <w:rPr>
          <w:rFonts w:ascii="Arial Narrow" w:hAnsi="Arial Narrow"/>
          <w:w w:val="100"/>
          <w:lang w:val="ru-RU" w:eastAsia="ru-RU"/>
        </w:rPr>
        <w:t>Всего на территории Шпаковского района выделяется 3 ступени обслуживания:</w:t>
      </w:r>
    </w:p>
    <w:p w14:paraId="44BDAFA2" w14:textId="77777777" w:rsidR="00175C0A" w:rsidRPr="00175C0A" w:rsidRDefault="00175C0A" w:rsidP="00175C0A">
      <w:pPr>
        <w:pStyle w:val="S"/>
        <w:spacing w:line="240" w:lineRule="auto"/>
        <w:ind w:left="851" w:firstLine="567"/>
        <w:rPr>
          <w:rFonts w:ascii="Arial Narrow" w:hAnsi="Arial Narrow"/>
          <w:w w:val="100"/>
          <w:lang w:val="ru-RU" w:eastAsia="ru-RU"/>
        </w:rPr>
      </w:pPr>
      <w:r w:rsidRPr="00175C0A">
        <w:rPr>
          <w:rFonts w:ascii="Arial Narrow" w:hAnsi="Arial Narrow"/>
          <w:w w:val="100"/>
          <w:lang w:val="ru-RU" w:eastAsia="ru-RU"/>
        </w:rPr>
        <w:t xml:space="preserve">1 ступень – состоит из культурно-бытовых учреждений и предприятий повседневного пользования, посещаемых населением не реже одного раза в неделю или тех, которые должны быть расположены в непосредственной близости к местам проживания и работы населения. В условиях рыночной экономии таких учреждений (например, торговых точек) будет столько, сколько будет оправдано условиями сбыта и спроса, что определит экономическую целесообразность их функционирования. В планируемом муниципальном образовании центром первой ступени является село </w:t>
      </w:r>
      <w:r w:rsidR="00DE3074">
        <w:rPr>
          <w:rFonts w:ascii="Arial Narrow" w:hAnsi="Arial Narrow"/>
          <w:w w:val="100"/>
          <w:lang w:val="ru-RU" w:eastAsia="ru-RU"/>
        </w:rPr>
        <w:t>Сенгилеевское</w:t>
      </w:r>
      <w:r w:rsidRPr="00175C0A">
        <w:rPr>
          <w:rFonts w:ascii="Arial Narrow" w:hAnsi="Arial Narrow"/>
          <w:w w:val="100"/>
          <w:lang w:val="ru-RU" w:eastAsia="ru-RU"/>
        </w:rPr>
        <w:t>.</w:t>
      </w:r>
    </w:p>
    <w:p w14:paraId="3C07A4A1" w14:textId="77777777" w:rsidR="00175C0A" w:rsidRPr="00554DFF" w:rsidRDefault="00175C0A" w:rsidP="00175C0A">
      <w:pPr>
        <w:pStyle w:val="S"/>
        <w:spacing w:line="240" w:lineRule="auto"/>
        <w:ind w:left="851" w:firstLine="567"/>
        <w:rPr>
          <w:rFonts w:ascii="Arial Narrow" w:hAnsi="Arial Narrow"/>
          <w:w w:val="100"/>
          <w:lang w:val="ru-RU" w:eastAsia="ru-RU"/>
        </w:rPr>
      </w:pPr>
      <w:r w:rsidRPr="00175C0A">
        <w:rPr>
          <w:rFonts w:ascii="Arial Narrow" w:hAnsi="Arial Narrow"/>
          <w:w w:val="100"/>
          <w:lang w:val="ru-RU" w:eastAsia="ru-RU"/>
        </w:rPr>
        <w:t xml:space="preserve">2 ступень – учреждения периодического пользования, посещаемые населением не реже одного </w:t>
      </w:r>
      <w:r w:rsidRPr="00554DFF">
        <w:rPr>
          <w:rFonts w:ascii="Arial Narrow" w:hAnsi="Arial Narrow"/>
          <w:w w:val="100"/>
          <w:lang w:val="ru-RU" w:eastAsia="ru-RU"/>
        </w:rPr>
        <w:t>раза в месяц.</w:t>
      </w:r>
    </w:p>
    <w:p w14:paraId="0C4398F8" w14:textId="77777777" w:rsidR="00175C0A" w:rsidRPr="00554DFF" w:rsidRDefault="00175C0A" w:rsidP="00175C0A">
      <w:pPr>
        <w:pStyle w:val="S"/>
        <w:spacing w:line="240" w:lineRule="auto"/>
        <w:ind w:left="851" w:firstLine="567"/>
        <w:rPr>
          <w:rFonts w:ascii="Arial Narrow" w:eastAsia="Arial Unicode MS" w:hAnsi="Arial Narrow"/>
          <w:lang w:val="ru-RU"/>
        </w:rPr>
      </w:pPr>
      <w:r w:rsidRPr="00554DFF">
        <w:rPr>
          <w:rFonts w:ascii="Arial Narrow" w:hAnsi="Arial Narrow"/>
          <w:w w:val="100"/>
          <w:lang w:val="ru-RU" w:eastAsia="ru-RU"/>
        </w:rPr>
        <w:t>3 ступень – учреждения эпизодического пользования, посещаемые населением реже одного раза в месяц (театры, концертные и выставочные залы и др.), а также учреждения среднего и высшего образования, административные органы и проч.</w:t>
      </w:r>
    </w:p>
    <w:p w14:paraId="18502BD3" w14:textId="77777777" w:rsidR="00EE47D8" w:rsidRPr="00554DFF" w:rsidRDefault="00EE47D8" w:rsidP="00EE47D8">
      <w:pPr>
        <w:pStyle w:val="S"/>
        <w:spacing w:line="240" w:lineRule="auto"/>
        <w:ind w:left="851" w:firstLine="567"/>
        <w:rPr>
          <w:rFonts w:ascii="Arial Narrow" w:hAnsi="Arial Narrow"/>
          <w:w w:val="100"/>
          <w:lang w:val="ru-RU" w:eastAsia="ru-RU"/>
        </w:rPr>
      </w:pPr>
      <w:r w:rsidRPr="00554DFF">
        <w:rPr>
          <w:rFonts w:ascii="Arial Narrow" w:hAnsi="Arial Narrow"/>
          <w:w w:val="100"/>
          <w:lang w:val="ru-RU" w:eastAsia="ru-RU"/>
        </w:rPr>
        <w:t>Система межселенного обслуживания формируется с учетом следующих факторов:</w:t>
      </w:r>
    </w:p>
    <w:p w14:paraId="56AE0D4D" w14:textId="77777777" w:rsidR="00EE47D8" w:rsidRPr="00554DFF" w:rsidRDefault="00EE47D8" w:rsidP="00EE47D8">
      <w:pPr>
        <w:pStyle w:val="S"/>
        <w:spacing w:line="240" w:lineRule="auto"/>
        <w:ind w:left="851" w:firstLine="567"/>
        <w:rPr>
          <w:rFonts w:ascii="Arial Narrow" w:hAnsi="Arial Narrow"/>
          <w:w w:val="100"/>
          <w:lang w:val="ru-RU" w:eastAsia="ru-RU"/>
        </w:rPr>
      </w:pPr>
      <w:r w:rsidRPr="00554DFF">
        <w:rPr>
          <w:rFonts w:ascii="Arial Narrow" w:hAnsi="Arial Narrow"/>
          <w:w w:val="100"/>
          <w:lang w:val="ru-RU" w:eastAsia="ru-RU"/>
        </w:rPr>
        <w:t>- сложившихся административно-хозяйственных, производственных, трудовых и социально-культурных связей между поселениями;</w:t>
      </w:r>
    </w:p>
    <w:p w14:paraId="6E412008" w14:textId="77777777" w:rsidR="00EE47D8" w:rsidRPr="00554DFF" w:rsidRDefault="00EE47D8" w:rsidP="00EE47D8">
      <w:pPr>
        <w:pStyle w:val="S"/>
        <w:spacing w:line="240" w:lineRule="auto"/>
        <w:ind w:left="851" w:firstLine="567"/>
        <w:rPr>
          <w:rFonts w:ascii="Arial Narrow" w:hAnsi="Arial Narrow"/>
          <w:w w:val="100"/>
          <w:lang w:val="ru-RU" w:eastAsia="ru-RU"/>
        </w:rPr>
      </w:pPr>
      <w:r w:rsidRPr="00554DFF">
        <w:rPr>
          <w:rFonts w:ascii="Arial Narrow" w:hAnsi="Arial Narrow"/>
          <w:w w:val="100"/>
          <w:lang w:val="ru-RU" w:eastAsia="ru-RU"/>
        </w:rPr>
        <w:t>- экономического и социально-культурного потенциала поселений и сельсоветов;</w:t>
      </w:r>
    </w:p>
    <w:p w14:paraId="5376C3AC" w14:textId="77777777" w:rsidR="00EE47D8" w:rsidRPr="00554DFF" w:rsidRDefault="00EE47D8" w:rsidP="00EE47D8">
      <w:pPr>
        <w:pStyle w:val="S"/>
        <w:spacing w:line="240" w:lineRule="auto"/>
        <w:ind w:left="851" w:firstLine="567"/>
        <w:rPr>
          <w:rFonts w:ascii="Arial Narrow" w:hAnsi="Arial Narrow"/>
          <w:w w:val="100"/>
          <w:lang w:val="ru-RU" w:eastAsia="ru-RU"/>
        </w:rPr>
      </w:pPr>
      <w:r w:rsidRPr="00554DFF">
        <w:rPr>
          <w:rFonts w:ascii="Arial Narrow" w:hAnsi="Arial Narrow"/>
          <w:w w:val="100"/>
          <w:lang w:val="ru-RU" w:eastAsia="ru-RU"/>
        </w:rPr>
        <w:t>- особенностей системы расселения;</w:t>
      </w:r>
    </w:p>
    <w:p w14:paraId="0E3D8590" w14:textId="77777777" w:rsidR="00EE47D8" w:rsidRPr="00554DFF" w:rsidRDefault="00EE47D8" w:rsidP="00EE47D8">
      <w:pPr>
        <w:pStyle w:val="S"/>
        <w:spacing w:line="240" w:lineRule="auto"/>
        <w:ind w:left="851" w:firstLine="567"/>
        <w:rPr>
          <w:rFonts w:ascii="Arial Narrow" w:hAnsi="Arial Narrow"/>
          <w:w w:val="100"/>
          <w:lang w:val="ru-RU" w:eastAsia="ru-RU"/>
        </w:rPr>
      </w:pPr>
      <w:r w:rsidRPr="00554DFF">
        <w:rPr>
          <w:rFonts w:ascii="Arial Narrow" w:hAnsi="Arial Narrow"/>
          <w:w w:val="100"/>
          <w:lang w:val="ru-RU" w:eastAsia="ru-RU"/>
        </w:rPr>
        <w:t>- уровня развития сети транспортных коммуникаций;</w:t>
      </w:r>
    </w:p>
    <w:p w14:paraId="6939A440" w14:textId="77777777" w:rsidR="00EE47D8" w:rsidRDefault="00EE47D8" w:rsidP="00EE47D8">
      <w:pPr>
        <w:pStyle w:val="S"/>
        <w:spacing w:line="240" w:lineRule="auto"/>
        <w:ind w:left="851" w:firstLine="567"/>
        <w:rPr>
          <w:rFonts w:ascii="Arial Narrow" w:hAnsi="Arial Narrow"/>
          <w:w w:val="100"/>
          <w:lang w:val="ru-RU" w:eastAsia="ru-RU"/>
        </w:rPr>
      </w:pPr>
      <w:r w:rsidRPr="00554DFF">
        <w:rPr>
          <w:rFonts w:ascii="Arial Narrow" w:hAnsi="Arial Narrow"/>
          <w:w w:val="100"/>
          <w:lang w:val="ru-RU" w:eastAsia="ru-RU"/>
        </w:rPr>
        <w:t>- проектной планировочной структуры.</w:t>
      </w:r>
    </w:p>
    <w:p w14:paraId="635F1B44" w14:textId="77777777" w:rsidR="006B0CA6" w:rsidRPr="00554DFF" w:rsidRDefault="006B0CA6" w:rsidP="006B0CA6">
      <w:pPr>
        <w:pStyle w:val="S"/>
        <w:spacing w:line="240" w:lineRule="auto"/>
        <w:ind w:left="851" w:firstLine="567"/>
        <w:rPr>
          <w:rFonts w:ascii="Arial Narrow" w:hAnsi="Arial Narrow"/>
          <w:w w:val="100"/>
          <w:lang w:val="ru-RU" w:eastAsia="ru-RU"/>
        </w:rPr>
      </w:pPr>
      <w:r w:rsidRPr="00554DFF">
        <w:rPr>
          <w:rFonts w:ascii="Arial Narrow" w:hAnsi="Arial Narrow"/>
          <w:w w:val="100"/>
          <w:lang w:val="ru-RU" w:eastAsia="ru-RU"/>
        </w:rPr>
        <w:t>Каждая из социально – ориентированных сфер деятельности имеет общие проблемы – неудовлетворительное техническое состояние зданий, устаревшее оборудование и оснащение, низкий уровень оплаты труда, резкое снижение притока молодых специалистов в отрасли. При этом именно деятельность этих сфер во многом определяет для частных лиц привлекательность территории для проживания и позволяет успешно, устойчиво развиваться планируемому муниципальному образованию в будущем.</w:t>
      </w:r>
    </w:p>
    <w:p w14:paraId="52A5EEBF" w14:textId="77777777" w:rsidR="00957479" w:rsidRDefault="00957479" w:rsidP="00EE47D8">
      <w:pPr>
        <w:pStyle w:val="S"/>
        <w:spacing w:line="240" w:lineRule="auto"/>
        <w:ind w:left="851" w:firstLine="567"/>
        <w:rPr>
          <w:rFonts w:ascii="Arial Narrow" w:hAnsi="Arial Narrow"/>
          <w:w w:val="100"/>
          <w:lang w:val="ru-RU" w:eastAsia="ru-RU"/>
        </w:rPr>
      </w:pPr>
    </w:p>
    <w:p w14:paraId="42C4F692" w14:textId="77777777" w:rsidR="00957479" w:rsidRDefault="00957479" w:rsidP="00957479">
      <w:pPr>
        <w:pStyle w:val="S"/>
        <w:spacing w:line="240" w:lineRule="auto"/>
        <w:ind w:firstLine="0"/>
        <w:jc w:val="center"/>
        <w:rPr>
          <w:rFonts w:ascii="Arial Narrow" w:hAnsi="Arial Narrow"/>
          <w:w w:val="100"/>
          <w:lang w:val="ru-RU" w:eastAsia="ru-RU"/>
        </w:rPr>
      </w:pPr>
      <w:r w:rsidRPr="00957479">
        <w:rPr>
          <w:rFonts w:ascii="Arial Narrow" w:hAnsi="Arial Narrow"/>
          <w:noProof/>
          <w:w w:val="100"/>
          <w:lang w:val="ru-RU" w:eastAsia="ru-RU"/>
        </w:rPr>
        <w:lastRenderedPageBreak/>
        <w:drawing>
          <wp:inline distT="0" distB="0" distL="0" distR="0" wp14:anchorId="588C95C6" wp14:editId="245AAFE9">
            <wp:extent cx="5939790" cy="4511650"/>
            <wp:effectExtent l="0" t="0" r="3810" b="3810"/>
            <wp:docPr id="22" name="Рисунок 22" descr="D:\Рабочий стол\Бусыгина\Шпаковский район\!СТП Ставропольский край\17 - Расселение_населения_система_СО — копия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Рабочий стол\Бусыгина\Шпаковский район\!СТП Ставропольский край\17 - Расселение_населения_система_СО — копия (2).jpg"/>
                    <pic:cNvPicPr>
                      <a:picLocks noChangeAspect="1" noChangeArrowheads="1"/>
                    </pic:cNvPicPr>
                  </pic:nvPicPr>
                  <pic:blipFill>
                    <a:blip r:embed="rId50" cstate="print">
                      <a:extLst>
                        <a:ext uri="{28A0092B-C50C-407E-A947-70E740481C1C}">
                          <a14:useLocalDpi xmlns:a14="http://schemas.microsoft.com/office/drawing/2010/main"/>
                        </a:ext>
                      </a:extLst>
                    </a:blip>
                    <a:srcRect/>
                    <a:stretch>
                      <a:fillRect/>
                    </a:stretch>
                  </pic:blipFill>
                  <pic:spPr bwMode="auto">
                    <a:xfrm>
                      <a:off x="0" y="0"/>
                      <a:ext cx="5939790" cy="4511650"/>
                    </a:xfrm>
                    <a:prstGeom prst="rect">
                      <a:avLst/>
                    </a:prstGeom>
                    <a:noFill/>
                    <a:ln>
                      <a:noFill/>
                    </a:ln>
                  </pic:spPr>
                </pic:pic>
              </a:graphicData>
            </a:graphic>
          </wp:inline>
        </w:drawing>
      </w:r>
    </w:p>
    <w:p w14:paraId="19340912" w14:textId="77777777" w:rsidR="00B1003F" w:rsidRDefault="00957479" w:rsidP="00B1003F">
      <w:pPr>
        <w:pStyle w:val="S"/>
        <w:spacing w:line="240" w:lineRule="auto"/>
        <w:ind w:firstLine="0"/>
        <w:jc w:val="center"/>
        <w:rPr>
          <w:rFonts w:ascii="Arial Narrow" w:hAnsi="Arial Narrow"/>
          <w:b/>
          <w:w w:val="100"/>
          <w:lang w:val="ru-RU" w:eastAsia="ru-RU"/>
        </w:rPr>
      </w:pPr>
      <w:r w:rsidRPr="00957479">
        <w:rPr>
          <w:rFonts w:ascii="Arial Narrow" w:hAnsi="Arial Narrow"/>
          <w:b/>
          <w:w w:val="100"/>
          <w:lang w:val="ru-RU" w:eastAsia="ru-RU"/>
        </w:rPr>
        <w:t xml:space="preserve">Рисунок 3.3.1. Фрагмент Схемы Расселение. Система социального </w:t>
      </w:r>
    </w:p>
    <w:p w14:paraId="7C4CBCB2" w14:textId="77777777" w:rsidR="00957479" w:rsidRPr="00957479" w:rsidRDefault="00957479" w:rsidP="00B1003F">
      <w:pPr>
        <w:pStyle w:val="S"/>
        <w:spacing w:line="240" w:lineRule="auto"/>
        <w:ind w:firstLine="0"/>
        <w:jc w:val="center"/>
        <w:rPr>
          <w:rFonts w:ascii="Arial Narrow" w:hAnsi="Arial Narrow"/>
          <w:b/>
          <w:w w:val="100"/>
          <w:lang w:val="ru-RU" w:eastAsia="ru-RU"/>
        </w:rPr>
      </w:pPr>
      <w:r w:rsidRPr="00957479">
        <w:rPr>
          <w:rFonts w:ascii="Arial Narrow" w:hAnsi="Arial Narrow"/>
          <w:b/>
          <w:w w:val="100"/>
          <w:lang w:val="ru-RU" w:eastAsia="ru-RU"/>
        </w:rPr>
        <w:t>обслуживания</w:t>
      </w:r>
      <w:r w:rsidR="00B1003F">
        <w:rPr>
          <w:rFonts w:ascii="Arial Narrow" w:hAnsi="Arial Narrow"/>
          <w:b/>
          <w:w w:val="100"/>
          <w:lang w:val="ru-RU" w:eastAsia="ru-RU"/>
        </w:rPr>
        <w:t xml:space="preserve"> Ставропольского края</w:t>
      </w:r>
      <w:r>
        <w:rPr>
          <w:rStyle w:val="aff"/>
          <w:rFonts w:ascii="Arial Narrow" w:hAnsi="Arial Narrow"/>
          <w:b/>
          <w:w w:val="100"/>
          <w:lang w:val="ru-RU" w:eastAsia="ru-RU"/>
        </w:rPr>
        <w:footnoteReference w:id="10"/>
      </w:r>
    </w:p>
    <w:p w14:paraId="26EFEB9B" w14:textId="77777777" w:rsidR="00957479" w:rsidRPr="00554DFF" w:rsidRDefault="00957479" w:rsidP="00957479">
      <w:pPr>
        <w:pStyle w:val="S"/>
        <w:spacing w:line="240" w:lineRule="auto"/>
        <w:ind w:firstLine="0"/>
        <w:jc w:val="center"/>
        <w:rPr>
          <w:rFonts w:ascii="Arial Narrow" w:hAnsi="Arial Narrow"/>
          <w:w w:val="100"/>
          <w:lang w:val="ru-RU" w:eastAsia="ru-RU"/>
        </w:rPr>
      </w:pPr>
    </w:p>
    <w:p w14:paraId="5D2E655C" w14:textId="77777777" w:rsidR="00554DFF" w:rsidRPr="00554DFF" w:rsidRDefault="00554DFF" w:rsidP="00554DFF">
      <w:pPr>
        <w:pStyle w:val="S"/>
        <w:spacing w:line="240" w:lineRule="auto"/>
        <w:ind w:left="851" w:firstLine="567"/>
        <w:rPr>
          <w:rFonts w:ascii="Arial Narrow" w:hAnsi="Arial Narrow"/>
          <w:w w:val="100"/>
          <w:lang w:val="ru-RU" w:eastAsia="ru-RU"/>
        </w:rPr>
      </w:pPr>
      <w:r w:rsidRPr="00554DFF">
        <w:rPr>
          <w:rFonts w:ascii="Arial Narrow" w:hAnsi="Arial Narrow"/>
          <w:w w:val="100"/>
          <w:lang w:val="ru-RU" w:eastAsia="ru-RU"/>
        </w:rPr>
        <w:t xml:space="preserve">Село </w:t>
      </w:r>
      <w:r w:rsidR="00DE3074">
        <w:rPr>
          <w:rFonts w:ascii="Arial Narrow" w:hAnsi="Arial Narrow"/>
          <w:w w:val="100"/>
          <w:lang w:val="ru-RU" w:eastAsia="ru-RU"/>
        </w:rPr>
        <w:t>Сенгилеевское</w:t>
      </w:r>
      <w:r w:rsidRPr="00554DFF">
        <w:rPr>
          <w:rFonts w:ascii="Arial Narrow" w:hAnsi="Arial Narrow"/>
          <w:w w:val="100"/>
          <w:lang w:val="ru-RU" w:eastAsia="ru-RU"/>
        </w:rPr>
        <w:t xml:space="preserve"> является центром первой ступени обслуживания населения </w:t>
      </w:r>
      <w:r w:rsidR="00DE3074">
        <w:rPr>
          <w:rFonts w:ascii="Arial Narrow" w:hAnsi="Arial Narrow"/>
          <w:w w:val="100"/>
          <w:lang w:val="ru-RU" w:eastAsia="ru-RU"/>
        </w:rPr>
        <w:t>Сенгилеевского</w:t>
      </w:r>
      <w:r w:rsidRPr="00554DFF">
        <w:rPr>
          <w:rFonts w:ascii="Arial Narrow" w:hAnsi="Arial Narrow"/>
          <w:w w:val="100"/>
          <w:lang w:val="ru-RU" w:eastAsia="ru-RU"/>
        </w:rPr>
        <w:t xml:space="preserve"> сельсовета. Определяющим фактором для отнесения населенного пункта к центру первой ступени является наличие в нём общеобразовательных школ, детских садов поликлиник, как основных объектов социокультурного обслуживания. Ввиду того, что прочие объекты первичной ступени обслуживания (такие, как объекты торговли, общественного питания, аптеки) строятся и содержатся за счёт частных инвестиций, для целей данной работы не имеет значение описание и регулирование их строительства и параметры развития сети таких учреждений.</w:t>
      </w:r>
    </w:p>
    <w:p w14:paraId="57F36245" w14:textId="77777777" w:rsidR="00EE47D8" w:rsidRPr="00554DFF" w:rsidRDefault="00EE47D8" w:rsidP="00EE47D8">
      <w:pPr>
        <w:pStyle w:val="S"/>
        <w:spacing w:line="240" w:lineRule="auto"/>
        <w:ind w:left="851" w:firstLine="567"/>
        <w:rPr>
          <w:rFonts w:ascii="Arial Narrow" w:eastAsia="Arial Unicode MS" w:hAnsi="Arial Narrow"/>
          <w:color w:val="FF0000"/>
          <w:lang w:val="ru-RU"/>
        </w:rPr>
      </w:pPr>
    </w:p>
    <w:p w14:paraId="2F0DE7D4" w14:textId="77777777" w:rsidR="00B1003F" w:rsidRDefault="00B1003F" w:rsidP="00EE47D8">
      <w:pPr>
        <w:pStyle w:val="af2"/>
        <w:spacing w:line="240" w:lineRule="auto"/>
        <w:ind w:firstLine="567"/>
        <w:jc w:val="right"/>
        <w:rPr>
          <w:b/>
        </w:rPr>
      </w:pPr>
    </w:p>
    <w:p w14:paraId="43838609" w14:textId="77777777" w:rsidR="00EE47D8" w:rsidRPr="00554DFF" w:rsidRDefault="00EE47D8" w:rsidP="00EE47D8">
      <w:pPr>
        <w:pStyle w:val="af2"/>
        <w:spacing w:line="240" w:lineRule="auto"/>
        <w:ind w:firstLine="567"/>
        <w:jc w:val="right"/>
        <w:rPr>
          <w:b/>
        </w:rPr>
      </w:pPr>
      <w:r w:rsidRPr="00554DFF">
        <w:rPr>
          <w:b/>
        </w:rPr>
        <w:t>Таблица 3.</w:t>
      </w:r>
      <w:r w:rsidR="00EE268D">
        <w:rPr>
          <w:b/>
        </w:rPr>
        <w:t>3</w:t>
      </w:r>
      <w:r w:rsidRPr="00554DFF">
        <w:rPr>
          <w:b/>
        </w:rPr>
        <w:t>.1</w:t>
      </w:r>
    </w:p>
    <w:p w14:paraId="27B9CED4" w14:textId="77777777" w:rsidR="00EE47D8" w:rsidRDefault="00EE47D8" w:rsidP="00EE47D8">
      <w:pPr>
        <w:spacing w:line="240" w:lineRule="auto"/>
        <w:jc w:val="center"/>
        <w:rPr>
          <w:b/>
        </w:rPr>
      </w:pPr>
      <w:r w:rsidRPr="00554DFF">
        <w:rPr>
          <w:b/>
        </w:rPr>
        <w:t>Состав основных культурно-бытовых учреждений и предприятий по ступеням и центрам обслуживания</w:t>
      </w:r>
    </w:p>
    <w:tbl>
      <w:tblPr>
        <w:tblStyle w:val="a3"/>
        <w:tblW w:w="0" w:type="auto"/>
        <w:tblLook w:val="04A0" w:firstRow="1" w:lastRow="0" w:firstColumn="1" w:lastColumn="0" w:noHBand="0" w:noVBand="1"/>
      </w:tblPr>
      <w:tblGrid>
        <w:gridCol w:w="1775"/>
        <w:gridCol w:w="2546"/>
        <w:gridCol w:w="2546"/>
        <w:gridCol w:w="2546"/>
      </w:tblGrid>
      <w:tr w:rsidR="00EE47D8" w:rsidRPr="00D873E8" w14:paraId="0A040FAD" w14:textId="77777777" w:rsidTr="00D873E8">
        <w:tc>
          <w:tcPr>
            <w:tcW w:w="1686" w:type="dxa"/>
            <w:vMerge w:val="restart"/>
            <w:shd w:val="clear" w:color="auto" w:fill="auto"/>
            <w:vAlign w:val="center"/>
          </w:tcPr>
          <w:p w14:paraId="1E406067" w14:textId="77777777" w:rsidR="00EE47D8" w:rsidRPr="00FA2126" w:rsidRDefault="00EE47D8" w:rsidP="00820500">
            <w:pPr>
              <w:pStyle w:val="af4"/>
              <w:jc w:val="center"/>
              <w:rPr>
                <w:rFonts w:ascii="Arial Narrow" w:hAnsi="Arial Narrow"/>
                <w:b/>
                <w:sz w:val="20"/>
                <w:szCs w:val="20"/>
              </w:rPr>
            </w:pPr>
            <w:r w:rsidRPr="00FA2126">
              <w:rPr>
                <w:rFonts w:ascii="Arial Narrow" w:hAnsi="Arial Narrow"/>
                <w:b/>
                <w:sz w:val="20"/>
                <w:szCs w:val="20"/>
              </w:rPr>
              <w:t>Виды обслуживания</w:t>
            </w:r>
          </w:p>
        </w:tc>
        <w:tc>
          <w:tcPr>
            <w:tcW w:w="7638" w:type="dxa"/>
            <w:gridSpan w:val="3"/>
            <w:shd w:val="clear" w:color="auto" w:fill="auto"/>
            <w:vAlign w:val="center"/>
          </w:tcPr>
          <w:p w14:paraId="26BF0A8A" w14:textId="77777777" w:rsidR="00EE47D8" w:rsidRPr="00FA2126" w:rsidRDefault="00EE47D8" w:rsidP="00820500">
            <w:pPr>
              <w:pStyle w:val="af4"/>
              <w:jc w:val="center"/>
              <w:rPr>
                <w:rFonts w:ascii="Arial Narrow" w:hAnsi="Arial Narrow"/>
                <w:b/>
                <w:sz w:val="20"/>
                <w:szCs w:val="20"/>
              </w:rPr>
            </w:pPr>
            <w:r w:rsidRPr="00FA2126">
              <w:rPr>
                <w:rFonts w:ascii="Arial Narrow" w:hAnsi="Arial Narrow"/>
                <w:b/>
                <w:sz w:val="20"/>
                <w:szCs w:val="20"/>
              </w:rPr>
              <w:t>Состав учреждений и предприятий по ступеням и центрам обслуживания</w:t>
            </w:r>
          </w:p>
        </w:tc>
      </w:tr>
      <w:tr w:rsidR="00EE47D8" w:rsidRPr="00D873E8" w14:paraId="2E11F05D" w14:textId="77777777" w:rsidTr="00D873E8">
        <w:tc>
          <w:tcPr>
            <w:tcW w:w="1686" w:type="dxa"/>
            <w:vMerge/>
            <w:shd w:val="clear" w:color="auto" w:fill="auto"/>
            <w:vAlign w:val="center"/>
          </w:tcPr>
          <w:p w14:paraId="58DA1485" w14:textId="77777777" w:rsidR="00EE47D8" w:rsidRPr="00FA2126" w:rsidRDefault="00EE47D8" w:rsidP="00820500">
            <w:pPr>
              <w:pStyle w:val="af4"/>
              <w:jc w:val="center"/>
              <w:rPr>
                <w:rFonts w:ascii="Arial Narrow" w:hAnsi="Arial Narrow"/>
                <w:b/>
                <w:sz w:val="20"/>
                <w:szCs w:val="20"/>
              </w:rPr>
            </w:pPr>
          </w:p>
        </w:tc>
        <w:tc>
          <w:tcPr>
            <w:tcW w:w="2546" w:type="dxa"/>
            <w:shd w:val="clear" w:color="auto" w:fill="auto"/>
            <w:vAlign w:val="center"/>
          </w:tcPr>
          <w:p w14:paraId="415226C1" w14:textId="77777777" w:rsidR="00EE47D8" w:rsidRPr="00FA2126" w:rsidRDefault="00EE47D8" w:rsidP="00820500">
            <w:pPr>
              <w:pStyle w:val="af4"/>
              <w:jc w:val="center"/>
              <w:rPr>
                <w:rFonts w:ascii="Arial Narrow" w:hAnsi="Arial Narrow"/>
                <w:b/>
                <w:sz w:val="20"/>
                <w:szCs w:val="20"/>
              </w:rPr>
            </w:pPr>
            <w:r w:rsidRPr="00FA2126">
              <w:rPr>
                <w:rFonts w:ascii="Arial Narrow" w:hAnsi="Arial Narrow"/>
                <w:b/>
                <w:sz w:val="20"/>
                <w:szCs w:val="20"/>
              </w:rPr>
              <w:t>Повседневного пользования</w:t>
            </w:r>
          </w:p>
        </w:tc>
        <w:tc>
          <w:tcPr>
            <w:tcW w:w="2546" w:type="dxa"/>
            <w:shd w:val="clear" w:color="auto" w:fill="auto"/>
            <w:vAlign w:val="center"/>
          </w:tcPr>
          <w:p w14:paraId="07A59E4C" w14:textId="77777777" w:rsidR="00EE47D8" w:rsidRPr="00FA2126" w:rsidRDefault="00EE47D8" w:rsidP="00820500">
            <w:pPr>
              <w:pStyle w:val="af4"/>
              <w:jc w:val="center"/>
              <w:rPr>
                <w:rFonts w:ascii="Arial Narrow" w:hAnsi="Arial Narrow"/>
                <w:b/>
                <w:sz w:val="20"/>
                <w:szCs w:val="20"/>
              </w:rPr>
            </w:pPr>
            <w:r w:rsidRPr="00FA2126">
              <w:rPr>
                <w:rFonts w:ascii="Arial Narrow" w:hAnsi="Arial Narrow"/>
                <w:b/>
                <w:sz w:val="20"/>
                <w:szCs w:val="20"/>
              </w:rPr>
              <w:t>Периодического пользования</w:t>
            </w:r>
          </w:p>
        </w:tc>
        <w:tc>
          <w:tcPr>
            <w:tcW w:w="2546" w:type="dxa"/>
            <w:shd w:val="clear" w:color="auto" w:fill="auto"/>
            <w:vAlign w:val="center"/>
          </w:tcPr>
          <w:p w14:paraId="77B67776" w14:textId="77777777" w:rsidR="00EE47D8" w:rsidRPr="00FA2126" w:rsidRDefault="00EE47D8" w:rsidP="00820500">
            <w:pPr>
              <w:pStyle w:val="af4"/>
              <w:jc w:val="center"/>
              <w:rPr>
                <w:rFonts w:ascii="Arial Narrow" w:hAnsi="Arial Narrow"/>
                <w:b/>
                <w:sz w:val="20"/>
                <w:szCs w:val="20"/>
              </w:rPr>
            </w:pPr>
            <w:r w:rsidRPr="00FA2126">
              <w:rPr>
                <w:rFonts w:ascii="Arial Narrow" w:hAnsi="Arial Narrow"/>
                <w:b/>
                <w:sz w:val="20"/>
                <w:szCs w:val="20"/>
              </w:rPr>
              <w:t>Эпизодического пользования</w:t>
            </w:r>
          </w:p>
        </w:tc>
      </w:tr>
      <w:tr w:rsidR="00EE47D8" w:rsidRPr="00D873E8" w14:paraId="28795B9A" w14:textId="77777777" w:rsidTr="00D873E8">
        <w:trPr>
          <w:trHeight w:val="53"/>
        </w:trPr>
        <w:tc>
          <w:tcPr>
            <w:tcW w:w="1686" w:type="dxa"/>
            <w:vMerge/>
            <w:shd w:val="clear" w:color="auto" w:fill="auto"/>
            <w:vAlign w:val="center"/>
          </w:tcPr>
          <w:p w14:paraId="013EFB6D" w14:textId="77777777" w:rsidR="00EE47D8" w:rsidRPr="00FA2126" w:rsidRDefault="00EE47D8" w:rsidP="00820500">
            <w:pPr>
              <w:pStyle w:val="af4"/>
              <w:jc w:val="center"/>
              <w:rPr>
                <w:rFonts w:ascii="Arial Narrow" w:hAnsi="Arial Narrow"/>
                <w:b/>
                <w:sz w:val="20"/>
                <w:szCs w:val="20"/>
              </w:rPr>
            </w:pPr>
          </w:p>
        </w:tc>
        <w:tc>
          <w:tcPr>
            <w:tcW w:w="2546" w:type="dxa"/>
            <w:shd w:val="clear" w:color="auto" w:fill="auto"/>
            <w:vAlign w:val="center"/>
          </w:tcPr>
          <w:p w14:paraId="68403DB1" w14:textId="77777777" w:rsidR="00EE47D8" w:rsidRPr="00FA2126" w:rsidRDefault="00EE47D8" w:rsidP="00820500">
            <w:pPr>
              <w:ind w:firstLine="0"/>
              <w:jc w:val="center"/>
              <w:rPr>
                <w:b/>
                <w:sz w:val="20"/>
                <w:szCs w:val="20"/>
              </w:rPr>
            </w:pPr>
            <w:r w:rsidRPr="00FA2126">
              <w:rPr>
                <w:b/>
                <w:sz w:val="20"/>
                <w:szCs w:val="20"/>
              </w:rPr>
              <w:t xml:space="preserve">с. </w:t>
            </w:r>
            <w:r w:rsidR="00DE3074" w:rsidRPr="00FA2126">
              <w:rPr>
                <w:b/>
                <w:sz w:val="20"/>
                <w:szCs w:val="20"/>
              </w:rPr>
              <w:t>Сенгилеевское</w:t>
            </w:r>
          </w:p>
        </w:tc>
        <w:tc>
          <w:tcPr>
            <w:tcW w:w="2546" w:type="dxa"/>
            <w:shd w:val="clear" w:color="auto" w:fill="auto"/>
            <w:vAlign w:val="center"/>
          </w:tcPr>
          <w:p w14:paraId="038B98E1" w14:textId="77777777" w:rsidR="00EE47D8" w:rsidRPr="00FA2126" w:rsidRDefault="00EE47D8" w:rsidP="00820500">
            <w:pPr>
              <w:pStyle w:val="af4"/>
              <w:jc w:val="center"/>
              <w:rPr>
                <w:rFonts w:ascii="Arial Narrow" w:hAnsi="Arial Narrow"/>
                <w:b/>
                <w:sz w:val="20"/>
                <w:szCs w:val="20"/>
              </w:rPr>
            </w:pPr>
            <w:r w:rsidRPr="00FA2126">
              <w:rPr>
                <w:rFonts w:ascii="Arial Narrow" w:hAnsi="Arial Narrow"/>
                <w:b/>
                <w:sz w:val="20"/>
                <w:szCs w:val="20"/>
              </w:rPr>
              <w:t>Центр района</w:t>
            </w:r>
          </w:p>
          <w:p w14:paraId="1D74AC0F" w14:textId="77777777" w:rsidR="0044715F" w:rsidRPr="00FA2126" w:rsidRDefault="00EE47D8" w:rsidP="00820500">
            <w:pPr>
              <w:pStyle w:val="af4"/>
              <w:jc w:val="center"/>
              <w:rPr>
                <w:rFonts w:ascii="Arial Narrow" w:hAnsi="Arial Narrow"/>
                <w:b/>
                <w:sz w:val="20"/>
                <w:szCs w:val="20"/>
              </w:rPr>
            </w:pPr>
            <w:r w:rsidRPr="00FA2126">
              <w:rPr>
                <w:rFonts w:ascii="Arial Narrow" w:hAnsi="Arial Narrow"/>
                <w:b/>
                <w:sz w:val="20"/>
                <w:szCs w:val="20"/>
              </w:rPr>
              <w:t>г. Михайловск</w:t>
            </w:r>
            <w:r w:rsidR="00F51BD8" w:rsidRPr="00FA2126">
              <w:rPr>
                <w:rFonts w:ascii="Arial Narrow" w:hAnsi="Arial Narrow"/>
                <w:b/>
                <w:sz w:val="20"/>
                <w:szCs w:val="20"/>
              </w:rPr>
              <w:t xml:space="preserve">, </w:t>
            </w:r>
          </w:p>
          <w:p w14:paraId="1FF97765" w14:textId="77777777" w:rsidR="00EE47D8" w:rsidRPr="00FA2126" w:rsidRDefault="00F51BD8" w:rsidP="00820500">
            <w:pPr>
              <w:pStyle w:val="af4"/>
              <w:jc w:val="center"/>
              <w:rPr>
                <w:rFonts w:ascii="Arial Narrow" w:hAnsi="Arial Narrow"/>
                <w:b/>
                <w:sz w:val="20"/>
                <w:szCs w:val="20"/>
              </w:rPr>
            </w:pPr>
            <w:r w:rsidRPr="00FA2126">
              <w:rPr>
                <w:rFonts w:ascii="Arial Narrow" w:hAnsi="Arial Narrow"/>
                <w:b/>
                <w:sz w:val="20"/>
                <w:szCs w:val="20"/>
              </w:rPr>
              <w:t>г. Ставрополь</w:t>
            </w:r>
          </w:p>
        </w:tc>
        <w:tc>
          <w:tcPr>
            <w:tcW w:w="2546" w:type="dxa"/>
            <w:shd w:val="clear" w:color="auto" w:fill="auto"/>
            <w:vAlign w:val="center"/>
          </w:tcPr>
          <w:p w14:paraId="40661D28" w14:textId="77777777" w:rsidR="00EE47D8" w:rsidRPr="00FA2126" w:rsidRDefault="00F51BD8" w:rsidP="00820500">
            <w:pPr>
              <w:pStyle w:val="af4"/>
              <w:jc w:val="center"/>
              <w:rPr>
                <w:rFonts w:ascii="Arial Narrow" w:hAnsi="Arial Narrow"/>
                <w:b/>
                <w:sz w:val="20"/>
                <w:szCs w:val="20"/>
              </w:rPr>
            </w:pPr>
            <w:r w:rsidRPr="00FA2126">
              <w:rPr>
                <w:rFonts w:ascii="Arial Narrow" w:hAnsi="Arial Narrow"/>
                <w:b/>
                <w:sz w:val="20"/>
                <w:szCs w:val="20"/>
              </w:rPr>
              <w:t>г. Пятигорск</w:t>
            </w:r>
          </w:p>
        </w:tc>
      </w:tr>
      <w:tr w:rsidR="00EE47D8" w:rsidRPr="00D873E8" w14:paraId="539F1864" w14:textId="77777777" w:rsidTr="00D873E8">
        <w:tc>
          <w:tcPr>
            <w:tcW w:w="1686" w:type="dxa"/>
            <w:shd w:val="clear" w:color="auto" w:fill="auto"/>
            <w:vAlign w:val="center"/>
          </w:tcPr>
          <w:p w14:paraId="52BBF524" w14:textId="77777777" w:rsidR="00EE47D8" w:rsidRPr="00D873E8" w:rsidRDefault="00EE47D8" w:rsidP="00820500">
            <w:pPr>
              <w:pStyle w:val="af4"/>
              <w:jc w:val="center"/>
              <w:rPr>
                <w:rFonts w:ascii="Arial Narrow" w:hAnsi="Arial Narrow"/>
                <w:sz w:val="20"/>
                <w:szCs w:val="20"/>
                <w:highlight w:val="yellow"/>
              </w:rPr>
            </w:pPr>
            <w:r w:rsidRPr="00FA2126">
              <w:rPr>
                <w:rFonts w:ascii="Arial Narrow" w:hAnsi="Arial Narrow"/>
                <w:sz w:val="20"/>
                <w:szCs w:val="20"/>
              </w:rPr>
              <w:t>1. Учреждения образования.</w:t>
            </w:r>
          </w:p>
        </w:tc>
        <w:tc>
          <w:tcPr>
            <w:tcW w:w="2546" w:type="dxa"/>
            <w:shd w:val="clear" w:color="auto" w:fill="auto"/>
            <w:vAlign w:val="center"/>
          </w:tcPr>
          <w:p w14:paraId="0FB849E3" w14:textId="77777777" w:rsidR="00EE47D8" w:rsidRPr="00431059" w:rsidRDefault="00EE47D8" w:rsidP="00820500">
            <w:pPr>
              <w:pStyle w:val="af4"/>
              <w:jc w:val="center"/>
              <w:rPr>
                <w:rFonts w:ascii="Arial Narrow" w:hAnsi="Arial Narrow"/>
                <w:sz w:val="20"/>
                <w:szCs w:val="20"/>
              </w:rPr>
            </w:pPr>
            <w:r w:rsidRPr="00431059">
              <w:rPr>
                <w:rFonts w:ascii="Arial Narrow" w:hAnsi="Arial Narrow"/>
                <w:sz w:val="20"/>
                <w:szCs w:val="20"/>
              </w:rPr>
              <w:t>ДОУ;</w:t>
            </w:r>
          </w:p>
          <w:p w14:paraId="2BF73AD8" w14:textId="77777777" w:rsidR="00431059" w:rsidRPr="00431059" w:rsidRDefault="00431059" w:rsidP="00820500">
            <w:pPr>
              <w:pStyle w:val="af4"/>
              <w:jc w:val="center"/>
              <w:rPr>
                <w:rFonts w:ascii="Arial Narrow" w:hAnsi="Arial Narrow"/>
                <w:sz w:val="20"/>
                <w:szCs w:val="20"/>
              </w:rPr>
            </w:pPr>
            <w:r w:rsidRPr="00431059">
              <w:rPr>
                <w:rFonts w:ascii="Arial Narrow" w:hAnsi="Arial Narrow"/>
                <w:sz w:val="20"/>
                <w:szCs w:val="20"/>
              </w:rPr>
              <w:t>Средняя общеобразовательная</w:t>
            </w:r>
          </w:p>
          <w:p w14:paraId="46993ED8" w14:textId="77777777" w:rsidR="00EE47D8" w:rsidRPr="00431059" w:rsidRDefault="00431059" w:rsidP="00820500">
            <w:pPr>
              <w:pStyle w:val="af4"/>
              <w:jc w:val="center"/>
              <w:rPr>
                <w:rFonts w:ascii="Arial Narrow" w:hAnsi="Arial Narrow"/>
                <w:sz w:val="20"/>
                <w:szCs w:val="20"/>
              </w:rPr>
            </w:pPr>
            <w:r w:rsidRPr="00431059">
              <w:rPr>
                <w:rFonts w:ascii="Arial Narrow" w:hAnsi="Arial Narrow"/>
                <w:sz w:val="20"/>
                <w:szCs w:val="20"/>
              </w:rPr>
              <w:t>школа;</w:t>
            </w:r>
          </w:p>
          <w:p w14:paraId="000CBE2A" w14:textId="77777777" w:rsidR="00431059" w:rsidRPr="00D873E8" w:rsidRDefault="00431059" w:rsidP="00820500">
            <w:pPr>
              <w:pStyle w:val="af4"/>
              <w:jc w:val="center"/>
              <w:rPr>
                <w:rFonts w:ascii="Arial Narrow" w:hAnsi="Arial Narrow"/>
                <w:sz w:val="20"/>
                <w:szCs w:val="20"/>
                <w:highlight w:val="yellow"/>
              </w:rPr>
            </w:pPr>
            <w:r w:rsidRPr="00431059">
              <w:rPr>
                <w:rFonts w:ascii="Arial Narrow" w:hAnsi="Arial Narrow"/>
                <w:sz w:val="20"/>
                <w:szCs w:val="20"/>
              </w:rPr>
              <w:lastRenderedPageBreak/>
              <w:t>Специализированная (коррекционная) школа-интернат</w:t>
            </w:r>
          </w:p>
        </w:tc>
        <w:tc>
          <w:tcPr>
            <w:tcW w:w="2546" w:type="dxa"/>
            <w:shd w:val="clear" w:color="auto" w:fill="auto"/>
            <w:vAlign w:val="center"/>
          </w:tcPr>
          <w:p w14:paraId="03E7EEA2" w14:textId="77777777" w:rsidR="00EE47D8" w:rsidRPr="00A009C9" w:rsidRDefault="00EE47D8" w:rsidP="00820500">
            <w:pPr>
              <w:pStyle w:val="af4"/>
              <w:jc w:val="center"/>
              <w:rPr>
                <w:rFonts w:ascii="Arial Narrow" w:hAnsi="Arial Narrow"/>
                <w:sz w:val="20"/>
                <w:szCs w:val="20"/>
              </w:rPr>
            </w:pPr>
            <w:r w:rsidRPr="00A009C9">
              <w:rPr>
                <w:rFonts w:ascii="Arial Narrow" w:hAnsi="Arial Narrow"/>
                <w:sz w:val="20"/>
                <w:szCs w:val="20"/>
              </w:rPr>
              <w:lastRenderedPageBreak/>
              <w:t xml:space="preserve">Детские дошкольные учреждения; </w:t>
            </w:r>
            <w:r w:rsidR="00423758" w:rsidRPr="00A009C9">
              <w:rPr>
                <w:rFonts w:ascii="Arial Narrow" w:hAnsi="Arial Narrow"/>
                <w:sz w:val="20"/>
                <w:szCs w:val="20"/>
              </w:rPr>
              <w:t xml:space="preserve">высшие и </w:t>
            </w:r>
            <w:r w:rsidRPr="00A009C9">
              <w:rPr>
                <w:rFonts w:ascii="Arial Narrow" w:hAnsi="Arial Narrow"/>
                <w:sz w:val="20"/>
                <w:szCs w:val="20"/>
              </w:rPr>
              <w:t xml:space="preserve">средние общеобразовательные </w:t>
            </w:r>
            <w:r w:rsidRPr="00A009C9">
              <w:rPr>
                <w:rFonts w:ascii="Arial Narrow" w:hAnsi="Arial Narrow"/>
                <w:sz w:val="20"/>
                <w:szCs w:val="20"/>
              </w:rPr>
              <w:lastRenderedPageBreak/>
              <w:t>учебные учреждения</w:t>
            </w:r>
            <w:r w:rsidR="00423758" w:rsidRPr="00A009C9">
              <w:rPr>
                <w:rFonts w:ascii="Arial Narrow" w:hAnsi="Arial Narrow"/>
                <w:sz w:val="20"/>
                <w:szCs w:val="20"/>
              </w:rPr>
              <w:t xml:space="preserve"> (филиалы)</w:t>
            </w:r>
            <w:r w:rsidRPr="00A009C9">
              <w:rPr>
                <w:rFonts w:ascii="Arial Narrow" w:hAnsi="Arial Narrow"/>
                <w:sz w:val="20"/>
                <w:szCs w:val="20"/>
              </w:rPr>
              <w:t>; цен</w:t>
            </w:r>
            <w:r w:rsidR="00423758" w:rsidRPr="00A009C9">
              <w:rPr>
                <w:rFonts w:ascii="Arial Narrow" w:hAnsi="Arial Narrow"/>
                <w:sz w:val="20"/>
                <w:szCs w:val="20"/>
              </w:rPr>
              <w:t>тры дополнительного образования; центры переподготовки кадров</w:t>
            </w:r>
          </w:p>
        </w:tc>
        <w:tc>
          <w:tcPr>
            <w:tcW w:w="2546" w:type="dxa"/>
            <w:shd w:val="clear" w:color="auto" w:fill="auto"/>
            <w:vAlign w:val="center"/>
          </w:tcPr>
          <w:p w14:paraId="73BA781E" w14:textId="77777777" w:rsidR="00EE47D8" w:rsidRPr="00A009C9" w:rsidRDefault="00EE47D8" w:rsidP="00820500">
            <w:pPr>
              <w:pStyle w:val="af4"/>
              <w:jc w:val="center"/>
              <w:rPr>
                <w:rFonts w:ascii="Arial Narrow" w:hAnsi="Arial Narrow"/>
                <w:sz w:val="20"/>
                <w:szCs w:val="20"/>
              </w:rPr>
            </w:pPr>
            <w:r w:rsidRPr="00A009C9">
              <w:rPr>
                <w:rFonts w:ascii="Arial Narrow" w:hAnsi="Arial Narrow"/>
                <w:sz w:val="20"/>
                <w:szCs w:val="20"/>
              </w:rPr>
              <w:lastRenderedPageBreak/>
              <w:t xml:space="preserve">Высшие и средние специальные учебные заведения (филиалы); Центры переподготовки </w:t>
            </w:r>
            <w:r w:rsidRPr="00A009C9">
              <w:rPr>
                <w:rFonts w:ascii="Arial Narrow" w:hAnsi="Arial Narrow"/>
                <w:sz w:val="20"/>
                <w:szCs w:val="20"/>
              </w:rPr>
              <w:lastRenderedPageBreak/>
              <w:t>кадров</w:t>
            </w:r>
          </w:p>
        </w:tc>
      </w:tr>
      <w:tr w:rsidR="00EE47D8" w:rsidRPr="00D873E8" w14:paraId="5A0E25B4" w14:textId="77777777" w:rsidTr="00D873E8">
        <w:tc>
          <w:tcPr>
            <w:tcW w:w="1686" w:type="dxa"/>
            <w:shd w:val="clear" w:color="auto" w:fill="auto"/>
            <w:vAlign w:val="center"/>
          </w:tcPr>
          <w:p w14:paraId="1977A7F2" w14:textId="77777777" w:rsidR="00EE47D8" w:rsidRPr="00FA2126" w:rsidRDefault="00EE47D8" w:rsidP="00820500">
            <w:pPr>
              <w:pStyle w:val="af4"/>
              <w:jc w:val="center"/>
              <w:rPr>
                <w:rFonts w:ascii="Arial Narrow" w:hAnsi="Arial Narrow"/>
                <w:sz w:val="20"/>
                <w:szCs w:val="20"/>
              </w:rPr>
            </w:pPr>
            <w:r w:rsidRPr="00FA2126">
              <w:rPr>
                <w:rFonts w:ascii="Arial Narrow" w:hAnsi="Arial Narrow"/>
                <w:sz w:val="20"/>
                <w:szCs w:val="20"/>
              </w:rPr>
              <w:lastRenderedPageBreak/>
              <w:t>2. Учреждения здравоохранения и социального обеспечения.</w:t>
            </w:r>
          </w:p>
        </w:tc>
        <w:tc>
          <w:tcPr>
            <w:tcW w:w="2546" w:type="dxa"/>
            <w:shd w:val="clear" w:color="auto" w:fill="auto"/>
            <w:vAlign w:val="center"/>
          </w:tcPr>
          <w:p w14:paraId="1E72ACCF" w14:textId="77777777" w:rsidR="004E32AD" w:rsidRPr="00FA2126" w:rsidRDefault="004E32AD" w:rsidP="00820500">
            <w:pPr>
              <w:pStyle w:val="af4"/>
              <w:jc w:val="center"/>
              <w:rPr>
                <w:rFonts w:ascii="Arial Narrow" w:hAnsi="Arial Narrow"/>
                <w:sz w:val="20"/>
                <w:szCs w:val="20"/>
              </w:rPr>
            </w:pPr>
            <w:r w:rsidRPr="00FA2126">
              <w:rPr>
                <w:rFonts w:ascii="Arial Narrow" w:hAnsi="Arial Narrow"/>
                <w:sz w:val="20"/>
                <w:szCs w:val="20"/>
              </w:rPr>
              <w:t>Участковая больница;</w:t>
            </w:r>
          </w:p>
          <w:p w14:paraId="305C3606" w14:textId="77777777" w:rsidR="00EE47D8" w:rsidRPr="00FA2126" w:rsidRDefault="004E32AD" w:rsidP="00820500">
            <w:pPr>
              <w:pStyle w:val="af4"/>
              <w:jc w:val="center"/>
              <w:rPr>
                <w:rFonts w:ascii="Arial Narrow" w:hAnsi="Arial Narrow"/>
                <w:sz w:val="20"/>
                <w:szCs w:val="20"/>
              </w:rPr>
            </w:pPr>
            <w:r w:rsidRPr="00FA2126">
              <w:rPr>
                <w:rFonts w:ascii="Arial Narrow" w:hAnsi="Arial Narrow"/>
                <w:sz w:val="20"/>
                <w:szCs w:val="20"/>
              </w:rPr>
              <w:t xml:space="preserve">ФАП; </w:t>
            </w:r>
          </w:p>
          <w:p w14:paraId="5C916031" w14:textId="77777777" w:rsidR="00690E27" w:rsidRPr="00FA2126" w:rsidRDefault="004E32AD" w:rsidP="00820500">
            <w:pPr>
              <w:pStyle w:val="af4"/>
              <w:jc w:val="center"/>
              <w:rPr>
                <w:rFonts w:ascii="Arial Narrow" w:hAnsi="Arial Narrow" w:cs="Arial"/>
                <w:sz w:val="20"/>
                <w:szCs w:val="20"/>
              </w:rPr>
            </w:pPr>
            <w:r w:rsidRPr="00FA2126">
              <w:rPr>
                <w:rFonts w:ascii="Arial Narrow" w:hAnsi="Arial Narrow"/>
                <w:sz w:val="20"/>
                <w:szCs w:val="20"/>
              </w:rPr>
              <w:t>С</w:t>
            </w:r>
            <w:r w:rsidR="00690E27" w:rsidRPr="00FA2126">
              <w:rPr>
                <w:rFonts w:ascii="Arial Narrow" w:hAnsi="Arial Narrow"/>
                <w:sz w:val="20"/>
                <w:szCs w:val="20"/>
              </w:rPr>
              <w:t>лужба скорой медицинской помощи</w:t>
            </w:r>
          </w:p>
        </w:tc>
        <w:tc>
          <w:tcPr>
            <w:tcW w:w="2546" w:type="dxa"/>
            <w:shd w:val="clear" w:color="auto" w:fill="auto"/>
            <w:vAlign w:val="center"/>
          </w:tcPr>
          <w:p w14:paraId="502413BD" w14:textId="77777777" w:rsidR="00EE47D8" w:rsidRPr="00A009C9" w:rsidRDefault="00EE47D8" w:rsidP="00820500">
            <w:pPr>
              <w:pStyle w:val="af4"/>
              <w:jc w:val="center"/>
              <w:rPr>
                <w:rFonts w:ascii="Arial Narrow" w:hAnsi="Arial Narrow"/>
                <w:sz w:val="20"/>
                <w:szCs w:val="20"/>
              </w:rPr>
            </w:pPr>
            <w:r w:rsidRPr="00A009C9">
              <w:rPr>
                <w:rFonts w:ascii="Arial Narrow" w:hAnsi="Arial Narrow"/>
                <w:sz w:val="20"/>
                <w:szCs w:val="20"/>
              </w:rPr>
              <w:t>Центральная районная больница;</w:t>
            </w:r>
          </w:p>
          <w:p w14:paraId="13160EA2" w14:textId="77777777" w:rsidR="00EE47D8" w:rsidRPr="00A009C9" w:rsidRDefault="00EE47D8" w:rsidP="00820500">
            <w:pPr>
              <w:pStyle w:val="af4"/>
              <w:jc w:val="center"/>
              <w:rPr>
                <w:rFonts w:ascii="Arial Narrow" w:hAnsi="Arial Narrow"/>
                <w:sz w:val="20"/>
                <w:szCs w:val="20"/>
              </w:rPr>
            </w:pPr>
            <w:r w:rsidRPr="00A009C9">
              <w:rPr>
                <w:rFonts w:ascii="Arial Narrow" w:hAnsi="Arial Narrow"/>
                <w:sz w:val="20"/>
                <w:szCs w:val="20"/>
              </w:rPr>
              <w:t xml:space="preserve">Районная стоматологическая поликлиника; Центр психолого-педагогической реабилитации и коррекции; Отделение скорой медицинской помощи; Районная поликлиника; </w:t>
            </w:r>
            <w:r w:rsidR="00423758" w:rsidRPr="00A009C9">
              <w:rPr>
                <w:rFonts w:ascii="Arial Narrow" w:hAnsi="Arial Narrow"/>
                <w:sz w:val="20"/>
                <w:szCs w:val="20"/>
              </w:rPr>
              <w:t>Аптеки</w:t>
            </w:r>
            <w:r w:rsidRPr="00A009C9">
              <w:rPr>
                <w:rFonts w:ascii="Arial Narrow" w:hAnsi="Arial Narrow"/>
                <w:sz w:val="20"/>
                <w:szCs w:val="20"/>
              </w:rPr>
              <w:t>; Стоматологическая поликлиника;</w:t>
            </w:r>
          </w:p>
          <w:p w14:paraId="503C0F94" w14:textId="77777777" w:rsidR="00EE47D8" w:rsidRPr="00A009C9" w:rsidRDefault="00EE47D8" w:rsidP="00A616DE">
            <w:pPr>
              <w:pStyle w:val="af4"/>
              <w:jc w:val="center"/>
              <w:rPr>
                <w:rFonts w:ascii="Arial Narrow" w:hAnsi="Arial Narrow"/>
                <w:sz w:val="20"/>
                <w:szCs w:val="20"/>
              </w:rPr>
            </w:pPr>
            <w:r w:rsidRPr="00A009C9">
              <w:rPr>
                <w:rFonts w:ascii="Arial Narrow" w:hAnsi="Arial Narrow"/>
                <w:sz w:val="20"/>
                <w:szCs w:val="20"/>
              </w:rPr>
              <w:t>Роддом</w:t>
            </w:r>
            <w:r w:rsidR="00423758" w:rsidRPr="00A009C9">
              <w:rPr>
                <w:rFonts w:ascii="Arial Narrow" w:hAnsi="Arial Narrow"/>
                <w:sz w:val="20"/>
                <w:szCs w:val="20"/>
              </w:rPr>
              <w:t>а</w:t>
            </w:r>
            <w:r w:rsidR="00A616DE" w:rsidRPr="00A009C9">
              <w:rPr>
                <w:rFonts w:ascii="Arial Narrow" w:hAnsi="Arial Narrow"/>
                <w:sz w:val="20"/>
                <w:szCs w:val="20"/>
              </w:rPr>
              <w:t xml:space="preserve">; Краевые многопрофильные больницы, центры и диспансеры; </w:t>
            </w:r>
            <w:r w:rsidR="00423758" w:rsidRPr="00A009C9">
              <w:rPr>
                <w:rFonts w:ascii="Arial Narrow" w:hAnsi="Arial Narrow"/>
                <w:sz w:val="20"/>
                <w:szCs w:val="20"/>
              </w:rPr>
              <w:t xml:space="preserve">краевой диагностический центр; </w:t>
            </w:r>
            <w:r w:rsidR="00A616DE" w:rsidRPr="00A009C9">
              <w:rPr>
                <w:rFonts w:ascii="Arial Narrow" w:hAnsi="Arial Narrow"/>
                <w:sz w:val="20"/>
                <w:szCs w:val="20"/>
              </w:rPr>
              <w:t>детский санаторно-оздоровительный цен</w:t>
            </w:r>
            <w:r w:rsidR="00423758" w:rsidRPr="00A009C9">
              <w:rPr>
                <w:rFonts w:ascii="Arial Narrow" w:hAnsi="Arial Narrow"/>
                <w:sz w:val="20"/>
                <w:szCs w:val="20"/>
              </w:rPr>
              <w:t>тр</w:t>
            </w:r>
          </w:p>
        </w:tc>
        <w:tc>
          <w:tcPr>
            <w:tcW w:w="2546" w:type="dxa"/>
            <w:shd w:val="clear" w:color="auto" w:fill="auto"/>
            <w:vAlign w:val="center"/>
          </w:tcPr>
          <w:p w14:paraId="2B2E797B" w14:textId="77777777" w:rsidR="00FF6DFC" w:rsidRPr="00A009C9" w:rsidRDefault="00FF6DFC" w:rsidP="00820500">
            <w:pPr>
              <w:pStyle w:val="af4"/>
              <w:jc w:val="center"/>
              <w:rPr>
                <w:rFonts w:ascii="Arial Narrow" w:hAnsi="Arial Narrow"/>
                <w:sz w:val="20"/>
                <w:szCs w:val="20"/>
              </w:rPr>
            </w:pPr>
            <w:r w:rsidRPr="00A009C9">
              <w:rPr>
                <w:rFonts w:ascii="Arial Narrow" w:hAnsi="Arial Narrow"/>
                <w:sz w:val="20"/>
                <w:szCs w:val="20"/>
              </w:rPr>
              <w:t>Городские</w:t>
            </w:r>
          </w:p>
          <w:p w14:paraId="30F73FEC" w14:textId="77777777" w:rsidR="00EE47D8" w:rsidRPr="00A009C9" w:rsidRDefault="00EE47D8" w:rsidP="00820500">
            <w:pPr>
              <w:pStyle w:val="af4"/>
              <w:jc w:val="center"/>
              <w:rPr>
                <w:rFonts w:ascii="Arial Narrow" w:hAnsi="Arial Narrow"/>
                <w:sz w:val="20"/>
                <w:szCs w:val="20"/>
              </w:rPr>
            </w:pPr>
            <w:r w:rsidRPr="00A009C9">
              <w:rPr>
                <w:rFonts w:ascii="Arial Narrow" w:hAnsi="Arial Narrow"/>
                <w:sz w:val="20"/>
                <w:szCs w:val="20"/>
              </w:rPr>
              <w:t>многопрофильные больницы и диспансеры;</w:t>
            </w:r>
          </w:p>
          <w:p w14:paraId="185C0B37" w14:textId="77777777" w:rsidR="00EE47D8" w:rsidRPr="00A009C9" w:rsidRDefault="00EE47D8" w:rsidP="00820500">
            <w:pPr>
              <w:pStyle w:val="af4"/>
              <w:jc w:val="center"/>
              <w:rPr>
                <w:rFonts w:ascii="Arial Narrow" w:hAnsi="Arial Narrow"/>
                <w:sz w:val="20"/>
                <w:szCs w:val="20"/>
              </w:rPr>
            </w:pPr>
            <w:r w:rsidRPr="00A009C9">
              <w:rPr>
                <w:rFonts w:ascii="Arial Narrow" w:hAnsi="Arial Narrow"/>
                <w:sz w:val="20"/>
                <w:szCs w:val="20"/>
              </w:rPr>
              <w:t>Клинические, реабилитационные и консультативно - диагностические центры;</w:t>
            </w:r>
          </w:p>
          <w:p w14:paraId="1E270597" w14:textId="77777777" w:rsidR="00EE47D8" w:rsidRPr="00A009C9" w:rsidRDefault="00EE47D8" w:rsidP="00820500">
            <w:pPr>
              <w:pStyle w:val="af4"/>
              <w:jc w:val="center"/>
              <w:rPr>
                <w:rFonts w:ascii="Arial Narrow" w:hAnsi="Arial Narrow"/>
                <w:sz w:val="20"/>
                <w:szCs w:val="20"/>
              </w:rPr>
            </w:pPr>
            <w:r w:rsidRPr="00A009C9">
              <w:rPr>
                <w:rFonts w:ascii="Arial Narrow" w:hAnsi="Arial Narrow"/>
                <w:sz w:val="20"/>
                <w:szCs w:val="20"/>
              </w:rPr>
              <w:t>Базовые поликлиники</w:t>
            </w:r>
          </w:p>
        </w:tc>
      </w:tr>
      <w:tr w:rsidR="00EE47D8" w:rsidRPr="00D873E8" w14:paraId="4B4E349A" w14:textId="77777777" w:rsidTr="00D873E8">
        <w:tc>
          <w:tcPr>
            <w:tcW w:w="1686" w:type="dxa"/>
            <w:shd w:val="clear" w:color="auto" w:fill="auto"/>
            <w:vAlign w:val="center"/>
          </w:tcPr>
          <w:p w14:paraId="6BC95EE7" w14:textId="77777777" w:rsidR="00EE47D8" w:rsidRPr="00FA2126" w:rsidRDefault="00EE47D8" w:rsidP="00820500">
            <w:pPr>
              <w:pStyle w:val="af4"/>
              <w:jc w:val="center"/>
              <w:rPr>
                <w:rFonts w:ascii="Arial Narrow" w:hAnsi="Arial Narrow"/>
                <w:sz w:val="20"/>
                <w:szCs w:val="20"/>
              </w:rPr>
            </w:pPr>
            <w:r w:rsidRPr="00FA2126">
              <w:rPr>
                <w:rFonts w:ascii="Arial Narrow" w:hAnsi="Arial Narrow"/>
                <w:sz w:val="20"/>
                <w:szCs w:val="20"/>
              </w:rPr>
              <w:t>3. Учреждения культуры и искусства.</w:t>
            </w:r>
          </w:p>
        </w:tc>
        <w:tc>
          <w:tcPr>
            <w:tcW w:w="2546" w:type="dxa"/>
            <w:shd w:val="clear" w:color="auto" w:fill="auto"/>
            <w:vAlign w:val="center"/>
          </w:tcPr>
          <w:p w14:paraId="274AAF11" w14:textId="77777777" w:rsidR="00EE47D8" w:rsidRPr="00FA2126" w:rsidRDefault="00690E27" w:rsidP="00820500">
            <w:pPr>
              <w:pStyle w:val="af4"/>
              <w:jc w:val="center"/>
              <w:rPr>
                <w:rFonts w:ascii="Arial Narrow" w:hAnsi="Arial Narrow"/>
                <w:sz w:val="20"/>
                <w:szCs w:val="20"/>
              </w:rPr>
            </w:pPr>
            <w:r w:rsidRPr="00FA2126">
              <w:rPr>
                <w:rFonts w:ascii="Arial Narrow" w:hAnsi="Arial Narrow"/>
                <w:sz w:val="20"/>
                <w:szCs w:val="20"/>
              </w:rPr>
              <w:t>Библиотека</w:t>
            </w:r>
            <w:r w:rsidR="00EE47D8" w:rsidRPr="00FA2126">
              <w:rPr>
                <w:rFonts w:ascii="Arial Narrow" w:hAnsi="Arial Narrow"/>
                <w:sz w:val="20"/>
                <w:szCs w:val="20"/>
              </w:rPr>
              <w:t>;</w:t>
            </w:r>
          </w:p>
          <w:p w14:paraId="772AEF6C" w14:textId="77777777" w:rsidR="00EE47D8" w:rsidRPr="00FA2126" w:rsidRDefault="00690E27" w:rsidP="00820500">
            <w:pPr>
              <w:pStyle w:val="af4"/>
              <w:jc w:val="center"/>
              <w:rPr>
                <w:rFonts w:ascii="Arial Narrow" w:hAnsi="Arial Narrow"/>
                <w:sz w:val="20"/>
                <w:szCs w:val="20"/>
              </w:rPr>
            </w:pPr>
            <w:r w:rsidRPr="00FA2126">
              <w:rPr>
                <w:rFonts w:ascii="Arial Narrow" w:hAnsi="Arial Narrow"/>
                <w:sz w:val="20"/>
                <w:szCs w:val="20"/>
              </w:rPr>
              <w:t>Дом культуры</w:t>
            </w:r>
          </w:p>
          <w:p w14:paraId="452FF0AE" w14:textId="77777777" w:rsidR="00EE47D8" w:rsidRPr="00FA2126" w:rsidRDefault="00EE47D8" w:rsidP="00820500">
            <w:pPr>
              <w:pStyle w:val="af4"/>
              <w:jc w:val="center"/>
              <w:rPr>
                <w:rFonts w:ascii="Arial Narrow" w:hAnsi="Arial Narrow"/>
                <w:sz w:val="20"/>
                <w:szCs w:val="20"/>
              </w:rPr>
            </w:pPr>
          </w:p>
        </w:tc>
        <w:tc>
          <w:tcPr>
            <w:tcW w:w="2546" w:type="dxa"/>
            <w:shd w:val="clear" w:color="auto" w:fill="auto"/>
            <w:vAlign w:val="center"/>
          </w:tcPr>
          <w:p w14:paraId="5B311328" w14:textId="77777777" w:rsidR="00EE47D8" w:rsidRPr="00A009C9" w:rsidRDefault="00A616DE" w:rsidP="00A616DE">
            <w:pPr>
              <w:pStyle w:val="af4"/>
              <w:jc w:val="center"/>
              <w:rPr>
                <w:rFonts w:ascii="Arial Narrow" w:hAnsi="Arial Narrow"/>
                <w:sz w:val="20"/>
                <w:szCs w:val="20"/>
              </w:rPr>
            </w:pPr>
            <w:r w:rsidRPr="00A009C9">
              <w:rPr>
                <w:rFonts w:ascii="Arial Narrow" w:hAnsi="Arial Narrow"/>
                <w:sz w:val="20"/>
                <w:szCs w:val="20"/>
              </w:rPr>
              <w:t>Социально-культурные объединения</w:t>
            </w:r>
            <w:r w:rsidR="00EE47D8" w:rsidRPr="00A009C9">
              <w:rPr>
                <w:rFonts w:ascii="Arial Narrow" w:hAnsi="Arial Narrow"/>
                <w:sz w:val="20"/>
                <w:szCs w:val="20"/>
              </w:rPr>
              <w:t>; централ</w:t>
            </w:r>
            <w:r w:rsidRPr="00A009C9">
              <w:rPr>
                <w:rFonts w:ascii="Arial Narrow" w:hAnsi="Arial Narrow"/>
                <w:sz w:val="20"/>
                <w:szCs w:val="20"/>
              </w:rPr>
              <w:t xml:space="preserve">изованная библиотечная система, краевая библиотека, музеи, историко-культурный </w:t>
            </w:r>
            <w:r w:rsidR="00EE47D8" w:rsidRPr="00A009C9">
              <w:rPr>
                <w:rFonts w:ascii="Arial Narrow" w:hAnsi="Arial Narrow"/>
                <w:sz w:val="20"/>
                <w:szCs w:val="20"/>
              </w:rPr>
              <w:t>музей</w:t>
            </w:r>
            <w:r w:rsidRPr="00A009C9">
              <w:rPr>
                <w:rFonts w:ascii="Arial Narrow" w:hAnsi="Arial Narrow"/>
                <w:sz w:val="20"/>
                <w:szCs w:val="20"/>
              </w:rPr>
              <w:t>-заповедник</w:t>
            </w:r>
            <w:r w:rsidR="00EE47D8" w:rsidRPr="00A009C9">
              <w:rPr>
                <w:rFonts w:ascii="Arial Narrow" w:hAnsi="Arial Narrow"/>
                <w:sz w:val="20"/>
                <w:szCs w:val="20"/>
              </w:rPr>
              <w:t xml:space="preserve"> им. </w:t>
            </w:r>
            <w:r w:rsidRPr="00A009C9">
              <w:rPr>
                <w:rFonts w:ascii="Arial Narrow" w:hAnsi="Arial Narrow"/>
                <w:sz w:val="20"/>
                <w:szCs w:val="20"/>
              </w:rPr>
              <w:t>Г.Н. Прозрителева и Г.К. Праве</w:t>
            </w:r>
            <w:r w:rsidR="00EE47D8" w:rsidRPr="00A009C9">
              <w:rPr>
                <w:rFonts w:ascii="Arial Narrow" w:hAnsi="Arial Narrow"/>
                <w:sz w:val="20"/>
                <w:szCs w:val="20"/>
              </w:rPr>
              <w:t>; кинотеатр</w:t>
            </w:r>
            <w:r w:rsidRPr="00A009C9">
              <w:rPr>
                <w:rFonts w:ascii="Arial Narrow" w:hAnsi="Arial Narrow"/>
                <w:sz w:val="20"/>
                <w:szCs w:val="20"/>
              </w:rPr>
              <w:t>ы, театры, филармония, органный зал, цирк, центр современного искусства</w:t>
            </w:r>
          </w:p>
        </w:tc>
        <w:tc>
          <w:tcPr>
            <w:tcW w:w="2546" w:type="dxa"/>
            <w:shd w:val="clear" w:color="auto" w:fill="auto"/>
            <w:vAlign w:val="center"/>
          </w:tcPr>
          <w:p w14:paraId="04B8DE78" w14:textId="77777777" w:rsidR="00EE47D8" w:rsidRPr="00A009C9" w:rsidRDefault="00EE47D8" w:rsidP="00820500">
            <w:pPr>
              <w:pStyle w:val="af4"/>
              <w:jc w:val="center"/>
              <w:rPr>
                <w:rFonts w:ascii="Arial Narrow" w:hAnsi="Arial Narrow"/>
                <w:sz w:val="20"/>
                <w:szCs w:val="20"/>
              </w:rPr>
            </w:pPr>
            <w:r w:rsidRPr="00A009C9">
              <w:rPr>
                <w:rFonts w:ascii="Arial Narrow" w:hAnsi="Arial Narrow"/>
                <w:sz w:val="20"/>
                <w:szCs w:val="20"/>
              </w:rPr>
              <w:t>Музейно-выставочные центры;</w:t>
            </w:r>
          </w:p>
          <w:p w14:paraId="433B5B83" w14:textId="77777777" w:rsidR="00EE47D8" w:rsidRPr="00A009C9" w:rsidRDefault="00EE47D8" w:rsidP="00820500">
            <w:pPr>
              <w:pStyle w:val="af4"/>
              <w:jc w:val="center"/>
              <w:rPr>
                <w:rFonts w:ascii="Arial Narrow" w:hAnsi="Arial Narrow"/>
                <w:sz w:val="20"/>
                <w:szCs w:val="20"/>
              </w:rPr>
            </w:pPr>
            <w:r w:rsidRPr="00A009C9">
              <w:rPr>
                <w:rFonts w:ascii="Arial Narrow" w:hAnsi="Arial Narrow"/>
                <w:sz w:val="20"/>
                <w:szCs w:val="20"/>
              </w:rPr>
              <w:t>Театры;</w:t>
            </w:r>
          </w:p>
          <w:p w14:paraId="57329A16" w14:textId="77777777" w:rsidR="00EE47D8" w:rsidRPr="00A009C9" w:rsidRDefault="00EE47D8" w:rsidP="00820500">
            <w:pPr>
              <w:pStyle w:val="af4"/>
              <w:jc w:val="center"/>
              <w:rPr>
                <w:rFonts w:ascii="Arial Narrow" w:hAnsi="Arial Narrow"/>
                <w:sz w:val="20"/>
                <w:szCs w:val="20"/>
              </w:rPr>
            </w:pPr>
            <w:r w:rsidRPr="00A009C9">
              <w:rPr>
                <w:rFonts w:ascii="Arial Narrow" w:hAnsi="Arial Narrow"/>
                <w:sz w:val="20"/>
                <w:szCs w:val="20"/>
              </w:rPr>
              <w:t>Многофункциональные культурно- зрелищные центры, концертные залы; Специализированные библиотеки, видеозалы</w:t>
            </w:r>
          </w:p>
        </w:tc>
      </w:tr>
      <w:tr w:rsidR="00EE47D8" w:rsidRPr="00D873E8" w14:paraId="3FB63F5A" w14:textId="77777777" w:rsidTr="00D873E8">
        <w:tc>
          <w:tcPr>
            <w:tcW w:w="1686" w:type="dxa"/>
            <w:shd w:val="clear" w:color="auto" w:fill="auto"/>
            <w:vAlign w:val="center"/>
          </w:tcPr>
          <w:p w14:paraId="1244E665" w14:textId="77777777" w:rsidR="00EE47D8" w:rsidRPr="0045098F" w:rsidRDefault="00EE47D8" w:rsidP="00820500">
            <w:pPr>
              <w:pStyle w:val="af4"/>
              <w:jc w:val="center"/>
              <w:rPr>
                <w:rFonts w:ascii="Arial Narrow" w:hAnsi="Arial Narrow"/>
                <w:sz w:val="20"/>
                <w:szCs w:val="20"/>
              </w:rPr>
            </w:pPr>
            <w:r w:rsidRPr="0045098F">
              <w:rPr>
                <w:rFonts w:ascii="Arial Narrow" w:hAnsi="Arial Narrow"/>
                <w:sz w:val="20"/>
                <w:szCs w:val="20"/>
              </w:rPr>
              <w:t>4. Физкультурно-оздоровительные сооружения.</w:t>
            </w:r>
          </w:p>
        </w:tc>
        <w:tc>
          <w:tcPr>
            <w:tcW w:w="2546" w:type="dxa"/>
            <w:shd w:val="clear" w:color="auto" w:fill="auto"/>
            <w:vAlign w:val="center"/>
          </w:tcPr>
          <w:p w14:paraId="78475A20" w14:textId="77777777" w:rsidR="00EE47D8" w:rsidRPr="0045098F" w:rsidRDefault="0045098F" w:rsidP="00820500">
            <w:pPr>
              <w:pStyle w:val="af4"/>
              <w:jc w:val="center"/>
              <w:rPr>
                <w:rFonts w:ascii="Arial Narrow" w:hAnsi="Arial Narrow"/>
                <w:sz w:val="20"/>
                <w:szCs w:val="20"/>
              </w:rPr>
            </w:pPr>
            <w:r w:rsidRPr="0045098F">
              <w:rPr>
                <w:rFonts w:ascii="Arial Narrow" w:hAnsi="Arial Narrow"/>
                <w:sz w:val="20"/>
                <w:szCs w:val="20"/>
              </w:rPr>
              <w:t xml:space="preserve">Спортивный комплекс </w:t>
            </w:r>
            <w:r w:rsidR="00EE47D8" w:rsidRPr="0045098F">
              <w:rPr>
                <w:rFonts w:ascii="Arial Narrow" w:hAnsi="Arial Narrow"/>
                <w:sz w:val="20"/>
                <w:szCs w:val="20"/>
              </w:rPr>
              <w:t>и спортзал (в т. ч. школьные).</w:t>
            </w:r>
          </w:p>
          <w:p w14:paraId="6459689F" w14:textId="77777777" w:rsidR="00EE47D8" w:rsidRPr="0045098F" w:rsidRDefault="00EE47D8" w:rsidP="00820500">
            <w:pPr>
              <w:pStyle w:val="af4"/>
              <w:jc w:val="center"/>
              <w:rPr>
                <w:rFonts w:ascii="Arial Narrow" w:hAnsi="Arial Narrow"/>
                <w:sz w:val="20"/>
                <w:szCs w:val="20"/>
              </w:rPr>
            </w:pPr>
            <w:r w:rsidRPr="0045098F">
              <w:rPr>
                <w:rFonts w:ascii="Arial Narrow" w:hAnsi="Arial Narrow"/>
                <w:sz w:val="20"/>
                <w:szCs w:val="20"/>
              </w:rPr>
              <w:t>Спортивные площадки</w:t>
            </w:r>
          </w:p>
        </w:tc>
        <w:tc>
          <w:tcPr>
            <w:tcW w:w="2546" w:type="dxa"/>
            <w:shd w:val="clear" w:color="auto" w:fill="auto"/>
            <w:vAlign w:val="center"/>
          </w:tcPr>
          <w:p w14:paraId="550F8449" w14:textId="77777777" w:rsidR="00EE47D8" w:rsidRPr="00A009C9" w:rsidRDefault="00EE47D8" w:rsidP="00820500">
            <w:pPr>
              <w:pStyle w:val="af4"/>
              <w:jc w:val="center"/>
              <w:rPr>
                <w:rFonts w:ascii="Arial Narrow" w:hAnsi="Arial Narrow"/>
                <w:sz w:val="20"/>
                <w:szCs w:val="20"/>
              </w:rPr>
            </w:pPr>
            <w:r w:rsidRPr="00A009C9">
              <w:rPr>
                <w:rFonts w:ascii="Arial Narrow" w:hAnsi="Arial Narrow"/>
                <w:sz w:val="20"/>
                <w:szCs w:val="20"/>
              </w:rPr>
              <w:t>Детско-юношес</w:t>
            </w:r>
            <w:r w:rsidR="00423758" w:rsidRPr="00A009C9">
              <w:rPr>
                <w:rFonts w:ascii="Arial Narrow" w:hAnsi="Arial Narrow"/>
                <w:sz w:val="20"/>
                <w:szCs w:val="20"/>
              </w:rPr>
              <w:t>кая спортивная школа; спортивные</w:t>
            </w:r>
            <w:r w:rsidRPr="00A009C9">
              <w:rPr>
                <w:rFonts w:ascii="Arial Narrow" w:hAnsi="Arial Narrow"/>
                <w:sz w:val="20"/>
                <w:szCs w:val="20"/>
              </w:rPr>
              <w:t xml:space="preserve"> зал</w:t>
            </w:r>
            <w:r w:rsidR="00423758" w:rsidRPr="00A009C9">
              <w:rPr>
                <w:rFonts w:ascii="Arial Narrow" w:hAnsi="Arial Narrow"/>
                <w:sz w:val="20"/>
                <w:szCs w:val="20"/>
              </w:rPr>
              <w:t>ы</w:t>
            </w:r>
            <w:r w:rsidRPr="00A009C9">
              <w:rPr>
                <w:rFonts w:ascii="Arial Narrow" w:hAnsi="Arial Narrow"/>
                <w:sz w:val="20"/>
                <w:szCs w:val="20"/>
              </w:rPr>
              <w:t xml:space="preserve">; спортивные объекты районного </w:t>
            </w:r>
            <w:r w:rsidR="00423758" w:rsidRPr="00A009C9">
              <w:rPr>
                <w:rFonts w:ascii="Arial Narrow" w:hAnsi="Arial Narrow"/>
                <w:sz w:val="20"/>
                <w:szCs w:val="20"/>
              </w:rPr>
              <w:t xml:space="preserve">и краевого уровней </w:t>
            </w:r>
            <w:r w:rsidRPr="00A009C9">
              <w:rPr>
                <w:rFonts w:ascii="Arial Narrow" w:hAnsi="Arial Narrow"/>
                <w:sz w:val="20"/>
                <w:szCs w:val="20"/>
              </w:rPr>
              <w:t>уровня</w:t>
            </w:r>
            <w:r w:rsidR="00423758" w:rsidRPr="00A009C9">
              <w:rPr>
                <w:rFonts w:ascii="Arial Narrow" w:hAnsi="Arial Narrow"/>
                <w:sz w:val="20"/>
                <w:szCs w:val="20"/>
              </w:rPr>
              <w:t>;</w:t>
            </w:r>
            <w:r w:rsidR="000071DF" w:rsidRPr="00A009C9">
              <w:rPr>
                <w:rFonts w:ascii="Arial Narrow" w:hAnsi="Arial Narrow"/>
                <w:sz w:val="20"/>
                <w:szCs w:val="20"/>
              </w:rPr>
              <w:t xml:space="preserve"> Детская спортивная школа олимпийского резерва</w:t>
            </w:r>
          </w:p>
        </w:tc>
        <w:tc>
          <w:tcPr>
            <w:tcW w:w="2546" w:type="dxa"/>
            <w:shd w:val="clear" w:color="auto" w:fill="auto"/>
            <w:vAlign w:val="center"/>
          </w:tcPr>
          <w:p w14:paraId="4F52CD45" w14:textId="77777777" w:rsidR="00EE47D8" w:rsidRPr="00A009C9" w:rsidRDefault="00EE47D8" w:rsidP="000071DF">
            <w:pPr>
              <w:pStyle w:val="af4"/>
              <w:jc w:val="center"/>
              <w:rPr>
                <w:rFonts w:ascii="Arial Narrow" w:hAnsi="Arial Narrow"/>
                <w:sz w:val="20"/>
                <w:szCs w:val="20"/>
              </w:rPr>
            </w:pPr>
            <w:r w:rsidRPr="00A009C9">
              <w:rPr>
                <w:rFonts w:ascii="Arial Narrow" w:hAnsi="Arial Narrow"/>
                <w:sz w:val="20"/>
                <w:szCs w:val="20"/>
              </w:rPr>
              <w:t>Спортивные комплекс</w:t>
            </w:r>
            <w:r w:rsidR="000071DF" w:rsidRPr="00A009C9">
              <w:rPr>
                <w:rFonts w:ascii="Arial Narrow" w:hAnsi="Arial Narrow"/>
                <w:sz w:val="20"/>
                <w:szCs w:val="20"/>
              </w:rPr>
              <w:t>ы открытые и закрытые, бассейны, ипподром;</w:t>
            </w:r>
          </w:p>
          <w:p w14:paraId="3699A75C" w14:textId="77777777" w:rsidR="00EE47D8" w:rsidRPr="00A009C9" w:rsidRDefault="00EE47D8" w:rsidP="00820500">
            <w:pPr>
              <w:pStyle w:val="af4"/>
              <w:jc w:val="center"/>
              <w:rPr>
                <w:rFonts w:ascii="Arial Narrow" w:hAnsi="Arial Narrow"/>
                <w:sz w:val="20"/>
                <w:szCs w:val="20"/>
              </w:rPr>
            </w:pPr>
            <w:r w:rsidRPr="00A009C9">
              <w:rPr>
                <w:rFonts w:ascii="Arial Narrow" w:hAnsi="Arial Narrow"/>
                <w:sz w:val="20"/>
                <w:szCs w:val="20"/>
              </w:rPr>
              <w:t>Специализированные спортивные сооружения</w:t>
            </w:r>
          </w:p>
        </w:tc>
      </w:tr>
      <w:tr w:rsidR="00EE47D8" w:rsidRPr="00D873E8" w14:paraId="6B45A3B0" w14:textId="77777777" w:rsidTr="00D873E8">
        <w:tc>
          <w:tcPr>
            <w:tcW w:w="1686" w:type="dxa"/>
            <w:shd w:val="clear" w:color="auto" w:fill="auto"/>
            <w:vAlign w:val="center"/>
          </w:tcPr>
          <w:p w14:paraId="4DA92BBF" w14:textId="77777777" w:rsidR="00EE47D8" w:rsidRPr="00FA2126" w:rsidRDefault="00EE47D8" w:rsidP="00820500">
            <w:pPr>
              <w:pStyle w:val="af4"/>
              <w:jc w:val="center"/>
              <w:rPr>
                <w:rFonts w:ascii="Arial Narrow" w:hAnsi="Arial Narrow"/>
                <w:sz w:val="20"/>
                <w:szCs w:val="20"/>
              </w:rPr>
            </w:pPr>
            <w:r w:rsidRPr="00FA2126">
              <w:rPr>
                <w:rFonts w:ascii="Arial Narrow" w:hAnsi="Arial Narrow"/>
                <w:sz w:val="20"/>
                <w:szCs w:val="20"/>
              </w:rPr>
              <w:t>5. Торговля и общественное питание.</w:t>
            </w:r>
          </w:p>
        </w:tc>
        <w:tc>
          <w:tcPr>
            <w:tcW w:w="2546" w:type="dxa"/>
            <w:shd w:val="clear" w:color="auto" w:fill="auto"/>
            <w:vAlign w:val="center"/>
          </w:tcPr>
          <w:p w14:paraId="6E00263C" w14:textId="77777777" w:rsidR="00EE47D8" w:rsidRPr="00FA2126" w:rsidRDefault="00EE47D8" w:rsidP="00820500">
            <w:pPr>
              <w:pStyle w:val="af4"/>
              <w:jc w:val="center"/>
              <w:rPr>
                <w:rFonts w:ascii="Arial Narrow" w:hAnsi="Arial Narrow"/>
                <w:sz w:val="20"/>
                <w:szCs w:val="20"/>
              </w:rPr>
            </w:pPr>
            <w:r w:rsidRPr="00FA2126">
              <w:rPr>
                <w:rFonts w:ascii="Arial Narrow" w:hAnsi="Arial Narrow"/>
                <w:sz w:val="20"/>
                <w:szCs w:val="20"/>
              </w:rPr>
              <w:t>Магазины товаров повседневного спроса</w:t>
            </w:r>
          </w:p>
          <w:p w14:paraId="16C7C290" w14:textId="77777777" w:rsidR="00EE47D8" w:rsidRPr="00FA2126" w:rsidRDefault="00EE47D8" w:rsidP="00820500">
            <w:pPr>
              <w:pStyle w:val="af4"/>
              <w:jc w:val="center"/>
              <w:rPr>
                <w:rFonts w:ascii="Arial Narrow" w:hAnsi="Arial Narrow"/>
                <w:sz w:val="20"/>
                <w:szCs w:val="20"/>
              </w:rPr>
            </w:pPr>
            <w:r w:rsidRPr="00FA2126">
              <w:rPr>
                <w:rFonts w:ascii="Arial Narrow" w:hAnsi="Arial Narrow"/>
                <w:sz w:val="20"/>
                <w:szCs w:val="20"/>
              </w:rPr>
              <w:t>Складские и товарные базы</w:t>
            </w:r>
          </w:p>
        </w:tc>
        <w:tc>
          <w:tcPr>
            <w:tcW w:w="2546" w:type="dxa"/>
            <w:shd w:val="clear" w:color="auto" w:fill="auto"/>
            <w:vAlign w:val="center"/>
          </w:tcPr>
          <w:p w14:paraId="087FBE0C" w14:textId="77777777" w:rsidR="00EE47D8" w:rsidRPr="00A009C9" w:rsidRDefault="00EE47D8" w:rsidP="00820500">
            <w:pPr>
              <w:pStyle w:val="af4"/>
              <w:jc w:val="center"/>
              <w:rPr>
                <w:rFonts w:ascii="Arial Narrow" w:hAnsi="Arial Narrow"/>
                <w:sz w:val="20"/>
                <w:szCs w:val="20"/>
              </w:rPr>
            </w:pPr>
            <w:r w:rsidRPr="00A009C9">
              <w:rPr>
                <w:rFonts w:ascii="Arial Narrow" w:hAnsi="Arial Narrow"/>
                <w:sz w:val="20"/>
                <w:szCs w:val="20"/>
              </w:rPr>
              <w:t>Магазины продовольственных и промышленных товаров, предприятия общественного питания</w:t>
            </w:r>
            <w:r w:rsidR="00690E27" w:rsidRPr="00A009C9">
              <w:rPr>
                <w:rFonts w:ascii="Arial Narrow" w:hAnsi="Arial Narrow"/>
                <w:sz w:val="20"/>
                <w:szCs w:val="20"/>
              </w:rPr>
              <w:t>;</w:t>
            </w:r>
          </w:p>
          <w:p w14:paraId="27AA7A86" w14:textId="77777777" w:rsidR="00690E27" w:rsidRPr="00A009C9" w:rsidRDefault="00690E27" w:rsidP="00820500">
            <w:pPr>
              <w:pStyle w:val="af4"/>
              <w:jc w:val="center"/>
              <w:rPr>
                <w:rFonts w:ascii="Arial Narrow" w:hAnsi="Arial Narrow"/>
                <w:sz w:val="20"/>
                <w:szCs w:val="20"/>
              </w:rPr>
            </w:pPr>
            <w:r w:rsidRPr="00A009C9">
              <w:rPr>
                <w:rFonts w:ascii="Arial Narrow" w:hAnsi="Arial Narrow"/>
                <w:sz w:val="20"/>
                <w:szCs w:val="20"/>
              </w:rPr>
              <w:t>Торговые комплексы; Оптовые и розничные рынки, ярмарки; Рестораны, бары и т.д.</w:t>
            </w:r>
          </w:p>
        </w:tc>
        <w:tc>
          <w:tcPr>
            <w:tcW w:w="2546" w:type="dxa"/>
            <w:shd w:val="clear" w:color="auto" w:fill="auto"/>
            <w:vAlign w:val="center"/>
          </w:tcPr>
          <w:p w14:paraId="522B27F1" w14:textId="77777777" w:rsidR="00EE47D8" w:rsidRPr="00A009C9" w:rsidRDefault="00EE47D8" w:rsidP="00820500">
            <w:pPr>
              <w:pStyle w:val="af4"/>
              <w:jc w:val="center"/>
              <w:rPr>
                <w:rFonts w:ascii="Arial Narrow" w:hAnsi="Arial Narrow"/>
                <w:sz w:val="20"/>
                <w:szCs w:val="20"/>
              </w:rPr>
            </w:pPr>
            <w:r w:rsidRPr="00A009C9">
              <w:rPr>
                <w:rFonts w:ascii="Arial Narrow" w:hAnsi="Arial Narrow"/>
                <w:sz w:val="20"/>
                <w:szCs w:val="20"/>
              </w:rPr>
              <w:t>Торговые комплексы;</w:t>
            </w:r>
          </w:p>
          <w:p w14:paraId="5CA82A68" w14:textId="77777777" w:rsidR="00EE47D8" w:rsidRPr="00A009C9" w:rsidRDefault="00EE47D8" w:rsidP="00820500">
            <w:pPr>
              <w:pStyle w:val="af4"/>
              <w:jc w:val="center"/>
              <w:rPr>
                <w:rFonts w:ascii="Arial Narrow" w:hAnsi="Arial Narrow"/>
                <w:sz w:val="20"/>
                <w:szCs w:val="20"/>
              </w:rPr>
            </w:pPr>
            <w:r w:rsidRPr="00A009C9">
              <w:rPr>
                <w:rFonts w:ascii="Arial Narrow" w:hAnsi="Arial Narrow"/>
                <w:sz w:val="20"/>
                <w:szCs w:val="20"/>
              </w:rPr>
              <w:t>Оптовые и розничные рынки, ярмарки;</w:t>
            </w:r>
          </w:p>
          <w:p w14:paraId="3A6FBA2A" w14:textId="77777777" w:rsidR="00EE47D8" w:rsidRPr="00A009C9" w:rsidRDefault="00EE47D8" w:rsidP="00820500">
            <w:pPr>
              <w:pStyle w:val="af4"/>
              <w:jc w:val="center"/>
              <w:rPr>
                <w:rFonts w:ascii="Arial Narrow" w:hAnsi="Arial Narrow"/>
                <w:sz w:val="20"/>
                <w:szCs w:val="20"/>
              </w:rPr>
            </w:pPr>
            <w:r w:rsidRPr="00A009C9">
              <w:rPr>
                <w:rFonts w:ascii="Arial Narrow" w:hAnsi="Arial Narrow"/>
                <w:sz w:val="20"/>
                <w:szCs w:val="20"/>
              </w:rPr>
              <w:t>Рестораны, бары и т.д.</w:t>
            </w:r>
          </w:p>
        </w:tc>
      </w:tr>
      <w:tr w:rsidR="00EE47D8" w:rsidRPr="00D873E8" w14:paraId="27A8CB91" w14:textId="77777777" w:rsidTr="00D873E8">
        <w:tc>
          <w:tcPr>
            <w:tcW w:w="1686" w:type="dxa"/>
            <w:shd w:val="clear" w:color="auto" w:fill="auto"/>
            <w:vAlign w:val="center"/>
          </w:tcPr>
          <w:p w14:paraId="69A58D3F" w14:textId="77777777" w:rsidR="00EE47D8" w:rsidRPr="00FA2126" w:rsidRDefault="00EE47D8" w:rsidP="00820500">
            <w:pPr>
              <w:pStyle w:val="af4"/>
              <w:spacing w:before="160"/>
              <w:jc w:val="center"/>
              <w:rPr>
                <w:rFonts w:ascii="Arial Narrow" w:hAnsi="Arial Narrow"/>
                <w:sz w:val="20"/>
                <w:szCs w:val="20"/>
              </w:rPr>
            </w:pPr>
            <w:r w:rsidRPr="00FA2126">
              <w:rPr>
                <w:rFonts w:ascii="Arial Narrow" w:hAnsi="Arial Narrow"/>
                <w:sz w:val="20"/>
                <w:szCs w:val="20"/>
              </w:rPr>
              <w:t>6. Учреждения бытового и коммунального обслуживания.</w:t>
            </w:r>
          </w:p>
        </w:tc>
        <w:tc>
          <w:tcPr>
            <w:tcW w:w="2546" w:type="dxa"/>
            <w:shd w:val="clear" w:color="auto" w:fill="auto"/>
            <w:vAlign w:val="center"/>
          </w:tcPr>
          <w:p w14:paraId="0F28A2E6" w14:textId="77777777" w:rsidR="00EE47D8" w:rsidRPr="00FA2126" w:rsidRDefault="00EE47D8" w:rsidP="00820500">
            <w:pPr>
              <w:pStyle w:val="af4"/>
              <w:jc w:val="center"/>
              <w:rPr>
                <w:rFonts w:ascii="Arial Narrow" w:hAnsi="Arial Narrow"/>
                <w:sz w:val="20"/>
                <w:szCs w:val="20"/>
              </w:rPr>
            </w:pPr>
            <w:r w:rsidRPr="00FA2126">
              <w:rPr>
                <w:rFonts w:ascii="Arial Narrow" w:hAnsi="Arial Narrow"/>
                <w:sz w:val="20"/>
                <w:szCs w:val="20"/>
              </w:rPr>
              <w:t>-</w:t>
            </w:r>
          </w:p>
        </w:tc>
        <w:tc>
          <w:tcPr>
            <w:tcW w:w="2546" w:type="dxa"/>
            <w:shd w:val="clear" w:color="auto" w:fill="auto"/>
            <w:vAlign w:val="center"/>
          </w:tcPr>
          <w:p w14:paraId="24FE1272" w14:textId="77777777" w:rsidR="00690E27" w:rsidRPr="00A009C9" w:rsidRDefault="00EE47D8" w:rsidP="00820500">
            <w:pPr>
              <w:pStyle w:val="af4"/>
              <w:jc w:val="center"/>
              <w:rPr>
                <w:rFonts w:ascii="Arial Narrow" w:hAnsi="Arial Narrow"/>
                <w:sz w:val="20"/>
                <w:szCs w:val="20"/>
              </w:rPr>
            </w:pPr>
            <w:r w:rsidRPr="00A009C9">
              <w:rPr>
                <w:rFonts w:ascii="Arial Narrow" w:hAnsi="Arial Narrow"/>
                <w:sz w:val="20"/>
                <w:szCs w:val="20"/>
              </w:rPr>
              <w:t>Предприятия бытового обслуживания;</w:t>
            </w:r>
          </w:p>
          <w:p w14:paraId="42165E6E" w14:textId="77777777" w:rsidR="00EE47D8" w:rsidRPr="00A009C9" w:rsidRDefault="00690E27" w:rsidP="00820500">
            <w:pPr>
              <w:pStyle w:val="af4"/>
              <w:jc w:val="center"/>
              <w:rPr>
                <w:rFonts w:ascii="Arial Narrow" w:hAnsi="Arial Narrow"/>
                <w:sz w:val="20"/>
                <w:szCs w:val="20"/>
              </w:rPr>
            </w:pPr>
            <w:r w:rsidRPr="00A009C9">
              <w:rPr>
                <w:rFonts w:ascii="Arial Narrow" w:hAnsi="Arial Narrow"/>
                <w:sz w:val="20"/>
                <w:szCs w:val="20"/>
              </w:rPr>
              <w:t xml:space="preserve"> </w:t>
            </w:r>
            <w:r w:rsidR="00EE47D8" w:rsidRPr="00A009C9">
              <w:rPr>
                <w:rFonts w:ascii="Arial Narrow" w:hAnsi="Arial Narrow"/>
                <w:sz w:val="20"/>
                <w:szCs w:val="20"/>
              </w:rPr>
              <w:t>Гостиницы;</w:t>
            </w:r>
          </w:p>
          <w:p w14:paraId="6F317295" w14:textId="77777777" w:rsidR="00EE47D8" w:rsidRPr="00A009C9" w:rsidRDefault="00EE47D8" w:rsidP="00820500">
            <w:pPr>
              <w:pStyle w:val="af4"/>
              <w:jc w:val="center"/>
              <w:rPr>
                <w:rFonts w:ascii="Arial Narrow" w:hAnsi="Arial Narrow"/>
                <w:sz w:val="20"/>
                <w:szCs w:val="20"/>
              </w:rPr>
            </w:pPr>
            <w:r w:rsidRPr="00A009C9">
              <w:rPr>
                <w:rFonts w:ascii="Arial Narrow" w:hAnsi="Arial Narrow"/>
                <w:sz w:val="20"/>
                <w:szCs w:val="20"/>
              </w:rPr>
              <w:t>Пожарная часть</w:t>
            </w:r>
            <w:r w:rsidR="005D1F3E" w:rsidRPr="00A009C9">
              <w:rPr>
                <w:rFonts w:ascii="Arial Narrow" w:hAnsi="Arial Narrow"/>
                <w:sz w:val="20"/>
                <w:szCs w:val="20"/>
              </w:rPr>
              <w:t>;</w:t>
            </w:r>
          </w:p>
          <w:p w14:paraId="5705A90D" w14:textId="77777777" w:rsidR="005D1F3E" w:rsidRPr="00A009C9" w:rsidRDefault="005D1F3E" w:rsidP="005D1F3E">
            <w:pPr>
              <w:pStyle w:val="af4"/>
              <w:jc w:val="center"/>
              <w:rPr>
                <w:rFonts w:ascii="Arial Narrow" w:hAnsi="Arial Narrow"/>
                <w:sz w:val="20"/>
                <w:szCs w:val="20"/>
              </w:rPr>
            </w:pPr>
            <w:r w:rsidRPr="00A009C9">
              <w:rPr>
                <w:rFonts w:ascii="Arial Narrow" w:hAnsi="Arial Narrow"/>
                <w:sz w:val="20"/>
                <w:szCs w:val="20"/>
              </w:rPr>
              <w:t>Фабрики централизованного выполнения заказов</w:t>
            </w:r>
          </w:p>
        </w:tc>
        <w:tc>
          <w:tcPr>
            <w:tcW w:w="2546" w:type="dxa"/>
            <w:shd w:val="clear" w:color="auto" w:fill="auto"/>
            <w:vAlign w:val="center"/>
          </w:tcPr>
          <w:p w14:paraId="0F33395C" w14:textId="77777777" w:rsidR="00EE47D8" w:rsidRPr="00A009C9" w:rsidRDefault="00EE47D8" w:rsidP="00820500">
            <w:pPr>
              <w:pStyle w:val="af4"/>
              <w:jc w:val="center"/>
              <w:rPr>
                <w:rFonts w:ascii="Arial Narrow" w:hAnsi="Arial Narrow"/>
                <w:sz w:val="20"/>
                <w:szCs w:val="20"/>
              </w:rPr>
            </w:pPr>
            <w:r w:rsidRPr="00A009C9">
              <w:rPr>
                <w:rFonts w:ascii="Arial Narrow" w:hAnsi="Arial Narrow"/>
                <w:sz w:val="20"/>
                <w:szCs w:val="20"/>
              </w:rPr>
              <w:t>Фабрики централизованного выполнения заказов;</w:t>
            </w:r>
          </w:p>
          <w:p w14:paraId="3B2C2589" w14:textId="77777777" w:rsidR="00EE47D8" w:rsidRPr="00A009C9" w:rsidRDefault="00EE47D8" w:rsidP="00820500">
            <w:pPr>
              <w:pStyle w:val="af4"/>
              <w:jc w:val="center"/>
              <w:rPr>
                <w:rFonts w:ascii="Arial Narrow" w:hAnsi="Arial Narrow"/>
                <w:sz w:val="20"/>
                <w:szCs w:val="20"/>
              </w:rPr>
            </w:pPr>
            <w:r w:rsidRPr="00A009C9">
              <w:rPr>
                <w:rFonts w:ascii="Arial Narrow" w:hAnsi="Arial Narrow"/>
                <w:sz w:val="20"/>
                <w:szCs w:val="20"/>
              </w:rPr>
              <w:t>Оздоровительные комплексы, Гостиницы</w:t>
            </w:r>
          </w:p>
        </w:tc>
      </w:tr>
      <w:tr w:rsidR="00EE47D8" w:rsidRPr="00554DFF" w14:paraId="2E9AF675" w14:textId="77777777" w:rsidTr="00D873E8">
        <w:tc>
          <w:tcPr>
            <w:tcW w:w="1686" w:type="dxa"/>
            <w:shd w:val="clear" w:color="auto" w:fill="auto"/>
            <w:vAlign w:val="center"/>
          </w:tcPr>
          <w:p w14:paraId="11964881" w14:textId="77777777" w:rsidR="00EE47D8" w:rsidRPr="00D873E8" w:rsidRDefault="008F03D7" w:rsidP="00820500">
            <w:pPr>
              <w:pStyle w:val="af4"/>
              <w:jc w:val="center"/>
              <w:rPr>
                <w:rFonts w:ascii="Arial Narrow" w:hAnsi="Arial Narrow"/>
                <w:sz w:val="20"/>
                <w:szCs w:val="20"/>
                <w:highlight w:val="yellow"/>
              </w:rPr>
            </w:pPr>
            <w:r w:rsidRPr="00FA2126">
              <w:rPr>
                <w:rFonts w:ascii="Arial Narrow" w:hAnsi="Arial Narrow"/>
                <w:sz w:val="20"/>
                <w:szCs w:val="20"/>
              </w:rPr>
              <w:t>7.</w:t>
            </w:r>
            <w:r w:rsidR="00EE47D8" w:rsidRPr="00FA2126">
              <w:rPr>
                <w:rFonts w:ascii="Arial Narrow" w:hAnsi="Arial Narrow"/>
                <w:sz w:val="20"/>
                <w:szCs w:val="20"/>
              </w:rPr>
              <w:t>Административно-деловые и хозяйственные учреждения.</w:t>
            </w:r>
          </w:p>
        </w:tc>
        <w:tc>
          <w:tcPr>
            <w:tcW w:w="2546" w:type="dxa"/>
            <w:shd w:val="clear" w:color="auto" w:fill="auto"/>
            <w:vAlign w:val="center"/>
          </w:tcPr>
          <w:p w14:paraId="4D6833A3" w14:textId="77777777" w:rsidR="00EE47D8" w:rsidRPr="00A009C9" w:rsidRDefault="00EE47D8" w:rsidP="00820500">
            <w:pPr>
              <w:pStyle w:val="af4"/>
              <w:jc w:val="center"/>
              <w:rPr>
                <w:rFonts w:ascii="Arial Narrow" w:hAnsi="Arial Narrow"/>
                <w:sz w:val="20"/>
                <w:szCs w:val="20"/>
              </w:rPr>
            </w:pPr>
            <w:r w:rsidRPr="00A009C9">
              <w:rPr>
                <w:rFonts w:ascii="Arial Narrow" w:hAnsi="Arial Narrow"/>
                <w:sz w:val="20"/>
                <w:szCs w:val="20"/>
              </w:rPr>
              <w:t>Администрация МО;</w:t>
            </w:r>
          </w:p>
          <w:p w14:paraId="3191C597" w14:textId="77777777" w:rsidR="00EE47D8" w:rsidRPr="00A009C9" w:rsidRDefault="00EE47D8" w:rsidP="00820500">
            <w:pPr>
              <w:pStyle w:val="af4"/>
              <w:jc w:val="center"/>
              <w:rPr>
                <w:rFonts w:ascii="Arial Narrow" w:hAnsi="Arial Narrow"/>
                <w:sz w:val="20"/>
                <w:szCs w:val="20"/>
              </w:rPr>
            </w:pPr>
            <w:r w:rsidRPr="00A009C9">
              <w:rPr>
                <w:rFonts w:ascii="Arial Narrow" w:hAnsi="Arial Narrow"/>
                <w:sz w:val="20"/>
                <w:szCs w:val="20"/>
              </w:rPr>
              <w:t>Опорный пункт охраны порядка;</w:t>
            </w:r>
          </w:p>
          <w:p w14:paraId="4055EF5F" w14:textId="77777777" w:rsidR="00EE47D8" w:rsidRPr="00A009C9" w:rsidRDefault="00EE47D8" w:rsidP="00820500">
            <w:pPr>
              <w:pStyle w:val="af4"/>
              <w:jc w:val="center"/>
              <w:rPr>
                <w:rFonts w:ascii="Arial Narrow" w:hAnsi="Arial Narrow"/>
                <w:sz w:val="20"/>
                <w:szCs w:val="20"/>
              </w:rPr>
            </w:pPr>
            <w:r w:rsidRPr="00A009C9">
              <w:rPr>
                <w:rFonts w:ascii="Arial Narrow" w:hAnsi="Arial Narrow"/>
                <w:sz w:val="20"/>
                <w:szCs w:val="20"/>
              </w:rPr>
              <w:t>Отделение связи.</w:t>
            </w:r>
          </w:p>
          <w:p w14:paraId="3BCCEE39" w14:textId="77777777" w:rsidR="00EE47D8" w:rsidRPr="00D873E8" w:rsidRDefault="00EE47D8" w:rsidP="00820500">
            <w:pPr>
              <w:pStyle w:val="af4"/>
              <w:jc w:val="center"/>
              <w:rPr>
                <w:rFonts w:ascii="Arial Narrow" w:hAnsi="Arial Narrow"/>
                <w:sz w:val="20"/>
                <w:szCs w:val="20"/>
                <w:highlight w:val="yellow"/>
              </w:rPr>
            </w:pPr>
            <w:r w:rsidRPr="00A009C9">
              <w:rPr>
                <w:rFonts w:ascii="Arial Narrow" w:hAnsi="Arial Narrow"/>
                <w:sz w:val="20"/>
                <w:szCs w:val="20"/>
              </w:rPr>
              <w:t>Почтовое отделение</w:t>
            </w:r>
          </w:p>
        </w:tc>
        <w:tc>
          <w:tcPr>
            <w:tcW w:w="2546" w:type="dxa"/>
            <w:shd w:val="clear" w:color="auto" w:fill="auto"/>
            <w:vAlign w:val="center"/>
          </w:tcPr>
          <w:p w14:paraId="3FDBCAF6" w14:textId="77777777" w:rsidR="00EE47D8" w:rsidRPr="00A009C9" w:rsidRDefault="00EE47D8" w:rsidP="00820500">
            <w:pPr>
              <w:pStyle w:val="af4"/>
              <w:jc w:val="center"/>
              <w:rPr>
                <w:rFonts w:ascii="Arial Narrow" w:hAnsi="Arial Narrow"/>
                <w:sz w:val="20"/>
                <w:szCs w:val="20"/>
              </w:rPr>
            </w:pPr>
            <w:r w:rsidRPr="00A009C9">
              <w:rPr>
                <w:rFonts w:ascii="Arial Narrow" w:hAnsi="Arial Narrow"/>
                <w:sz w:val="20"/>
                <w:szCs w:val="20"/>
              </w:rPr>
              <w:t>Административно-управленческие организации;</w:t>
            </w:r>
          </w:p>
          <w:p w14:paraId="6E06196E" w14:textId="77777777" w:rsidR="00EE47D8" w:rsidRPr="00A009C9" w:rsidRDefault="00EE47D8" w:rsidP="00820500">
            <w:pPr>
              <w:pStyle w:val="af4"/>
              <w:jc w:val="center"/>
              <w:rPr>
                <w:rFonts w:ascii="Arial Narrow" w:hAnsi="Arial Narrow"/>
                <w:sz w:val="20"/>
                <w:szCs w:val="20"/>
              </w:rPr>
            </w:pPr>
            <w:r w:rsidRPr="00A009C9">
              <w:rPr>
                <w:rFonts w:ascii="Arial Narrow" w:hAnsi="Arial Narrow"/>
                <w:sz w:val="20"/>
                <w:szCs w:val="20"/>
              </w:rPr>
              <w:t xml:space="preserve">Банки, конторы, офисы; Отделения связи и милиции; Суд и прокуратура; Юридическая и </w:t>
            </w:r>
            <w:r w:rsidRPr="00A009C9">
              <w:rPr>
                <w:rFonts w:ascii="Arial Narrow" w:hAnsi="Arial Narrow"/>
                <w:sz w:val="20"/>
                <w:szCs w:val="20"/>
              </w:rPr>
              <w:lastRenderedPageBreak/>
              <w:t xml:space="preserve">нотариальные конторы; </w:t>
            </w:r>
            <w:r w:rsidR="00690E27" w:rsidRPr="00A009C9">
              <w:rPr>
                <w:rFonts w:ascii="Arial Narrow" w:hAnsi="Arial Narrow"/>
                <w:sz w:val="20"/>
                <w:szCs w:val="20"/>
              </w:rPr>
              <w:t>Проектные и конструкторские бюро, жилищно-коммунальные организации</w:t>
            </w:r>
          </w:p>
        </w:tc>
        <w:tc>
          <w:tcPr>
            <w:tcW w:w="2546" w:type="dxa"/>
            <w:shd w:val="clear" w:color="auto" w:fill="auto"/>
            <w:vAlign w:val="center"/>
          </w:tcPr>
          <w:p w14:paraId="7B0A7789" w14:textId="77777777" w:rsidR="00EE47D8" w:rsidRPr="00A009C9" w:rsidRDefault="00EE47D8" w:rsidP="00820500">
            <w:pPr>
              <w:pStyle w:val="af4"/>
              <w:jc w:val="center"/>
              <w:rPr>
                <w:rFonts w:ascii="Arial Narrow" w:hAnsi="Arial Narrow"/>
                <w:sz w:val="20"/>
                <w:szCs w:val="20"/>
              </w:rPr>
            </w:pPr>
            <w:r w:rsidRPr="00A009C9">
              <w:rPr>
                <w:rFonts w:ascii="Arial Narrow" w:hAnsi="Arial Narrow"/>
                <w:sz w:val="20"/>
                <w:szCs w:val="20"/>
              </w:rPr>
              <w:lastRenderedPageBreak/>
              <w:t>Административно-хозяйственные комплексы;</w:t>
            </w:r>
          </w:p>
          <w:p w14:paraId="5B98B63C" w14:textId="77777777" w:rsidR="00EE47D8" w:rsidRPr="00A009C9" w:rsidRDefault="00EE47D8" w:rsidP="00820500">
            <w:pPr>
              <w:pStyle w:val="af4"/>
              <w:jc w:val="center"/>
              <w:rPr>
                <w:rFonts w:ascii="Arial Narrow" w:hAnsi="Arial Narrow"/>
                <w:sz w:val="20"/>
                <w:szCs w:val="20"/>
              </w:rPr>
            </w:pPr>
            <w:r w:rsidRPr="00A009C9">
              <w:rPr>
                <w:rFonts w:ascii="Arial Narrow" w:hAnsi="Arial Narrow"/>
                <w:sz w:val="20"/>
                <w:szCs w:val="20"/>
              </w:rPr>
              <w:t>Деловые банковские структуры;</w:t>
            </w:r>
          </w:p>
          <w:p w14:paraId="0C93F231" w14:textId="77777777" w:rsidR="00EE47D8" w:rsidRPr="00A009C9" w:rsidRDefault="00EE47D8" w:rsidP="00820500">
            <w:pPr>
              <w:pStyle w:val="af4"/>
              <w:jc w:val="center"/>
              <w:rPr>
                <w:rFonts w:ascii="Arial Narrow" w:hAnsi="Arial Narrow"/>
                <w:sz w:val="20"/>
                <w:szCs w:val="20"/>
              </w:rPr>
            </w:pPr>
            <w:r w:rsidRPr="00A009C9">
              <w:rPr>
                <w:rFonts w:ascii="Arial Narrow" w:hAnsi="Arial Narrow"/>
                <w:sz w:val="20"/>
                <w:szCs w:val="20"/>
              </w:rPr>
              <w:t>Центральные отделения банков;</w:t>
            </w:r>
          </w:p>
          <w:p w14:paraId="22BF05D6" w14:textId="77777777" w:rsidR="00EE47D8" w:rsidRPr="00A009C9" w:rsidRDefault="00EE47D8" w:rsidP="00820500">
            <w:pPr>
              <w:pStyle w:val="af4"/>
              <w:jc w:val="center"/>
              <w:rPr>
                <w:rFonts w:ascii="Arial Narrow" w:hAnsi="Arial Narrow"/>
                <w:sz w:val="20"/>
                <w:szCs w:val="20"/>
              </w:rPr>
            </w:pPr>
            <w:r w:rsidRPr="00A009C9">
              <w:rPr>
                <w:rFonts w:ascii="Arial Narrow" w:hAnsi="Arial Narrow"/>
                <w:sz w:val="20"/>
                <w:szCs w:val="20"/>
              </w:rPr>
              <w:lastRenderedPageBreak/>
              <w:t>отдел внутренних дел;</w:t>
            </w:r>
          </w:p>
          <w:p w14:paraId="154FB9E3" w14:textId="77777777" w:rsidR="00EE47D8" w:rsidRPr="00A009C9" w:rsidRDefault="00EE47D8" w:rsidP="00820500">
            <w:pPr>
              <w:pStyle w:val="af4"/>
              <w:jc w:val="center"/>
              <w:rPr>
                <w:rFonts w:ascii="Arial Narrow" w:hAnsi="Arial Narrow"/>
                <w:sz w:val="20"/>
                <w:szCs w:val="20"/>
              </w:rPr>
            </w:pPr>
            <w:r w:rsidRPr="00A009C9">
              <w:rPr>
                <w:rFonts w:ascii="Arial Narrow" w:hAnsi="Arial Narrow"/>
                <w:sz w:val="20"/>
                <w:szCs w:val="20"/>
              </w:rPr>
              <w:t>Проектные и конструкторские бюро, жилищно-коммунальные организации</w:t>
            </w:r>
          </w:p>
        </w:tc>
      </w:tr>
    </w:tbl>
    <w:p w14:paraId="09EDBACD" w14:textId="77777777" w:rsidR="00EE47D8" w:rsidRPr="00554DFF" w:rsidRDefault="00EE47D8" w:rsidP="00EE47D8">
      <w:pPr>
        <w:spacing w:line="240" w:lineRule="auto"/>
        <w:ind w:left="851"/>
      </w:pPr>
    </w:p>
    <w:p w14:paraId="00240B37" w14:textId="77777777" w:rsidR="00EE47D8" w:rsidRPr="005803A7" w:rsidRDefault="00EE47D8" w:rsidP="00EE47D8">
      <w:pPr>
        <w:spacing w:line="240" w:lineRule="auto"/>
        <w:ind w:left="1701" w:firstLine="0"/>
        <w:jc w:val="right"/>
        <w:rPr>
          <w:b/>
        </w:rPr>
      </w:pPr>
      <w:r w:rsidRPr="005803A7">
        <w:rPr>
          <w:b/>
          <w:sz w:val="26"/>
          <w:szCs w:val="26"/>
        </w:rPr>
        <w:t>3.</w:t>
      </w:r>
      <w:r w:rsidR="00EE268D" w:rsidRPr="005803A7">
        <w:rPr>
          <w:b/>
          <w:sz w:val="26"/>
          <w:szCs w:val="26"/>
        </w:rPr>
        <w:t>4</w:t>
      </w:r>
      <w:r w:rsidRPr="005803A7">
        <w:rPr>
          <w:b/>
          <w:sz w:val="26"/>
          <w:szCs w:val="26"/>
        </w:rPr>
        <w:t>. Ставропольская агломерация</w:t>
      </w:r>
      <w:r w:rsidRPr="005803A7">
        <w:rPr>
          <w:rStyle w:val="aff"/>
          <w:i/>
          <w:sz w:val="28"/>
          <w:szCs w:val="28"/>
        </w:rPr>
        <w:footnoteReference w:id="11"/>
      </w:r>
    </w:p>
    <w:p w14:paraId="01CEEE10" w14:textId="77777777" w:rsidR="00EE47D8" w:rsidRPr="005803A7" w:rsidRDefault="00EE47D8" w:rsidP="00EE47D8">
      <w:pPr>
        <w:pStyle w:val="af4"/>
        <w:ind w:left="851" w:firstLine="567"/>
        <w:jc w:val="both"/>
        <w:rPr>
          <w:rFonts w:ascii="Arial Narrow" w:hAnsi="Arial Narrow"/>
          <w:b/>
          <w:szCs w:val="24"/>
        </w:rPr>
      </w:pPr>
      <w:r w:rsidRPr="005803A7">
        <w:rPr>
          <w:rFonts w:ascii="Arial Narrow" w:hAnsi="Arial Narrow"/>
          <w:b/>
          <w:szCs w:val="24"/>
        </w:rPr>
        <w:t>Городская агломерация — это компактное ско</w:t>
      </w:r>
      <w:r w:rsidRPr="004B1EE6">
        <w:rPr>
          <w:rFonts w:ascii="Arial Narrow" w:hAnsi="Arial Narrow"/>
          <w:b/>
          <w:szCs w:val="24"/>
        </w:rPr>
        <w:t>п</w:t>
      </w:r>
      <w:r w:rsidRPr="005803A7">
        <w:rPr>
          <w:rFonts w:ascii="Arial Narrow" w:hAnsi="Arial Narrow"/>
          <w:b/>
          <w:szCs w:val="24"/>
        </w:rPr>
        <w:t>ление населённых пунктов, главным образом городских, местами срастающихся, объединённых в сложную многокомпонентную динамическую систему с интенсивными производственными, транспортными и культурными связями. Образование городских агломераций — одна из стадий урбанизации.</w:t>
      </w:r>
    </w:p>
    <w:p w14:paraId="7A8F8E50" w14:textId="77777777" w:rsidR="00EE47D8" w:rsidRPr="005803A7" w:rsidRDefault="00EE47D8" w:rsidP="00EE47D8">
      <w:pPr>
        <w:pStyle w:val="af4"/>
        <w:ind w:left="851" w:firstLine="567"/>
        <w:jc w:val="both"/>
        <w:rPr>
          <w:rFonts w:ascii="Arial Narrow" w:hAnsi="Arial Narrow"/>
          <w:szCs w:val="24"/>
        </w:rPr>
      </w:pPr>
      <w:r w:rsidRPr="005803A7">
        <w:rPr>
          <w:rFonts w:ascii="Arial Narrow" w:hAnsi="Arial Narrow"/>
          <w:szCs w:val="24"/>
        </w:rPr>
        <w:t>На территории Ставропольского края происходит формирование новых объектов территориального планирования – городских агломераций. Всего на территории Ставропольского края расположено 2 агломерации:</w:t>
      </w:r>
    </w:p>
    <w:p w14:paraId="70538B9C" w14:textId="77777777" w:rsidR="00EE47D8" w:rsidRPr="005803A7" w:rsidRDefault="00EE47D8" w:rsidP="00EE47D8">
      <w:pPr>
        <w:pStyle w:val="af4"/>
        <w:ind w:left="851" w:firstLine="567"/>
        <w:jc w:val="both"/>
        <w:rPr>
          <w:rFonts w:ascii="Arial Narrow" w:hAnsi="Arial Narrow"/>
          <w:szCs w:val="24"/>
        </w:rPr>
      </w:pPr>
      <w:r w:rsidRPr="005803A7">
        <w:rPr>
          <w:rFonts w:ascii="Arial Narrow" w:hAnsi="Arial Narrow"/>
          <w:szCs w:val="24"/>
        </w:rPr>
        <w:t>– Ставропольская агломерация;</w:t>
      </w:r>
    </w:p>
    <w:p w14:paraId="501FC3B3" w14:textId="77777777" w:rsidR="00EE47D8" w:rsidRPr="005803A7" w:rsidRDefault="00EE47D8" w:rsidP="00EE47D8">
      <w:pPr>
        <w:pStyle w:val="af4"/>
        <w:ind w:left="851" w:firstLine="567"/>
        <w:jc w:val="both"/>
        <w:rPr>
          <w:rFonts w:ascii="Arial Narrow" w:hAnsi="Arial Narrow"/>
          <w:szCs w:val="24"/>
        </w:rPr>
      </w:pPr>
      <w:r w:rsidRPr="005803A7">
        <w:rPr>
          <w:rFonts w:ascii="Arial Narrow" w:hAnsi="Arial Narrow"/>
          <w:szCs w:val="24"/>
        </w:rPr>
        <w:t>– агломерация Кавказские Минеральные Воды.</w:t>
      </w:r>
    </w:p>
    <w:p w14:paraId="6DA396BF" w14:textId="77777777" w:rsidR="00EE47D8" w:rsidRPr="005803A7" w:rsidRDefault="00EE47D8" w:rsidP="00EE47D8">
      <w:pPr>
        <w:pStyle w:val="af4"/>
        <w:ind w:left="851" w:firstLine="567"/>
        <w:jc w:val="both"/>
        <w:rPr>
          <w:rFonts w:ascii="Arial Narrow" w:hAnsi="Arial Narrow"/>
          <w:szCs w:val="24"/>
        </w:rPr>
      </w:pPr>
      <w:r w:rsidRPr="005803A7">
        <w:rPr>
          <w:rFonts w:ascii="Arial Narrow" w:hAnsi="Arial Narrow"/>
          <w:szCs w:val="24"/>
        </w:rPr>
        <w:t>Типологически городские агломерации разделяются на моноцентрические (сформировавшиеся вокруг одного крупного города-ядра, Ставропольская агломерация) и полицентрические агломерации («коннурбация») (имеющие несколько городов-ядер, агломерация Кавказские Минеральные Воды).</w:t>
      </w:r>
    </w:p>
    <w:p w14:paraId="37DB0CBB" w14:textId="77777777" w:rsidR="00EE47D8" w:rsidRPr="005803A7" w:rsidRDefault="00EE47D8" w:rsidP="00EE47D8">
      <w:pPr>
        <w:pStyle w:val="af4"/>
        <w:ind w:left="851" w:firstLine="567"/>
        <w:jc w:val="both"/>
        <w:rPr>
          <w:rFonts w:ascii="Arial Narrow" w:hAnsi="Arial Narrow"/>
          <w:szCs w:val="24"/>
        </w:rPr>
      </w:pPr>
      <w:r w:rsidRPr="005803A7">
        <w:rPr>
          <w:rFonts w:ascii="Arial Narrow" w:hAnsi="Arial Narrow"/>
          <w:b/>
          <w:szCs w:val="24"/>
        </w:rPr>
        <w:t>Состав и структура Ставропольской агломерации.</w:t>
      </w:r>
      <w:r w:rsidRPr="005803A7">
        <w:rPr>
          <w:rFonts w:ascii="Arial Narrow" w:hAnsi="Arial Narrow"/>
          <w:szCs w:val="24"/>
        </w:rPr>
        <w:t xml:space="preserve"> Территория рассматриваемого муниципального образования располагается в пределах формируемой Ставропольской агломерации. В соответствии с Проектом концепции развития Ставропольской агломерации, размещенном на официальном сайте Министерства строительства и архитектуры Ставропольского края </w:t>
      </w:r>
      <w:hyperlink r:id="rId51" w:history="1">
        <w:r w:rsidRPr="005803A7">
          <w:rPr>
            <w:rStyle w:val="ab"/>
            <w:rFonts w:ascii="Arial Narrow" w:hAnsi="Arial Narrow"/>
          </w:rPr>
          <w:t>http://minstroysk.ru/</w:t>
        </w:r>
      </w:hyperlink>
      <w:r w:rsidRPr="005803A7">
        <w:rPr>
          <w:rFonts w:ascii="Arial Narrow" w:hAnsi="Arial Narrow"/>
          <w:szCs w:val="24"/>
        </w:rPr>
        <w:t xml:space="preserve"> в состав городской агломерации  входят: города (городские округа) Ставрополь, Невинномысск; города (городские поселения) Изобильный, Михайловск; поселки (городские поселения) Рыздвяный, Солнечнодольск; Шпаковский, Изобильненский, Кочубеевский, Труновский, Грачевский муниципальные районы.</w:t>
      </w:r>
    </w:p>
    <w:p w14:paraId="698438C6" w14:textId="77777777" w:rsidR="000B6A39" w:rsidRPr="005803A7" w:rsidRDefault="000B6A39" w:rsidP="000B6A39">
      <w:pPr>
        <w:pStyle w:val="af4"/>
        <w:ind w:left="851" w:firstLine="567"/>
        <w:jc w:val="both"/>
        <w:rPr>
          <w:rFonts w:ascii="Arial Narrow" w:hAnsi="Arial Narrow"/>
          <w:szCs w:val="24"/>
        </w:rPr>
      </w:pPr>
      <w:r w:rsidRPr="005803A7">
        <w:rPr>
          <w:rFonts w:ascii="Arial Narrow" w:hAnsi="Arial Narrow"/>
          <w:szCs w:val="24"/>
        </w:rPr>
        <w:t>В пределах указанных территорий условно, на основании изохрон транспортной доступности центра агломерации, с учетом некоторого прогресса в скоростях сообщения, обозначен ареал собственно агломерации – территория с наиболее развитыми агломерационными связями, и выделены другие структурные элементы агломерации.</w:t>
      </w:r>
    </w:p>
    <w:p w14:paraId="1082F1C7" w14:textId="77777777" w:rsidR="000B6A39" w:rsidRPr="005803A7" w:rsidRDefault="000B6A39" w:rsidP="000B6A39">
      <w:pPr>
        <w:pStyle w:val="af4"/>
        <w:ind w:left="851" w:firstLine="567"/>
        <w:jc w:val="both"/>
        <w:rPr>
          <w:rFonts w:ascii="Arial Narrow" w:hAnsi="Arial Narrow"/>
          <w:szCs w:val="24"/>
        </w:rPr>
      </w:pPr>
      <w:r w:rsidRPr="005803A7">
        <w:rPr>
          <w:rFonts w:ascii="Arial Narrow" w:hAnsi="Arial Narrow"/>
          <w:szCs w:val="24"/>
        </w:rPr>
        <w:t>Ставропольская агломерация – ареал, в котором замыкается в основном недельный цикл жизнедеятельности.</w:t>
      </w:r>
    </w:p>
    <w:p w14:paraId="0A821DB6" w14:textId="77777777" w:rsidR="000B6A39" w:rsidRPr="005803A7" w:rsidRDefault="000B6A39" w:rsidP="000B6A39">
      <w:pPr>
        <w:pStyle w:val="af4"/>
        <w:ind w:left="851" w:firstLine="567"/>
        <w:jc w:val="both"/>
        <w:rPr>
          <w:rFonts w:ascii="Arial Narrow" w:hAnsi="Arial Narrow"/>
          <w:szCs w:val="24"/>
        </w:rPr>
      </w:pPr>
      <w:r w:rsidRPr="005803A7">
        <w:rPr>
          <w:rFonts w:ascii="Arial Narrow" w:hAnsi="Arial Narrow"/>
          <w:szCs w:val="24"/>
        </w:rPr>
        <w:t>Вся территория агломерации в административных границах полностью попадает в зону 1,5–2-х часовой транспортной доступности от регионального центра.</w:t>
      </w:r>
    </w:p>
    <w:p w14:paraId="3CBA8E5B" w14:textId="77777777" w:rsidR="00EE47D8" w:rsidRDefault="00EE47D8" w:rsidP="00EE47D8">
      <w:pPr>
        <w:pStyle w:val="af4"/>
        <w:ind w:left="851" w:firstLine="567"/>
        <w:jc w:val="both"/>
        <w:rPr>
          <w:rFonts w:ascii="Arial Narrow" w:hAnsi="Arial Narrow"/>
          <w:szCs w:val="24"/>
        </w:rPr>
      </w:pPr>
    </w:p>
    <w:p w14:paraId="5BF41E96" w14:textId="77777777" w:rsidR="00B67CDC" w:rsidRPr="005803A7" w:rsidRDefault="00B67CDC" w:rsidP="00EE47D8">
      <w:pPr>
        <w:pStyle w:val="af4"/>
        <w:ind w:left="851" w:firstLine="567"/>
        <w:jc w:val="both"/>
        <w:rPr>
          <w:rFonts w:ascii="Arial Narrow" w:hAnsi="Arial Narrow"/>
          <w:szCs w:val="24"/>
        </w:rPr>
      </w:pPr>
    </w:p>
    <w:p w14:paraId="3F463F0D" w14:textId="77777777" w:rsidR="00EE47D8" w:rsidRPr="005803A7" w:rsidRDefault="00EE47D8" w:rsidP="00EE47D8">
      <w:pPr>
        <w:pStyle w:val="af4"/>
        <w:jc w:val="both"/>
        <w:rPr>
          <w:rFonts w:ascii="Arial Narrow" w:hAnsi="Arial Narrow"/>
          <w:szCs w:val="24"/>
        </w:rPr>
      </w:pPr>
      <w:r w:rsidRPr="005803A7">
        <w:rPr>
          <w:rFonts w:ascii="Arial Narrow" w:hAnsi="Arial Narrow"/>
          <w:noProof/>
          <w:szCs w:val="24"/>
          <w:lang w:eastAsia="ru-RU"/>
        </w:rPr>
        <w:lastRenderedPageBreak/>
        <w:drawing>
          <wp:inline distT="0" distB="0" distL="0" distR="0" wp14:anchorId="461B5576" wp14:editId="21AA6536">
            <wp:extent cx="5939790" cy="3745648"/>
            <wp:effectExtent l="0" t="0" r="3810" b="7620"/>
            <wp:docPr id="16" name="Рисунок 16" descr="C:\Users\Alex\Desktop\Агломерац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lex\Desktop\Агломерация.jp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939790" cy="3745648"/>
                    </a:xfrm>
                    <a:prstGeom prst="rect">
                      <a:avLst/>
                    </a:prstGeom>
                    <a:noFill/>
                    <a:ln>
                      <a:noFill/>
                    </a:ln>
                  </pic:spPr>
                </pic:pic>
              </a:graphicData>
            </a:graphic>
          </wp:inline>
        </w:drawing>
      </w:r>
    </w:p>
    <w:p w14:paraId="04EDB868" w14:textId="77777777" w:rsidR="00EE47D8" w:rsidRPr="005803A7" w:rsidRDefault="002B7B84" w:rsidP="00EE47D8">
      <w:pPr>
        <w:pStyle w:val="af4"/>
        <w:jc w:val="center"/>
        <w:rPr>
          <w:rFonts w:ascii="Arial Narrow" w:hAnsi="Arial Narrow"/>
          <w:b/>
          <w:szCs w:val="24"/>
        </w:rPr>
      </w:pPr>
      <w:r>
        <w:rPr>
          <w:rFonts w:ascii="Arial Narrow" w:hAnsi="Arial Narrow"/>
          <w:b/>
          <w:szCs w:val="24"/>
        </w:rPr>
        <w:t>Рис</w:t>
      </w:r>
      <w:r w:rsidR="00673194">
        <w:rPr>
          <w:rFonts w:ascii="Arial Narrow" w:hAnsi="Arial Narrow"/>
          <w:b/>
          <w:szCs w:val="24"/>
        </w:rPr>
        <w:t>унок</w:t>
      </w:r>
      <w:r>
        <w:rPr>
          <w:rFonts w:ascii="Arial Narrow" w:hAnsi="Arial Narrow"/>
          <w:b/>
          <w:szCs w:val="24"/>
        </w:rPr>
        <w:t xml:space="preserve"> 3.4</w:t>
      </w:r>
      <w:r w:rsidR="00EE47D8" w:rsidRPr="005803A7">
        <w:rPr>
          <w:rFonts w:ascii="Arial Narrow" w:hAnsi="Arial Narrow"/>
          <w:b/>
          <w:szCs w:val="24"/>
        </w:rPr>
        <w:t>.1. Численность населения Ставропольской агломерации (2013 г.)</w:t>
      </w:r>
      <w:r w:rsidR="00EC2AB5">
        <w:rPr>
          <w:rFonts w:ascii="Arial Narrow" w:hAnsi="Arial Narrow"/>
          <w:b/>
          <w:szCs w:val="24"/>
        </w:rPr>
        <w:t xml:space="preserve"> </w:t>
      </w:r>
      <w:r w:rsidR="00EC2AB5">
        <w:rPr>
          <w:rStyle w:val="aff"/>
          <w:rFonts w:ascii="Arial Narrow" w:hAnsi="Arial Narrow"/>
          <w:b/>
          <w:szCs w:val="24"/>
        </w:rPr>
        <w:footnoteReference w:id="12"/>
      </w:r>
    </w:p>
    <w:p w14:paraId="2EC829BA" w14:textId="77777777" w:rsidR="00EE47D8" w:rsidRPr="005803A7" w:rsidRDefault="00EE47D8" w:rsidP="00EE47D8">
      <w:pPr>
        <w:pStyle w:val="af4"/>
        <w:ind w:left="851" w:firstLine="567"/>
        <w:jc w:val="both"/>
        <w:rPr>
          <w:rFonts w:ascii="Arial Narrow" w:hAnsi="Arial Narrow"/>
          <w:szCs w:val="24"/>
        </w:rPr>
      </w:pPr>
    </w:p>
    <w:p w14:paraId="4FF58409" w14:textId="77777777" w:rsidR="00EE47D8" w:rsidRPr="005803A7" w:rsidRDefault="00EE47D8" w:rsidP="00EE47D8">
      <w:pPr>
        <w:spacing w:after="200" w:line="276" w:lineRule="auto"/>
        <w:ind w:firstLine="0"/>
        <w:jc w:val="left"/>
        <w:rPr>
          <w:lang w:eastAsia="en-US"/>
        </w:rPr>
      </w:pPr>
      <w:r w:rsidRPr="005803A7">
        <w:br w:type="page"/>
      </w:r>
    </w:p>
    <w:p w14:paraId="18D72157" w14:textId="77777777" w:rsidR="00EE47D8" w:rsidRPr="005803A7" w:rsidRDefault="00EE47D8" w:rsidP="00EE47D8">
      <w:pPr>
        <w:pStyle w:val="af4"/>
        <w:ind w:left="851" w:firstLine="567"/>
        <w:jc w:val="both"/>
        <w:rPr>
          <w:rFonts w:ascii="Arial Narrow" w:hAnsi="Arial Narrow"/>
          <w:szCs w:val="24"/>
        </w:rPr>
        <w:sectPr w:rsidR="00EE47D8" w:rsidRPr="005803A7" w:rsidSect="00820500">
          <w:pgSz w:w="11906" w:h="16838"/>
          <w:pgMar w:top="1134" w:right="851" w:bottom="1134" w:left="1701" w:header="709" w:footer="709" w:gutter="0"/>
          <w:cols w:space="708"/>
          <w:titlePg/>
          <w:docGrid w:linePitch="360"/>
        </w:sectPr>
      </w:pPr>
    </w:p>
    <w:p w14:paraId="1026D8CE" w14:textId="77777777" w:rsidR="00EE47D8" w:rsidRPr="005803A7" w:rsidRDefault="00EE47D8" w:rsidP="00EE47D8">
      <w:pPr>
        <w:pStyle w:val="af4"/>
        <w:jc w:val="both"/>
        <w:rPr>
          <w:rFonts w:ascii="Arial Narrow" w:hAnsi="Arial Narrow"/>
          <w:szCs w:val="24"/>
        </w:rPr>
      </w:pPr>
      <w:r w:rsidRPr="005803A7">
        <w:rPr>
          <w:rFonts w:ascii="Arial Narrow" w:hAnsi="Arial Narrow"/>
          <w:noProof/>
          <w:szCs w:val="24"/>
          <w:lang w:eastAsia="ru-RU"/>
        </w:rPr>
        <w:lastRenderedPageBreak/>
        <w:drawing>
          <wp:inline distT="0" distB="0" distL="0" distR="0" wp14:anchorId="20F99E30" wp14:editId="23365B8D">
            <wp:extent cx="9118617" cy="5152030"/>
            <wp:effectExtent l="0" t="0" r="6350" b="0"/>
            <wp:docPr id="21" name="Рисунок 21" descr="C:\Users\Alex\Desktop\06 Карта положения г Невинномысска в Ставропольском кра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lex\Desktop\06 Карта положения г Невинномысска в Ставропольском крае.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9130092" cy="5158513"/>
                    </a:xfrm>
                    <a:prstGeom prst="rect">
                      <a:avLst/>
                    </a:prstGeom>
                    <a:noFill/>
                    <a:ln>
                      <a:noFill/>
                    </a:ln>
                  </pic:spPr>
                </pic:pic>
              </a:graphicData>
            </a:graphic>
          </wp:inline>
        </w:drawing>
      </w:r>
    </w:p>
    <w:p w14:paraId="3D581447" w14:textId="77777777" w:rsidR="00F91A88" w:rsidRDefault="002B7B84" w:rsidP="00EE47D8">
      <w:pPr>
        <w:pStyle w:val="af4"/>
        <w:jc w:val="center"/>
        <w:rPr>
          <w:rFonts w:ascii="Arial Narrow" w:hAnsi="Arial Narrow"/>
          <w:b/>
          <w:szCs w:val="24"/>
        </w:rPr>
      </w:pPr>
      <w:r>
        <w:rPr>
          <w:rFonts w:ascii="Arial Narrow" w:hAnsi="Arial Narrow"/>
          <w:b/>
          <w:szCs w:val="24"/>
        </w:rPr>
        <w:t>Рис</w:t>
      </w:r>
      <w:r w:rsidR="00673194">
        <w:rPr>
          <w:rFonts w:ascii="Arial Narrow" w:hAnsi="Arial Narrow"/>
          <w:b/>
          <w:szCs w:val="24"/>
        </w:rPr>
        <w:t>унок</w:t>
      </w:r>
      <w:r>
        <w:rPr>
          <w:rFonts w:ascii="Arial Narrow" w:hAnsi="Arial Narrow"/>
          <w:b/>
          <w:szCs w:val="24"/>
        </w:rPr>
        <w:t xml:space="preserve"> 3.4</w:t>
      </w:r>
      <w:r w:rsidR="00EE47D8" w:rsidRPr="005803A7">
        <w:rPr>
          <w:rFonts w:ascii="Arial Narrow" w:hAnsi="Arial Narrow"/>
          <w:b/>
          <w:szCs w:val="24"/>
        </w:rPr>
        <w:t xml:space="preserve">.2. Положение </w:t>
      </w:r>
      <w:r w:rsidR="00DE3074">
        <w:rPr>
          <w:rFonts w:ascii="Arial Narrow" w:hAnsi="Arial Narrow"/>
          <w:b/>
          <w:szCs w:val="24"/>
        </w:rPr>
        <w:t>Сенгилеевского</w:t>
      </w:r>
      <w:r w:rsidR="00EE47D8" w:rsidRPr="005803A7">
        <w:rPr>
          <w:rFonts w:ascii="Arial Narrow" w:hAnsi="Arial Narrow"/>
          <w:b/>
          <w:szCs w:val="24"/>
        </w:rPr>
        <w:t xml:space="preserve"> сельсовета в системе </w:t>
      </w:r>
    </w:p>
    <w:p w14:paraId="770EBF88" w14:textId="77777777" w:rsidR="00EE47D8" w:rsidRPr="005803A7" w:rsidRDefault="00EE47D8" w:rsidP="00EE47D8">
      <w:pPr>
        <w:pStyle w:val="af4"/>
        <w:jc w:val="center"/>
        <w:rPr>
          <w:rFonts w:ascii="Arial Narrow" w:hAnsi="Arial Narrow"/>
          <w:b/>
          <w:szCs w:val="24"/>
        </w:rPr>
      </w:pPr>
      <w:r w:rsidRPr="005803A7">
        <w:rPr>
          <w:rFonts w:ascii="Arial Narrow" w:hAnsi="Arial Narrow"/>
          <w:b/>
          <w:szCs w:val="24"/>
        </w:rPr>
        <w:t>расселения Ставропольской агломерации</w:t>
      </w:r>
      <w:r w:rsidR="00EC2AB5">
        <w:rPr>
          <w:rFonts w:ascii="Arial Narrow" w:hAnsi="Arial Narrow"/>
          <w:b/>
          <w:szCs w:val="24"/>
        </w:rPr>
        <w:t xml:space="preserve"> </w:t>
      </w:r>
      <w:r w:rsidR="00EC2AB5">
        <w:rPr>
          <w:rStyle w:val="aff"/>
          <w:rFonts w:ascii="Arial Narrow" w:hAnsi="Arial Narrow"/>
          <w:b/>
          <w:szCs w:val="24"/>
        </w:rPr>
        <w:footnoteReference w:id="13"/>
      </w:r>
    </w:p>
    <w:p w14:paraId="0BD6B926" w14:textId="77777777" w:rsidR="00EE47D8" w:rsidRPr="005803A7" w:rsidRDefault="00EE47D8" w:rsidP="00EE47D8">
      <w:pPr>
        <w:pStyle w:val="af4"/>
        <w:jc w:val="both"/>
        <w:rPr>
          <w:rFonts w:ascii="Arial Narrow" w:hAnsi="Arial Narrow"/>
          <w:szCs w:val="24"/>
        </w:rPr>
        <w:sectPr w:rsidR="00EE47D8" w:rsidRPr="005803A7" w:rsidSect="00820500">
          <w:pgSz w:w="16838" w:h="11906" w:orient="landscape"/>
          <w:pgMar w:top="851" w:right="1134" w:bottom="1701" w:left="1134" w:header="709" w:footer="709" w:gutter="0"/>
          <w:cols w:space="708"/>
          <w:titlePg/>
          <w:docGrid w:linePitch="360"/>
        </w:sectPr>
      </w:pPr>
    </w:p>
    <w:p w14:paraId="47899A48" w14:textId="77777777" w:rsidR="00EE47D8" w:rsidRPr="005803A7" w:rsidRDefault="00EE47D8" w:rsidP="00EE47D8">
      <w:pPr>
        <w:pStyle w:val="af4"/>
        <w:ind w:left="851" w:firstLine="567"/>
        <w:jc w:val="both"/>
        <w:rPr>
          <w:rFonts w:ascii="Arial Narrow" w:hAnsi="Arial Narrow"/>
          <w:szCs w:val="24"/>
        </w:rPr>
      </w:pPr>
      <w:r w:rsidRPr="005803A7">
        <w:rPr>
          <w:rFonts w:ascii="Arial Narrow" w:hAnsi="Arial Narrow"/>
          <w:szCs w:val="24"/>
        </w:rPr>
        <w:lastRenderedPageBreak/>
        <w:t>В пределах рассматриваемой системы расселения могут быть выделены следующие зональные элементы:</w:t>
      </w:r>
    </w:p>
    <w:p w14:paraId="04F08DD5" w14:textId="77777777" w:rsidR="00EE47D8" w:rsidRPr="005803A7" w:rsidRDefault="00EE47D8" w:rsidP="00EE47D8">
      <w:pPr>
        <w:pStyle w:val="af4"/>
        <w:ind w:left="851" w:firstLine="567"/>
        <w:jc w:val="both"/>
        <w:rPr>
          <w:rFonts w:ascii="Arial Narrow" w:hAnsi="Arial Narrow"/>
          <w:szCs w:val="24"/>
        </w:rPr>
      </w:pPr>
      <w:r w:rsidRPr="005803A7">
        <w:rPr>
          <w:rFonts w:ascii="Arial Narrow" w:hAnsi="Arial Narrow"/>
          <w:szCs w:val="24"/>
        </w:rPr>
        <w:t>– центральная зона (собственно агломерация) – города Ставрополь – ядро, центр агломерации, Михайловск (б. с. Шпаковское) – пригород краевого центра в 10 км от него,</w:t>
      </w:r>
    </w:p>
    <w:p w14:paraId="1B7DD768" w14:textId="77777777" w:rsidR="00EE47D8" w:rsidRPr="005803A7" w:rsidRDefault="00EE47D8" w:rsidP="00EE47D8">
      <w:pPr>
        <w:pStyle w:val="af4"/>
        <w:ind w:left="851" w:firstLine="567"/>
        <w:jc w:val="both"/>
        <w:rPr>
          <w:rFonts w:ascii="Arial Narrow" w:hAnsi="Arial Narrow"/>
          <w:szCs w:val="24"/>
        </w:rPr>
      </w:pPr>
      <w:r w:rsidRPr="005803A7">
        <w:rPr>
          <w:rFonts w:ascii="Arial Narrow" w:hAnsi="Arial Narrow"/>
          <w:szCs w:val="24"/>
        </w:rPr>
        <w:t>территория Шпаковского района в радиусе до 40 -45 км от Ставрополя;</w:t>
      </w:r>
    </w:p>
    <w:p w14:paraId="45BD7F02" w14:textId="77777777" w:rsidR="00EE47D8" w:rsidRPr="005803A7" w:rsidRDefault="00EE47D8" w:rsidP="00EE47D8">
      <w:pPr>
        <w:pStyle w:val="af4"/>
        <w:ind w:left="851" w:firstLine="567"/>
        <w:jc w:val="both"/>
        <w:rPr>
          <w:rFonts w:ascii="Arial Narrow" w:hAnsi="Arial Narrow"/>
          <w:szCs w:val="24"/>
        </w:rPr>
      </w:pPr>
      <w:r w:rsidRPr="005803A7">
        <w:rPr>
          <w:rFonts w:ascii="Arial Narrow" w:hAnsi="Arial Narrow"/>
          <w:szCs w:val="24"/>
        </w:rPr>
        <w:t>• внешняя зона, в том числе:</w:t>
      </w:r>
    </w:p>
    <w:p w14:paraId="11BE3B7B" w14:textId="77777777" w:rsidR="00EE47D8" w:rsidRPr="005803A7" w:rsidRDefault="00EE47D8" w:rsidP="00EE47D8">
      <w:pPr>
        <w:pStyle w:val="af4"/>
        <w:ind w:left="851" w:firstLine="567"/>
        <w:jc w:val="both"/>
        <w:rPr>
          <w:rFonts w:ascii="Arial Narrow" w:hAnsi="Arial Narrow"/>
          <w:szCs w:val="24"/>
        </w:rPr>
      </w:pPr>
      <w:r w:rsidRPr="005803A7">
        <w:rPr>
          <w:rFonts w:ascii="Arial Narrow" w:hAnsi="Arial Narrow"/>
          <w:szCs w:val="24"/>
        </w:rPr>
        <w:t>ближняя зона – относительно урбанизированные территории – ареалы наиболее интенсивного влияния городов Невинномыск и Изобильный. При этом следует отметить, что ареал Невинномыска возглавляется крупным промышленным центром, который активно развивается, имеет значительную строительную базу, развитую торговую и социальную сферы и при рассматриваемом составе Ставропольской агломерации претендует на роль ее подцентра. Однако Невинномыск ограничено связан со Ставрополем и своим окружением;</w:t>
      </w:r>
    </w:p>
    <w:p w14:paraId="49FCA9A9" w14:textId="77777777" w:rsidR="00EE47D8" w:rsidRPr="005803A7" w:rsidRDefault="00EE47D8" w:rsidP="00EE47D8">
      <w:pPr>
        <w:pStyle w:val="af4"/>
        <w:ind w:left="851" w:firstLine="567"/>
        <w:jc w:val="both"/>
        <w:rPr>
          <w:rFonts w:ascii="Arial Narrow" w:hAnsi="Arial Narrow"/>
          <w:szCs w:val="24"/>
        </w:rPr>
      </w:pPr>
      <w:r w:rsidRPr="005803A7">
        <w:rPr>
          <w:rFonts w:ascii="Arial Narrow" w:hAnsi="Arial Narrow"/>
          <w:szCs w:val="24"/>
        </w:rPr>
        <w:t>периферия – окраинные территории Изобильненского, Кочубеевского, Шпаковского районов, Грачевский и Труновский районы.</w:t>
      </w:r>
    </w:p>
    <w:p w14:paraId="7D059946" w14:textId="77777777" w:rsidR="00EE47D8" w:rsidRPr="005803A7" w:rsidRDefault="00EE47D8" w:rsidP="00EE47D8">
      <w:pPr>
        <w:pStyle w:val="af4"/>
        <w:ind w:left="851" w:firstLine="567"/>
        <w:jc w:val="both"/>
        <w:rPr>
          <w:rFonts w:ascii="Arial Narrow" w:hAnsi="Arial Narrow"/>
          <w:szCs w:val="24"/>
        </w:rPr>
      </w:pPr>
      <w:r w:rsidRPr="005803A7">
        <w:rPr>
          <w:rFonts w:ascii="Arial Narrow" w:hAnsi="Arial Narrow"/>
          <w:szCs w:val="24"/>
        </w:rPr>
        <w:t>Территориальные ресурсы для развития градостроительной деятельности во всех относительно урбанизированных зонах ограничены.</w:t>
      </w:r>
    </w:p>
    <w:p w14:paraId="5AD60D50" w14:textId="77777777" w:rsidR="00EE47D8" w:rsidRPr="005803A7" w:rsidRDefault="00EE47D8" w:rsidP="00EE47D8">
      <w:pPr>
        <w:pStyle w:val="af4"/>
        <w:ind w:left="851" w:firstLine="567"/>
        <w:jc w:val="both"/>
        <w:rPr>
          <w:rFonts w:ascii="Arial Narrow" w:hAnsi="Arial Narrow"/>
          <w:szCs w:val="24"/>
        </w:rPr>
      </w:pPr>
      <w:r w:rsidRPr="005803A7">
        <w:rPr>
          <w:rFonts w:ascii="Arial Narrow" w:hAnsi="Arial Narrow"/>
          <w:szCs w:val="24"/>
        </w:rPr>
        <w:t>Естественной основой агломерационного ареала является транспорт – взаимосвязанная система (сеть) всех видов транспорта – современных и перспективных. Схема транспорта в большой мере определяет планировочную организацию этой территории, ее опорный каркас, представленный, прежде всего, сетью дорог федерального и межмуниципального значения.</w:t>
      </w:r>
    </w:p>
    <w:p w14:paraId="60C98BB4" w14:textId="77777777" w:rsidR="00EE47D8" w:rsidRPr="005803A7" w:rsidRDefault="00EE47D8" w:rsidP="00EE47D8">
      <w:pPr>
        <w:pStyle w:val="af4"/>
        <w:ind w:left="851" w:firstLine="567"/>
        <w:jc w:val="both"/>
        <w:rPr>
          <w:rFonts w:ascii="Arial Narrow" w:hAnsi="Arial Narrow"/>
          <w:szCs w:val="24"/>
        </w:rPr>
      </w:pPr>
      <w:r w:rsidRPr="005803A7">
        <w:rPr>
          <w:rFonts w:ascii="Arial Narrow" w:hAnsi="Arial Narrow"/>
          <w:szCs w:val="24"/>
        </w:rPr>
        <w:t>Центральная зона агломерации наиболее урбанизированная, многофункциональная (столичные, научно-производственные, финансово- деловые и др. функции).</w:t>
      </w:r>
    </w:p>
    <w:p w14:paraId="2F0169D5" w14:textId="77777777" w:rsidR="00EE47D8" w:rsidRPr="005803A7" w:rsidRDefault="00EE47D8" w:rsidP="00EE47D8">
      <w:pPr>
        <w:pStyle w:val="af4"/>
        <w:ind w:left="851" w:firstLine="567"/>
        <w:jc w:val="both"/>
        <w:rPr>
          <w:rFonts w:ascii="Arial Narrow" w:hAnsi="Arial Narrow"/>
          <w:szCs w:val="24"/>
        </w:rPr>
      </w:pPr>
      <w:r w:rsidRPr="005803A7">
        <w:rPr>
          <w:rFonts w:ascii="Arial Narrow" w:hAnsi="Arial Narrow"/>
          <w:szCs w:val="24"/>
        </w:rPr>
        <w:t>Изобильненская зона – промышленно-аграрная территория, с развитыми транспортными функциями.</w:t>
      </w:r>
    </w:p>
    <w:p w14:paraId="6445EA5E" w14:textId="77777777" w:rsidR="00EE47D8" w:rsidRPr="005803A7" w:rsidRDefault="00EE47D8" w:rsidP="00EE47D8">
      <w:pPr>
        <w:pStyle w:val="af4"/>
        <w:ind w:left="851" w:firstLine="567"/>
        <w:jc w:val="both"/>
        <w:rPr>
          <w:rFonts w:ascii="Arial Narrow" w:hAnsi="Arial Narrow"/>
          <w:szCs w:val="24"/>
        </w:rPr>
      </w:pPr>
      <w:r w:rsidRPr="005803A7">
        <w:rPr>
          <w:rFonts w:ascii="Arial Narrow" w:hAnsi="Arial Narrow"/>
          <w:szCs w:val="24"/>
        </w:rPr>
        <w:t>Невинномысская зона – промышленная, с развитыми агропромышленными и транспортными функциями.</w:t>
      </w:r>
    </w:p>
    <w:p w14:paraId="693CF7C1" w14:textId="77777777" w:rsidR="00EE47D8" w:rsidRPr="005803A7" w:rsidRDefault="00EE47D8" w:rsidP="00EE47D8">
      <w:pPr>
        <w:pStyle w:val="af4"/>
        <w:ind w:left="851" w:firstLine="567"/>
        <w:jc w:val="both"/>
        <w:rPr>
          <w:rFonts w:ascii="Arial Narrow" w:hAnsi="Arial Narrow"/>
          <w:szCs w:val="24"/>
        </w:rPr>
      </w:pPr>
      <w:r w:rsidRPr="005803A7">
        <w:rPr>
          <w:rFonts w:ascii="Arial Narrow" w:hAnsi="Arial Narrow"/>
          <w:szCs w:val="24"/>
        </w:rPr>
        <w:t>Периферийная зона – преимущественно территория сельскохозяйственного производства и относительно небольшого числа предприятий по переработке сельскохозяйственной продукции и добыче строительных материалов.</w:t>
      </w:r>
    </w:p>
    <w:p w14:paraId="62F99E9F" w14:textId="77777777" w:rsidR="00EE47D8" w:rsidRPr="007C12DB" w:rsidRDefault="00EE47D8" w:rsidP="00EE47D8">
      <w:pPr>
        <w:pStyle w:val="af4"/>
        <w:ind w:left="851" w:firstLine="567"/>
        <w:jc w:val="both"/>
        <w:rPr>
          <w:rFonts w:ascii="Arial Narrow" w:hAnsi="Arial Narrow"/>
          <w:szCs w:val="24"/>
        </w:rPr>
      </w:pPr>
      <w:r w:rsidRPr="005803A7">
        <w:rPr>
          <w:rFonts w:ascii="Arial Narrow" w:hAnsi="Arial Narrow"/>
          <w:szCs w:val="24"/>
        </w:rPr>
        <w:t>Происходит некоторое стягивание населения даже в последние годы в центральную зону агломерации и на территориях северо-запада агломерации.</w:t>
      </w:r>
    </w:p>
    <w:p w14:paraId="1D472F1A" w14:textId="77777777" w:rsidR="00EE47D8" w:rsidRPr="005803A7" w:rsidRDefault="00EE47D8" w:rsidP="00EE47D8">
      <w:pPr>
        <w:pStyle w:val="af4"/>
        <w:ind w:left="851" w:firstLine="567"/>
        <w:jc w:val="both"/>
        <w:rPr>
          <w:rFonts w:ascii="Arial Narrow" w:hAnsi="Arial Narrow"/>
          <w:szCs w:val="24"/>
        </w:rPr>
      </w:pPr>
      <w:r w:rsidRPr="005803A7">
        <w:rPr>
          <w:rFonts w:ascii="Arial Narrow" w:hAnsi="Arial Narrow"/>
          <w:b/>
          <w:szCs w:val="24"/>
        </w:rPr>
        <w:t>Транспортно-географическое положение.</w:t>
      </w:r>
      <w:r w:rsidRPr="005803A7">
        <w:rPr>
          <w:rFonts w:ascii="Arial Narrow" w:hAnsi="Arial Narrow"/>
          <w:szCs w:val="24"/>
        </w:rPr>
        <w:t xml:space="preserve"> В соответствии со стратегическими документами по Ставропольскому краю агломерация расположена в Западной экономической зоне края. Ставропольская Агломерация сложно - структурна, состоит из Ядра, двух урбанизированных территорий и периферийной зоны. Она биполярна и многофункциональна.</w:t>
      </w:r>
    </w:p>
    <w:p w14:paraId="4EE6BD27" w14:textId="77777777" w:rsidR="00EE47D8" w:rsidRPr="005803A7" w:rsidRDefault="00EE47D8" w:rsidP="00EE47D8">
      <w:pPr>
        <w:pStyle w:val="af4"/>
        <w:ind w:left="851" w:firstLine="567"/>
        <w:jc w:val="both"/>
        <w:rPr>
          <w:rFonts w:ascii="Arial Narrow" w:hAnsi="Arial Narrow"/>
          <w:szCs w:val="24"/>
        </w:rPr>
      </w:pPr>
      <w:r w:rsidRPr="005803A7">
        <w:rPr>
          <w:rFonts w:ascii="Arial Narrow" w:hAnsi="Arial Narrow"/>
          <w:szCs w:val="24"/>
        </w:rPr>
        <w:t>Положение Ставропольской агломерации между транспортным коридором – «Север-Юг» и автомагистралями «Дон» и «Кавказ» позволяют осуществлять эффективные связи с субъектами СКФО и ЮФО, что благоприятно для развития агломерации.</w:t>
      </w:r>
    </w:p>
    <w:p w14:paraId="04F370AA" w14:textId="77777777" w:rsidR="0035012F" w:rsidRDefault="0035012F" w:rsidP="00EE47D8">
      <w:pPr>
        <w:pStyle w:val="af4"/>
        <w:ind w:left="851" w:firstLine="567"/>
        <w:jc w:val="both"/>
        <w:rPr>
          <w:rFonts w:ascii="Arial Narrow" w:hAnsi="Arial Narrow"/>
          <w:szCs w:val="24"/>
        </w:rPr>
      </w:pPr>
    </w:p>
    <w:p w14:paraId="0A35E807" w14:textId="77777777" w:rsidR="00EC2AB5" w:rsidRDefault="00EC2AB5" w:rsidP="0035012F">
      <w:pPr>
        <w:pStyle w:val="af4"/>
        <w:ind w:left="851" w:firstLine="567"/>
        <w:jc w:val="center"/>
        <w:rPr>
          <w:rFonts w:ascii="Arial Narrow" w:hAnsi="Arial Narrow"/>
          <w:szCs w:val="24"/>
        </w:rPr>
        <w:sectPr w:rsidR="00EC2AB5" w:rsidSect="00820500">
          <w:pgSz w:w="11906" w:h="16838"/>
          <w:pgMar w:top="1134" w:right="851" w:bottom="1134" w:left="1701" w:header="709" w:footer="709" w:gutter="0"/>
          <w:cols w:space="708"/>
          <w:titlePg/>
          <w:docGrid w:linePitch="360"/>
        </w:sectPr>
      </w:pPr>
    </w:p>
    <w:p w14:paraId="511305D8" w14:textId="77777777" w:rsidR="0035012F" w:rsidRDefault="0035012F" w:rsidP="00EC2AB5">
      <w:pPr>
        <w:pStyle w:val="af4"/>
        <w:jc w:val="center"/>
        <w:rPr>
          <w:rFonts w:ascii="Arial Narrow" w:hAnsi="Arial Narrow"/>
          <w:szCs w:val="24"/>
        </w:rPr>
      </w:pPr>
      <w:r w:rsidRPr="0035012F">
        <w:rPr>
          <w:rFonts w:ascii="Arial Narrow" w:hAnsi="Arial Narrow"/>
          <w:noProof/>
          <w:szCs w:val="24"/>
          <w:lang w:eastAsia="ru-RU"/>
        </w:rPr>
        <w:lastRenderedPageBreak/>
        <w:drawing>
          <wp:inline distT="0" distB="0" distL="0" distR="0" wp14:anchorId="7762E7F7" wp14:editId="2869F454">
            <wp:extent cx="8962390" cy="4740923"/>
            <wp:effectExtent l="0" t="0" r="0" b="2540"/>
            <wp:docPr id="20" name="Рисунок 20" descr="D:\Рабочий стол\Бусыгина\hfcctktyb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Рабочий стол\Бусыгина\hfcctktybt.pn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8981395" cy="4750976"/>
                    </a:xfrm>
                    <a:prstGeom prst="rect">
                      <a:avLst/>
                    </a:prstGeom>
                    <a:noFill/>
                    <a:ln>
                      <a:noFill/>
                    </a:ln>
                  </pic:spPr>
                </pic:pic>
              </a:graphicData>
            </a:graphic>
          </wp:inline>
        </w:drawing>
      </w:r>
    </w:p>
    <w:p w14:paraId="61D41D3D" w14:textId="77777777" w:rsidR="00EC2AB5" w:rsidRPr="00EC2AB5" w:rsidRDefault="00EC2AB5" w:rsidP="00EC2AB5">
      <w:pPr>
        <w:pStyle w:val="af4"/>
        <w:ind w:left="851" w:firstLine="567"/>
        <w:jc w:val="center"/>
        <w:rPr>
          <w:rFonts w:ascii="Arial Narrow" w:hAnsi="Arial Narrow"/>
          <w:b/>
          <w:szCs w:val="24"/>
        </w:rPr>
      </w:pPr>
      <w:r w:rsidRPr="00EC2AB5">
        <w:rPr>
          <w:rFonts w:ascii="Arial Narrow" w:hAnsi="Arial Narrow"/>
          <w:b/>
          <w:szCs w:val="24"/>
        </w:rPr>
        <w:t>Рисунок 3.4.3. Расселение Ставропольской агломерации</w:t>
      </w:r>
      <w:r>
        <w:rPr>
          <w:rFonts w:ascii="Arial Narrow" w:hAnsi="Arial Narrow"/>
          <w:b/>
          <w:szCs w:val="24"/>
        </w:rPr>
        <w:t xml:space="preserve"> </w:t>
      </w:r>
      <w:r>
        <w:rPr>
          <w:rStyle w:val="aff"/>
          <w:rFonts w:ascii="Arial Narrow" w:hAnsi="Arial Narrow"/>
          <w:b/>
          <w:szCs w:val="24"/>
        </w:rPr>
        <w:footnoteReference w:id="14"/>
      </w:r>
    </w:p>
    <w:p w14:paraId="21728AF9" w14:textId="77777777" w:rsidR="00EC2AB5" w:rsidRDefault="00EC2AB5" w:rsidP="00EE47D8">
      <w:pPr>
        <w:pStyle w:val="af4"/>
        <w:ind w:left="851" w:firstLine="567"/>
        <w:jc w:val="both"/>
        <w:rPr>
          <w:rFonts w:ascii="Arial Narrow" w:hAnsi="Arial Narrow"/>
          <w:szCs w:val="24"/>
        </w:rPr>
        <w:sectPr w:rsidR="00EC2AB5" w:rsidSect="00EC2AB5">
          <w:pgSz w:w="16838" w:h="11906" w:orient="landscape"/>
          <w:pgMar w:top="1701" w:right="1134" w:bottom="851" w:left="1134" w:header="709" w:footer="709" w:gutter="0"/>
          <w:cols w:space="708"/>
          <w:titlePg/>
          <w:docGrid w:linePitch="360"/>
        </w:sectPr>
      </w:pPr>
    </w:p>
    <w:p w14:paraId="424A35D1" w14:textId="77777777" w:rsidR="00EE47D8" w:rsidRPr="005803A7" w:rsidRDefault="00EE47D8" w:rsidP="00EE47D8">
      <w:pPr>
        <w:pStyle w:val="af4"/>
        <w:ind w:left="851" w:firstLine="567"/>
        <w:jc w:val="both"/>
        <w:rPr>
          <w:rFonts w:ascii="Arial Narrow" w:hAnsi="Arial Narrow"/>
          <w:szCs w:val="24"/>
        </w:rPr>
      </w:pPr>
      <w:r w:rsidRPr="000B6A39">
        <w:rPr>
          <w:rFonts w:ascii="Arial Narrow" w:hAnsi="Arial Narrow"/>
          <w:szCs w:val="24"/>
        </w:rPr>
        <w:lastRenderedPageBreak/>
        <w:t>В настоящее время на территории агломерации действуют два транспортных узла: Невинномысск и Ставрополь. Невинномысск преимущественно специализируется по переработке грузов на железнодорожном транспорте. Ставрополь является, в основном, краевым транспортным узлом. Здесь сосредотачиваются направления автомобильных и железных дорог регионального значения.</w:t>
      </w:r>
    </w:p>
    <w:p w14:paraId="33FF7814" w14:textId="77777777" w:rsidR="00EE47D8" w:rsidRPr="005803A7" w:rsidRDefault="00EE47D8" w:rsidP="00EE47D8">
      <w:pPr>
        <w:pStyle w:val="af4"/>
        <w:ind w:left="851" w:firstLine="567"/>
        <w:jc w:val="both"/>
        <w:rPr>
          <w:rFonts w:ascii="Arial Narrow" w:hAnsi="Arial Narrow"/>
          <w:szCs w:val="24"/>
        </w:rPr>
      </w:pPr>
    </w:p>
    <w:p w14:paraId="6AAE7958" w14:textId="77777777" w:rsidR="00EE47D8" w:rsidRPr="005803A7" w:rsidRDefault="00EE47D8" w:rsidP="00EE47D8">
      <w:pPr>
        <w:pStyle w:val="af4"/>
        <w:ind w:left="851" w:firstLine="567"/>
        <w:jc w:val="right"/>
        <w:rPr>
          <w:rFonts w:ascii="Arial Narrow" w:hAnsi="Arial Narrow"/>
          <w:b/>
          <w:szCs w:val="24"/>
        </w:rPr>
      </w:pPr>
      <w:r w:rsidRPr="005803A7">
        <w:rPr>
          <w:rFonts w:ascii="Arial Narrow" w:hAnsi="Arial Narrow"/>
          <w:b/>
          <w:szCs w:val="24"/>
        </w:rPr>
        <w:t>Таблица 3.</w:t>
      </w:r>
      <w:r w:rsidR="002B7B84">
        <w:rPr>
          <w:rFonts w:ascii="Arial Narrow" w:hAnsi="Arial Narrow"/>
          <w:b/>
          <w:szCs w:val="24"/>
        </w:rPr>
        <w:t>4</w:t>
      </w:r>
      <w:r w:rsidRPr="005803A7">
        <w:rPr>
          <w:rFonts w:ascii="Arial Narrow" w:hAnsi="Arial Narrow"/>
          <w:b/>
          <w:szCs w:val="24"/>
        </w:rPr>
        <w:t>.1</w:t>
      </w:r>
    </w:p>
    <w:p w14:paraId="42721C41" w14:textId="77777777" w:rsidR="00EE47D8" w:rsidRPr="005803A7" w:rsidRDefault="00EE47D8" w:rsidP="00EE47D8">
      <w:pPr>
        <w:pStyle w:val="af4"/>
        <w:jc w:val="center"/>
        <w:rPr>
          <w:rFonts w:ascii="Arial Narrow" w:hAnsi="Arial Narrow"/>
          <w:b/>
          <w:szCs w:val="24"/>
        </w:rPr>
      </w:pPr>
      <w:r w:rsidRPr="005803A7">
        <w:rPr>
          <w:rFonts w:ascii="Arial Narrow" w:hAnsi="Arial Narrow"/>
          <w:b/>
          <w:szCs w:val="24"/>
        </w:rPr>
        <w:t xml:space="preserve">Мероприятия по территориальному развитию </w:t>
      </w:r>
      <w:r w:rsidR="00DE3074">
        <w:rPr>
          <w:rFonts w:ascii="Arial Narrow" w:hAnsi="Arial Narrow"/>
          <w:b/>
          <w:szCs w:val="24"/>
        </w:rPr>
        <w:t>Сенгилеевского</w:t>
      </w:r>
      <w:r w:rsidRPr="005803A7">
        <w:rPr>
          <w:rFonts w:ascii="Arial Narrow" w:hAnsi="Arial Narrow"/>
          <w:b/>
          <w:szCs w:val="24"/>
        </w:rPr>
        <w:t xml:space="preserve"> сельсовета в рамках межмуниципального сотрудничества и хозяйственного взаимодействия муниципальных образований Ставропольской агломерации</w:t>
      </w:r>
      <w:r w:rsidR="00EC2AB5">
        <w:rPr>
          <w:rFonts w:ascii="Arial Narrow" w:hAnsi="Arial Narrow"/>
          <w:b/>
          <w:szCs w:val="24"/>
        </w:rPr>
        <w:t xml:space="preserve"> </w:t>
      </w:r>
      <w:r w:rsidR="00EC2AB5">
        <w:rPr>
          <w:rStyle w:val="aff"/>
          <w:rFonts w:ascii="Arial Narrow" w:hAnsi="Arial Narrow"/>
          <w:b/>
          <w:szCs w:val="24"/>
        </w:rPr>
        <w:footnoteReference w:id="15"/>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3076"/>
        <w:gridCol w:w="3095"/>
        <w:gridCol w:w="3153"/>
      </w:tblGrid>
      <w:tr w:rsidR="00EE47D8" w:rsidRPr="00A44DBD" w14:paraId="13353EB6" w14:textId="77777777" w:rsidTr="00D36675">
        <w:tc>
          <w:tcPr>
            <w:tcW w:w="3076" w:type="dxa"/>
            <w:tcBorders>
              <w:top w:val="single" w:sz="4" w:space="0" w:color="auto"/>
              <w:left w:val="single" w:sz="8" w:space="0" w:color="auto"/>
            </w:tcBorders>
            <w:shd w:val="clear" w:color="auto" w:fill="auto"/>
            <w:vAlign w:val="center"/>
          </w:tcPr>
          <w:p w14:paraId="2EB2CA0C" w14:textId="77777777" w:rsidR="00EE47D8" w:rsidRPr="00A44DBD" w:rsidRDefault="00EE47D8" w:rsidP="00820500">
            <w:pPr>
              <w:pStyle w:val="af4"/>
              <w:jc w:val="center"/>
              <w:rPr>
                <w:rFonts w:ascii="Arial Narrow" w:hAnsi="Arial Narrow"/>
                <w:b/>
                <w:szCs w:val="24"/>
              </w:rPr>
            </w:pPr>
            <w:r w:rsidRPr="00A44DBD">
              <w:rPr>
                <w:rFonts w:ascii="Arial Narrow" w:hAnsi="Arial Narrow"/>
                <w:b/>
                <w:szCs w:val="24"/>
              </w:rPr>
              <w:t>Направление взаимодействия</w:t>
            </w:r>
          </w:p>
        </w:tc>
        <w:tc>
          <w:tcPr>
            <w:tcW w:w="3095" w:type="dxa"/>
            <w:tcBorders>
              <w:top w:val="single" w:sz="4" w:space="0" w:color="auto"/>
            </w:tcBorders>
            <w:shd w:val="clear" w:color="auto" w:fill="auto"/>
            <w:vAlign w:val="center"/>
          </w:tcPr>
          <w:p w14:paraId="1BFDFF6F" w14:textId="77777777" w:rsidR="00EE47D8" w:rsidRPr="00A44DBD" w:rsidRDefault="00EE47D8" w:rsidP="00820500">
            <w:pPr>
              <w:pStyle w:val="af4"/>
              <w:jc w:val="center"/>
              <w:rPr>
                <w:rFonts w:ascii="Arial Narrow" w:hAnsi="Arial Narrow"/>
                <w:b/>
                <w:szCs w:val="24"/>
              </w:rPr>
            </w:pPr>
            <w:r w:rsidRPr="00A44DBD">
              <w:rPr>
                <w:rFonts w:ascii="Arial Narrow" w:hAnsi="Arial Narrow"/>
                <w:b/>
                <w:szCs w:val="24"/>
              </w:rPr>
              <w:t xml:space="preserve">Мероприятия по территориальному развитию </w:t>
            </w:r>
            <w:r w:rsidR="00DE3074" w:rsidRPr="00A44DBD">
              <w:rPr>
                <w:rFonts w:ascii="Arial Narrow" w:hAnsi="Arial Narrow"/>
                <w:b/>
                <w:szCs w:val="24"/>
              </w:rPr>
              <w:t>Сенгилеевского</w:t>
            </w:r>
            <w:r w:rsidRPr="00A44DBD">
              <w:rPr>
                <w:rFonts w:ascii="Arial Narrow" w:hAnsi="Arial Narrow"/>
                <w:b/>
                <w:szCs w:val="24"/>
              </w:rPr>
              <w:t xml:space="preserve"> сельсовета</w:t>
            </w:r>
          </w:p>
        </w:tc>
        <w:tc>
          <w:tcPr>
            <w:tcW w:w="3153" w:type="dxa"/>
            <w:tcBorders>
              <w:top w:val="single" w:sz="4" w:space="0" w:color="auto"/>
              <w:right w:val="single" w:sz="4" w:space="0" w:color="auto"/>
            </w:tcBorders>
            <w:shd w:val="clear" w:color="auto" w:fill="auto"/>
            <w:vAlign w:val="center"/>
          </w:tcPr>
          <w:p w14:paraId="7A3D0D54" w14:textId="77777777" w:rsidR="00EE47D8" w:rsidRPr="00A44DBD" w:rsidRDefault="00EE47D8" w:rsidP="00820500">
            <w:pPr>
              <w:pStyle w:val="af4"/>
              <w:jc w:val="center"/>
              <w:rPr>
                <w:rFonts w:ascii="Arial Narrow" w:hAnsi="Arial Narrow"/>
                <w:b/>
                <w:szCs w:val="24"/>
              </w:rPr>
            </w:pPr>
            <w:r w:rsidRPr="00A44DBD">
              <w:rPr>
                <w:rFonts w:ascii="Arial Narrow" w:hAnsi="Arial Narrow"/>
                <w:b/>
                <w:szCs w:val="24"/>
              </w:rPr>
              <w:t>Ожидаемый эффект</w:t>
            </w:r>
          </w:p>
        </w:tc>
      </w:tr>
      <w:tr w:rsidR="00EE47D8" w:rsidRPr="005803A7" w14:paraId="745432E5" w14:textId="77777777" w:rsidTr="008E31F6">
        <w:tc>
          <w:tcPr>
            <w:tcW w:w="3076" w:type="dxa"/>
            <w:tcBorders>
              <w:left w:val="single" w:sz="8" w:space="0" w:color="auto"/>
              <w:bottom w:val="single" w:sz="8" w:space="0" w:color="auto"/>
            </w:tcBorders>
            <w:vAlign w:val="center"/>
          </w:tcPr>
          <w:p w14:paraId="7CB394DF" w14:textId="77777777" w:rsidR="00EE47D8" w:rsidRPr="00A44DBD" w:rsidRDefault="00A44DBD" w:rsidP="008E31F6">
            <w:pPr>
              <w:pStyle w:val="af4"/>
              <w:rPr>
                <w:rFonts w:ascii="Arial Narrow" w:hAnsi="Arial Narrow"/>
                <w:szCs w:val="24"/>
              </w:rPr>
            </w:pPr>
            <w:r w:rsidRPr="00A44DBD">
              <w:rPr>
                <w:rFonts w:ascii="Arial Narrow" w:hAnsi="Arial Narrow"/>
              </w:rPr>
              <w:t xml:space="preserve">Решение вопросов организации </w:t>
            </w:r>
            <w:r w:rsidR="00DF59AD" w:rsidRPr="00A44DBD">
              <w:rPr>
                <w:rFonts w:ascii="Arial Narrow" w:hAnsi="Arial Narrow"/>
              </w:rPr>
              <w:t>нового строительства, капитального ремонта, реконструкции и модернизации сетей и сооружений в поселениях в границах муниципального района</w:t>
            </w:r>
          </w:p>
        </w:tc>
        <w:tc>
          <w:tcPr>
            <w:tcW w:w="3095" w:type="dxa"/>
            <w:tcBorders>
              <w:bottom w:val="single" w:sz="8" w:space="0" w:color="auto"/>
            </w:tcBorders>
            <w:vAlign w:val="center"/>
          </w:tcPr>
          <w:p w14:paraId="1063172A" w14:textId="77777777" w:rsidR="00EE47D8" w:rsidRPr="00A44DBD" w:rsidRDefault="00DF59AD" w:rsidP="00A44DBD">
            <w:pPr>
              <w:pStyle w:val="af4"/>
              <w:jc w:val="center"/>
              <w:rPr>
                <w:rFonts w:ascii="Arial Narrow" w:hAnsi="Arial Narrow"/>
                <w:szCs w:val="24"/>
              </w:rPr>
            </w:pPr>
            <w:r w:rsidRPr="00A44DBD">
              <w:rPr>
                <w:rFonts w:ascii="Arial Narrow" w:hAnsi="Arial Narrow"/>
                <w:szCs w:val="24"/>
              </w:rPr>
              <w:t>Капитальный ремонт, реконструкция и строительство водопроводных сетей и сооружений, расширение канализационных сетей, строительство ливневой канализации</w:t>
            </w:r>
          </w:p>
        </w:tc>
        <w:tc>
          <w:tcPr>
            <w:tcW w:w="3153" w:type="dxa"/>
            <w:tcBorders>
              <w:bottom w:val="single" w:sz="8" w:space="0" w:color="auto"/>
              <w:right w:val="single" w:sz="8" w:space="0" w:color="auto"/>
            </w:tcBorders>
            <w:vAlign w:val="center"/>
          </w:tcPr>
          <w:p w14:paraId="447C6C51" w14:textId="77777777" w:rsidR="00EE47D8" w:rsidRPr="00A44DBD" w:rsidRDefault="00DF59AD" w:rsidP="00A44DBD">
            <w:pPr>
              <w:pStyle w:val="af4"/>
              <w:jc w:val="center"/>
              <w:rPr>
                <w:rFonts w:ascii="Arial Narrow" w:hAnsi="Arial Narrow"/>
                <w:szCs w:val="24"/>
              </w:rPr>
            </w:pPr>
            <w:r w:rsidRPr="00A44DBD">
              <w:rPr>
                <w:rFonts w:ascii="Arial Narrow" w:hAnsi="Arial Narrow"/>
                <w:szCs w:val="24"/>
              </w:rPr>
              <w:t>Оптимизация развития инженерной инфраструктуры</w:t>
            </w:r>
          </w:p>
        </w:tc>
      </w:tr>
    </w:tbl>
    <w:p w14:paraId="5D31625E" w14:textId="77777777" w:rsidR="00EE47D8" w:rsidRDefault="00EE47D8" w:rsidP="00EE47D8">
      <w:pPr>
        <w:pStyle w:val="af4"/>
        <w:jc w:val="both"/>
        <w:rPr>
          <w:rFonts w:ascii="Arial Narrow" w:hAnsi="Arial Narrow"/>
          <w:szCs w:val="24"/>
        </w:rPr>
      </w:pPr>
    </w:p>
    <w:p w14:paraId="4A978EA2" w14:textId="77777777" w:rsidR="00DE73F5" w:rsidRPr="00DE73F5" w:rsidRDefault="00F50835" w:rsidP="00DE73F5">
      <w:pPr>
        <w:spacing w:line="240" w:lineRule="auto"/>
        <w:ind w:left="1701" w:firstLine="0"/>
        <w:jc w:val="right"/>
        <w:rPr>
          <w:b/>
        </w:rPr>
      </w:pPr>
      <w:r>
        <w:rPr>
          <w:b/>
          <w:sz w:val="26"/>
          <w:szCs w:val="26"/>
        </w:rPr>
        <w:t>3.5</w:t>
      </w:r>
      <w:r w:rsidR="00DE73F5" w:rsidRPr="00DE73F5">
        <w:rPr>
          <w:b/>
          <w:sz w:val="26"/>
          <w:szCs w:val="26"/>
        </w:rPr>
        <w:t>. Сведения о планах (стратегиях) и программах комплексного социально-экономического развития муниципального образования</w:t>
      </w:r>
    </w:p>
    <w:p w14:paraId="3347B891" w14:textId="77777777" w:rsidR="00DE73F5" w:rsidRPr="00DE73F5" w:rsidRDefault="00DE73F5" w:rsidP="00DE73F5">
      <w:pPr>
        <w:shd w:val="clear" w:color="auto" w:fill="FFFFFF"/>
        <w:spacing w:line="240" w:lineRule="auto"/>
        <w:ind w:left="851"/>
      </w:pPr>
      <w:r w:rsidRPr="00DE73F5">
        <w:t>В соответствии с ч.5 ст.9 Градостроительного кодекса РФ, «…подготовка документов территориального планирования осуществляется на основании стратегий (программ) развития отдельных отраслей экономики, приоритетных национальных проектов, межгосударственных программ, программ социально-экономического развития субъектов Российской Федерации, планов и программ комплексного социально-экономического развития муниципальных образований (…) с учетом программ, принятых в установленном порядке и реализуемых за счет средств федерального бюджета, бюджетов субъектов Российской Федерации, местных бюджетов, решений органов государственной власти, органов местного самоуправления, иных главных распорядителей средств соответствующих бюджетов, предусматривающих создание объектов федерального значения, объектов регионального значения, объектов местного значения, инвестиционных программ субъектов естественных монополий, организаций коммунального комплекса …».</w:t>
      </w:r>
    </w:p>
    <w:p w14:paraId="618052BD" w14:textId="77777777" w:rsidR="00DE73F5" w:rsidRPr="00DE73F5" w:rsidRDefault="00DE73F5" w:rsidP="00DE73F5">
      <w:pPr>
        <w:shd w:val="clear" w:color="auto" w:fill="FFFFFF"/>
        <w:spacing w:line="240" w:lineRule="auto"/>
        <w:ind w:left="851"/>
      </w:pPr>
      <w:r w:rsidRPr="00DE73F5">
        <w:t xml:space="preserve">При подготовке настоящего раздела были рассмотрены стратегические и программные документы, реализация которых может найти отражение в документах территориального планирования. В Генеральном плане указаны мероприятия, отраженные в указанных документах, предполагающие строительство или реконструкцию объектов капитального строительства, линейных объектов транспортной и инженерной инфраструктуры; что касается стратегических направлений развития территории муниципального образования – рассмотрены те, которые оказывают заметное влияние на социально-экономическое развитие </w:t>
      </w:r>
      <w:r w:rsidR="00DE3074">
        <w:t>Сенгилеевского</w:t>
      </w:r>
      <w:r w:rsidRPr="00DE73F5">
        <w:t xml:space="preserve"> сельсовета.</w:t>
      </w:r>
    </w:p>
    <w:p w14:paraId="12F3021E" w14:textId="77777777" w:rsidR="00DE73F5" w:rsidRPr="00DE73F5" w:rsidRDefault="00DE73F5" w:rsidP="00DE73F5">
      <w:pPr>
        <w:shd w:val="clear" w:color="auto" w:fill="FFFFFF"/>
        <w:spacing w:line="240" w:lineRule="auto"/>
        <w:ind w:left="851"/>
      </w:pPr>
      <w:r w:rsidRPr="00DE73F5">
        <w:rPr>
          <w:b/>
        </w:rPr>
        <w:t xml:space="preserve">Федеральные программы. </w:t>
      </w:r>
      <w:r w:rsidRPr="00DE73F5">
        <w:t xml:space="preserve">На момент разработки Генерального плана </w:t>
      </w:r>
      <w:r w:rsidR="00DE3074">
        <w:t>Сенгилеевского</w:t>
      </w:r>
      <w:r w:rsidRPr="00DE73F5">
        <w:t xml:space="preserve"> сельсовета Шпаковского района Ставропольского края разработаны и утверждены следующие федеральные программы:</w:t>
      </w:r>
    </w:p>
    <w:p w14:paraId="0FA4EA21" w14:textId="77777777" w:rsidR="00DE73F5" w:rsidRPr="00DE73F5" w:rsidRDefault="00DE73F5" w:rsidP="00DE73F5">
      <w:pPr>
        <w:shd w:val="clear" w:color="auto" w:fill="FFFFFF"/>
        <w:spacing w:line="240" w:lineRule="auto"/>
        <w:ind w:left="851"/>
      </w:pPr>
      <w:r>
        <w:t xml:space="preserve">1. </w:t>
      </w:r>
      <w:r w:rsidRPr="00DE73F5">
        <w:t>Федеральная космическая программа России на 2016 - 2025 годы (проект).</w:t>
      </w:r>
    </w:p>
    <w:p w14:paraId="44B6B46D" w14:textId="77777777" w:rsidR="00DE73F5" w:rsidRPr="00DE73F5" w:rsidRDefault="00DE73F5" w:rsidP="00DE73F5">
      <w:pPr>
        <w:shd w:val="clear" w:color="auto" w:fill="FFFFFF"/>
        <w:spacing w:line="240" w:lineRule="auto"/>
        <w:ind w:left="851"/>
      </w:pPr>
      <w:r>
        <w:lastRenderedPageBreak/>
        <w:t xml:space="preserve">2. </w:t>
      </w:r>
      <w:r w:rsidRPr="00DE73F5">
        <w:t>Программа «Исследования и разработки по приоритетным направлениям развития научно-технологического комплекса России на 2014-2020 годы».</w:t>
      </w:r>
    </w:p>
    <w:p w14:paraId="30349B88" w14:textId="77777777" w:rsidR="00DE73F5" w:rsidRPr="00DE73F5" w:rsidRDefault="00DE73F5" w:rsidP="00DE73F5">
      <w:pPr>
        <w:shd w:val="clear" w:color="auto" w:fill="FFFFFF"/>
        <w:spacing w:line="240" w:lineRule="auto"/>
        <w:ind w:left="851"/>
      </w:pPr>
      <w:r>
        <w:t xml:space="preserve">3. </w:t>
      </w:r>
      <w:r w:rsidRPr="00DE73F5">
        <w:t>Программа «Развитие телерадиовещания в Российской Федерации на 2009 - 2018 годы».</w:t>
      </w:r>
    </w:p>
    <w:p w14:paraId="6D3F7364" w14:textId="77777777" w:rsidR="00DE73F5" w:rsidRPr="00DE73F5" w:rsidRDefault="00DE73F5" w:rsidP="00DE73F5">
      <w:pPr>
        <w:shd w:val="clear" w:color="auto" w:fill="FFFFFF"/>
        <w:spacing w:line="240" w:lineRule="auto"/>
        <w:ind w:left="851"/>
      </w:pPr>
      <w:r>
        <w:t xml:space="preserve">4. </w:t>
      </w:r>
      <w:r w:rsidRPr="00DE73F5">
        <w:t>Программа «Развитие российских космодромов на 2006 - 2018 годы» (в том числе подпрограмма «Создание обеспечивающей инфраструктуры космодрома «Восточный»).</w:t>
      </w:r>
    </w:p>
    <w:p w14:paraId="363AAC01" w14:textId="77777777" w:rsidR="00DE73F5" w:rsidRPr="00DE73F5" w:rsidRDefault="00DE73F5" w:rsidP="00DE73F5">
      <w:pPr>
        <w:shd w:val="clear" w:color="auto" w:fill="FFFFFF"/>
        <w:spacing w:line="240" w:lineRule="auto"/>
        <w:ind w:left="851"/>
      </w:pPr>
      <w:r>
        <w:t xml:space="preserve">5. </w:t>
      </w:r>
      <w:r w:rsidRPr="00DE73F5">
        <w:t>Программа «Развитие космодромов на период 2016 - 2025 годов в обеспечение космической деятельности Российской Федерации» (проект).</w:t>
      </w:r>
    </w:p>
    <w:p w14:paraId="03E572C4" w14:textId="77777777" w:rsidR="00DE73F5" w:rsidRPr="00DE73F5" w:rsidRDefault="00DE73F5" w:rsidP="00DE73F5">
      <w:pPr>
        <w:shd w:val="clear" w:color="auto" w:fill="FFFFFF"/>
        <w:spacing w:line="240" w:lineRule="auto"/>
        <w:ind w:left="851"/>
      </w:pPr>
      <w:r>
        <w:t xml:space="preserve">6. </w:t>
      </w:r>
      <w:r w:rsidRPr="00DE73F5">
        <w:t>Программа «Развитие гражданской морской техники» на 2009 - 2016 годы.</w:t>
      </w:r>
    </w:p>
    <w:p w14:paraId="147078DC" w14:textId="77777777" w:rsidR="00DE73F5" w:rsidRPr="00DE73F5" w:rsidRDefault="00DE73F5" w:rsidP="00DE73F5">
      <w:pPr>
        <w:shd w:val="clear" w:color="auto" w:fill="FFFFFF"/>
        <w:spacing w:line="240" w:lineRule="auto"/>
        <w:ind w:left="851"/>
      </w:pPr>
      <w:r>
        <w:t xml:space="preserve">7. </w:t>
      </w:r>
      <w:r w:rsidRPr="00DE73F5">
        <w:t>Программа «Ядерные энерготехнологии нового поколения на период 2010 - 2015 годов и на перспективу до 2020 года».</w:t>
      </w:r>
    </w:p>
    <w:p w14:paraId="39D9577B" w14:textId="77777777" w:rsidR="00DE73F5" w:rsidRPr="00DE73F5" w:rsidRDefault="00DE73F5" w:rsidP="00DE73F5">
      <w:pPr>
        <w:shd w:val="clear" w:color="auto" w:fill="FFFFFF"/>
        <w:spacing w:line="240" w:lineRule="auto"/>
        <w:ind w:left="851"/>
      </w:pPr>
      <w:r>
        <w:t xml:space="preserve">8. </w:t>
      </w:r>
      <w:r w:rsidRPr="00DE73F5">
        <w:t>Программа «Развитие фармацевтической и медицинской промышленности Российской Федерации на период до 2020 года и дальнейшую перспективу».</w:t>
      </w:r>
    </w:p>
    <w:p w14:paraId="61FDCF11" w14:textId="77777777" w:rsidR="00DE73F5" w:rsidRPr="00DE73F5" w:rsidRDefault="00DE73F5" w:rsidP="00DE73F5">
      <w:pPr>
        <w:shd w:val="clear" w:color="auto" w:fill="FFFFFF"/>
        <w:spacing w:line="240" w:lineRule="auto"/>
        <w:ind w:left="851"/>
      </w:pPr>
      <w:r>
        <w:t xml:space="preserve">9. </w:t>
      </w:r>
      <w:r w:rsidRPr="00DE73F5">
        <w:t>Программа «Поддержание, развитие и использование системы ГЛОНАСС на 2012 - 2020 годы».</w:t>
      </w:r>
    </w:p>
    <w:p w14:paraId="60FDA0A8" w14:textId="77777777" w:rsidR="00DE73F5" w:rsidRPr="00DE73F5" w:rsidRDefault="00DE73F5" w:rsidP="00DE73F5">
      <w:pPr>
        <w:shd w:val="clear" w:color="auto" w:fill="FFFFFF"/>
        <w:spacing w:line="240" w:lineRule="auto"/>
        <w:ind w:left="851"/>
      </w:pPr>
      <w:r>
        <w:t xml:space="preserve">10. </w:t>
      </w:r>
      <w:r w:rsidRPr="00DE73F5">
        <w:t>Программа «Жилище» на 2015 - 2020 годы (в том числе подпрограммы «Обеспечение жильем молодых семей», «Модернизация объектов коммунальной инфраструктуры», «Стимулирование программ развития жилищного строительства субъектов Российской Федерации», «Выполнение государственных обязательств по обеспечению жильем категорий граждан, установленных федеральным законодательством», «Обеспечение жильем отдельных категорий граждан».</w:t>
      </w:r>
    </w:p>
    <w:p w14:paraId="7D0932EE" w14:textId="77777777" w:rsidR="00DE73F5" w:rsidRPr="00DE73F5" w:rsidRDefault="00DE73F5" w:rsidP="00DE73F5">
      <w:pPr>
        <w:shd w:val="clear" w:color="auto" w:fill="FFFFFF"/>
        <w:spacing w:line="240" w:lineRule="auto"/>
        <w:ind w:left="851"/>
      </w:pPr>
      <w:r>
        <w:t xml:space="preserve">11. </w:t>
      </w:r>
      <w:r w:rsidRPr="00DE73F5">
        <w:t>Программа «Развитие транспортной системы России (2010 - 2020 годы)» (в том числе «Развитие экспорта транспортных услуг», «Железнодорожный транспорт», «Автомобильные дороги», «Морской транспорт», «Внутренний водный транспорт» и «Гражданская авиация»).</w:t>
      </w:r>
    </w:p>
    <w:p w14:paraId="64F3D5DC" w14:textId="77777777" w:rsidR="00DE73F5" w:rsidRPr="00DE73F5" w:rsidRDefault="00DE73F5" w:rsidP="00DE73F5">
      <w:pPr>
        <w:shd w:val="clear" w:color="auto" w:fill="FFFFFF"/>
        <w:spacing w:line="240" w:lineRule="auto"/>
        <w:ind w:left="851"/>
      </w:pPr>
      <w:r>
        <w:t xml:space="preserve">12. </w:t>
      </w:r>
      <w:r w:rsidRPr="00DE73F5">
        <w:t>Программа «Экономическое и социальное развитие Дальнего Востока и Байкальского региона на период до 2018 года».</w:t>
      </w:r>
    </w:p>
    <w:p w14:paraId="79604D6F" w14:textId="77777777" w:rsidR="00DE73F5" w:rsidRPr="00DE73F5" w:rsidRDefault="00DE73F5" w:rsidP="00DE73F5">
      <w:pPr>
        <w:shd w:val="clear" w:color="auto" w:fill="FFFFFF"/>
        <w:spacing w:line="240" w:lineRule="auto"/>
        <w:ind w:left="851"/>
      </w:pPr>
      <w:r>
        <w:t xml:space="preserve">13. </w:t>
      </w:r>
      <w:r w:rsidRPr="00DE73F5">
        <w:t>Программа «Устойчивое развитие сельских территорий на 2014 - 2017 годы и на период до 2020 года».</w:t>
      </w:r>
    </w:p>
    <w:p w14:paraId="7E878678" w14:textId="77777777" w:rsidR="00DE73F5" w:rsidRPr="00DE73F5" w:rsidRDefault="00DE73F5" w:rsidP="00DE73F5">
      <w:pPr>
        <w:shd w:val="clear" w:color="auto" w:fill="FFFFFF"/>
        <w:spacing w:line="240" w:lineRule="auto"/>
        <w:ind w:left="851"/>
      </w:pPr>
      <w:r>
        <w:t xml:space="preserve">14. </w:t>
      </w:r>
      <w:r w:rsidRPr="00DE73F5">
        <w:t>Программа «Развитие мелиорации земель сельскохозяйственного назначения России на 2014-2020 годы».</w:t>
      </w:r>
    </w:p>
    <w:p w14:paraId="303EA035" w14:textId="77777777" w:rsidR="00DE73F5" w:rsidRPr="00DE73F5" w:rsidRDefault="00DE73F5" w:rsidP="00DE73F5">
      <w:pPr>
        <w:shd w:val="clear" w:color="auto" w:fill="FFFFFF"/>
        <w:spacing w:line="240" w:lineRule="auto"/>
        <w:ind w:left="851"/>
      </w:pPr>
      <w:r w:rsidRPr="00DE73F5">
        <w:t>15.</w:t>
      </w:r>
      <w:r w:rsidRPr="00DE73F5">
        <w:tab/>
        <w:t>Программа «Развитие физической культуры и спорта в Российской Федерации на 2016 - 2020 годы».</w:t>
      </w:r>
    </w:p>
    <w:p w14:paraId="6D94D968" w14:textId="77777777" w:rsidR="00DE73F5" w:rsidRPr="00DE73F5" w:rsidRDefault="00DE73F5" w:rsidP="00DE73F5">
      <w:pPr>
        <w:shd w:val="clear" w:color="auto" w:fill="FFFFFF"/>
        <w:spacing w:line="240" w:lineRule="auto"/>
        <w:ind w:left="851"/>
      </w:pPr>
      <w:r>
        <w:t xml:space="preserve">16. </w:t>
      </w:r>
      <w:r w:rsidRPr="00DE73F5">
        <w:t xml:space="preserve">Федеральная целевая программа развития образования на 2016 - 2020 годы </w:t>
      </w:r>
    </w:p>
    <w:p w14:paraId="026567EA" w14:textId="77777777" w:rsidR="00DE73F5" w:rsidRPr="00DE73F5" w:rsidRDefault="00DE73F5" w:rsidP="00DE73F5">
      <w:pPr>
        <w:shd w:val="clear" w:color="auto" w:fill="FFFFFF"/>
        <w:spacing w:line="240" w:lineRule="auto"/>
        <w:ind w:left="851"/>
      </w:pPr>
      <w:r>
        <w:t xml:space="preserve">17. </w:t>
      </w:r>
      <w:r w:rsidRPr="00DE73F5">
        <w:t>Программа «Русский язык» на 2016 - 2020 годы.</w:t>
      </w:r>
    </w:p>
    <w:p w14:paraId="07503CAD" w14:textId="77777777" w:rsidR="00DE73F5" w:rsidRPr="00DE73F5" w:rsidRDefault="00DE73F5" w:rsidP="00DE73F5">
      <w:pPr>
        <w:shd w:val="clear" w:color="auto" w:fill="FFFFFF"/>
        <w:spacing w:line="240" w:lineRule="auto"/>
        <w:ind w:left="851"/>
      </w:pPr>
      <w:r>
        <w:t xml:space="preserve">18. </w:t>
      </w:r>
      <w:r w:rsidRPr="00DE73F5">
        <w:t xml:space="preserve">Программа "Охрана озера Байкал и социально-экономическое развитие Байкальской природной территории на 2012- 2020 годы" </w:t>
      </w:r>
    </w:p>
    <w:p w14:paraId="2C3462F6" w14:textId="77777777" w:rsidR="00DE73F5" w:rsidRPr="00DE73F5" w:rsidRDefault="00DE73F5" w:rsidP="00DE73F5">
      <w:pPr>
        <w:shd w:val="clear" w:color="auto" w:fill="FFFFFF"/>
        <w:spacing w:line="240" w:lineRule="auto"/>
        <w:ind w:left="851"/>
      </w:pPr>
      <w:r>
        <w:t xml:space="preserve">19. </w:t>
      </w:r>
      <w:r w:rsidRPr="00DE73F5">
        <w:t>Программа «Развитие внутреннего и въездного туризма в Российской Федерации (2011 - 2018 годы)».</w:t>
      </w:r>
    </w:p>
    <w:p w14:paraId="70C544FB" w14:textId="77777777" w:rsidR="00DE73F5" w:rsidRPr="00DE73F5" w:rsidRDefault="00DE73F5" w:rsidP="00DE73F5">
      <w:pPr>
        <w:shd w:val="clear" w:color="auto" w:fill="FFFFFF"/>
        <w:spacing w:line="240" w:lineRule="auto"/>
        <w:ind w:left="851"/>
      </w:pPr>
      <w:r>
        <w:t xml:space="preserve">20. </w:t>
      </w:r>
      <w:r w:rsidRPr="00DE73F5">
        <w:t>Программа «Культура России (2012-2018 годы)».</w:t>
      </w:r>
    </w:p>
    <w:p w14:paraId="5AF44908" w14:textId="77777777" w:rsidR="00DE73F5" w:rsidRPr="00DE73F5" w:rsidRDefault="00DE73F5" w:rsidP="00DE73F5">
      <w:pPr>
        <w:shd w:val="clear" w:color="auto" w:fill="FFFFFF"/>
        <w:spacing w:line="240" w:lineRule="auto"/>
        <w:ind w:left="851"/>
      </w:pPr>
      <w:r>
        <w:t xml:space="preserve">21. </w:t>
      </w:r>
      <w:r w:rsidRPr="00DE73F5">
        <w:t>Программа «Развитие водохозяйственного комплекса Российской Федерации в 2012-2020 годах».</w:t>
      </w:r>
    </w:p>
    <w:p w14:paraId="68A29318" w14:textId="77777777" w:rsidR="00DE73F5" w:rsidRPr="00DE73F5" w:rsidRDefault="00DE73F5" w:rsidP="00DE73F5">
      <w:pPr>
        <w:shd w:val="clear" w:color="auto" w:fill="FFFFFF"/>
        <w:spacing w:line="240" w:lineRule="auto"/>
        <w:ind w:left="851"/>
      </w:pPr>
      <w:r>
        <w:t xml:space="preserve">22. </w:t>
      </w:r>
      <w:r w:rsidRPr="00DE73F5">
        <w:t>Программа «Укрепление единства российской нации и этнокультурное развитие народов России (2014-2020 годы)».</w:t>
      </w:r>
    </w:p>
    <w:p w14:paraId="3FF1DBBB" w14:textId="77777777" w:rsidR="00DE73F5" w:rsidRPr="00DE73F5" w:rsidRDefault="00DE73F5" w:rsidP="00DE73F5">
      <w:pPr>
        <w:shd w:val="clear" w:color="auto" w:fill="FFFFFF"/>
        <w:spacing w:line="240" w:lineRule="auto"/>
        <w:ind w:left="851"/>
      </w:pPr>
      <w:r>
        <w:t xml:space="preserve">23. </w:t>
      </w:r>
      <w:r w:rsidRPr="00DE73F5">
        <w:t>Программа «Чистая вода» на 2011 - 2017 годы.</w:t>
      </w:r>
    </w:p>
    <w:p w14:paraId="3C8770DF" w14:textId="77777777" w:rsidR="00DE73F5" w:rsidRPr="00DE73F5" w:rsidRDefault="00DE73F5" w:rsidP="00DE73F5">
      <w:pPr>
        <w:shd w:val="clear" w:color="auto" w:fill="FFFFFF"/>
        <w:spacing w:line="240" w:lineRule="auto"/>
        <w:ind w:left="851"/>
      </w:pPr>
      <w:r>
        <w:t xml:space="preserve">24. </w:t>
      </w:r>
      <w:r w:rsidRPr="00DE73F5">
        <w:t>Программа «Уничтожение запасов химического оружия в Российской Федерации».</w:t>
      </w:r>
    </w:p>
    <w:p w14:paraId="3301EFFB" w14:textId="77777777" w:rsidR="00DE73F5" w:rsidRPr="00DE73F5" w:rsidRDefault="00DE73F5" w:rsidP="00DE73F5">
      <w:pPr>
        <w:shd w:val="clear" w:color="auto" w:fill="FFFFFF"/>
        <w:spacing w:line="240" w:lineRule="auto"/>
        <w:ind w:left="851"/>
      </w:pPr>
      <w:r>
        <w:t xml:space="preserve">25. </w:t>
      </w:r>
      <w:r w:rsidRPr="00DE73F5">
        <w:t xml:space="preserve">Программа «Обеспечение ядерной и радиационной безопасности на 2016 - 2020 годы и на период до 2030 года» </w:t>
      </w:r>
    </w:p>
    <w:p w14:paraId="6C604945" w14:textId="77777777" w:rsidR="00DE73F5" w:rsidRPr="00DE73F5" w:rsidRDefault="00DE73F5" w:rsidP="00DE73F5">
      <w:pPr>
        <w:shd w:val="clear" w:color="auto" w:fill="FFFFFF"/>
        <w:spacing w:line="240" w:lineRule="auto"/>
        <w:ind w:left="851"/>
      </w:pPr>
      <w:r>
        <w:t xml:space="preserve">26. </w:t>
      </w:r>
      <w:r w:rsidRPr="00DE73F5">
        <w:t>Программа «Повышение устойчивости жилых домов, основных объектов и систем жизнеобеспечения в сейсмических районах Российской Федерации на 2009 - 2018 годы».</w:t>
      </w:r>
    </w:p>
    <w:p w14:paraId="44E7DB25" w14:textId="77777777" w:rsidR="00DE73F5" w:rsidRPr="00DE73F5" w:rsidRDefault="00DE73F5" w:rsidP="00DE73F5">
      <w:pPr>
        <w:shd w:val="clear" w:color="auto" w:fill="FFFFFF"/>
        <w:spacing w:line="240" w:lineRule="auto"/>
        <w:ind w:left="851"/>
      </w:pPr>
      <w:r>
        <w:lastRenderedPageBreak/>
        <w:t xml:space="preserve">27. </w:t>
      </w:r>
      <w:r w:rsidRPr="00DE73F5">
        <w:t>Программа «Развитие уголовно-исполнительной системы (2007 - 2016 годы)».</w:t>
      </w:r>
    </w:p>
    <w:p w14:paraId="0DCEF6AE" w14:textId="77777777" w:rsidR="00DE73F5" w:rsidRPr="00DE73F5" w:rsidRDefault="00DE73F5" w:rsidP="00DE73F5">
      <w:pPr>
        <w:shd w:val="clear" w:color="auto" w:fill="FFFFFF"/>
        <w:spacing w:line="240" w:lineRule="auto"/>
        <w:ind w:left="851"/>
      </w:pPr>
      <w:r>
        <w:t xml:space="preserve">28. </w:t>
      </w:r>
      <w:r w:rsidRPr="00DE73F5">
        <w:t>Программа «Национальная система химической и биологической безопасности Российской Федерации (2015 - 2020 годы)».</w:t>
      </w:r>
    </w:p>
    <w:p w14:paraId="57DA3BB0" w14:textId="77777777" w:rsidR="00DE73F5" w:rsidRPr="00DE73F5" w:rsidRDefault="00DE73F5" w:rsidP="00DE73F5">
      <w:pPr>
        <w:shd w:val="clear" w:color="auto" w:fill="FFFFFF"/>
        <w:spacing w:line="240" w:lineRule="auto"/>
        <w:ind w:left="851"/>
      </w:pPr>
      <w:r>
        <w:t xml:space="preserve">29. </w:t>
      </w:r>
      <w:r w:rsidRPr="00DE73F5">
        <w:t>Программа «Создание системы базирования Черноморского флота на территории Российской Федерации в 2005 - 2020 годах».</w:t>
      </w:r>
    </w:p>
    <w:p w14:paraId="6A30BDE7" w14:textId="77777777" w:rsidR="00DE73F5" w:rsidRPr="00DE73F5" w:rsidRDefault="00DE73F5" w:rsidP="00DE73F5">
      <w:pPr>
        <w:shd w:val="clear" w:color="auto" w:fill="FFFFFF"/>
        <w:spacing w:line="240" w:lineRule="auto"/>
        <w:ind w:left="851"/>
      </w:pPr>
      <w:r w:rsidRPr="00DE73F5">
        <w:t>30.</w:t>
      </w:r>
      <w:r>
        <w:t xml:space="preserve"> </w:t>
      </w:r>
      <w:r w:rsidRPr="00DE73F5">
        <w:t xml:space="preserve">Программа «Совершенствование федеральной системы разведки и контроля воздушного пространства Российской Федерации (2007-2015 годы)» (новая редакция на 2015-2020 годы, проект) </w:t>
      </w:r>
    </w:p>
    <w:p w14:paraId="6AF2477E" w14:textId="77777777" w:rsidR="00DE73F5" w:rsidRPr="00DE73F5" w:rsidRDefault="00DE73F5" w:rsidP="00DE73F5">
      <w:pPr>
        <w:shd w:val="clear" w:color="auto" w:fill="FFFFFF"/>
        <w:spacing w:line="240" w:lineRule="auto"/>
        <w:ind w:left="851"/>
      </w:pPr>
      <w:r>
        <w:t xml:space="preserve">31. </w:t>
      </w:r>
      <w:r w:rsidRPr="00DE73F5">
        <w:t>Программа «Промышленная утилизация вооружения и военной техники на 2011 - 2015 годы и на период до 2020 года».</w:t>
      </w:r>
    </w:p>
    <w:p w14:paraId="6BADA149" w14:textId="77777777" w:rsidR="00DE73F5" w:rsidRPr="00DE73F5" w:rsidRDefault="00DE73F5" w:rsidP="00DE73F5">
      <w:pPr>
        <w:shd w:val="clear" w:color="auto" w:fill="FFFFFF"/>
        <w:spacing w:line="240" w:lineRule="auto"/>
        <w:ind w:left="851"/>
      </w:pPr>
      <w:r>
        <w:t xml:space="preserve">32. </w:t>
      </w:r>
      <w:r w:rsidRPr="00DE73F5">
        <w:t>Программа «Создание системы обеспечения вызова экстренных оперативных служб по единому номеру «112» в Российской Федерации на 2013-2017 годы».</w:t>
      </w:r>
    </w:p>
    <w:p w14:paraId="7F1158BD" w14:textId="77777777" w:rsidR="00DE73F5" w:rsidRPr="00DE73F5" w:rsidRDefault="00DE73F5" w:rsidP="00DE73F5">
      <w:pPr>
        <w:shd w:val="clear" w:color="auto" w:fill="FFFFFF"/>
        <w:spacing w:line="240" w:lineRule="auto"/>
        <w:ind w:left="851"/>
      </w:pPr>
      <w:r>
        <w:t xml:space="preserve">33. </w:t>
      </w:r>
      <w:r w:rsidRPr="00DE73F5">
        <w:t>Программа «Повышение безопасности дорожного движения в 2013-2020 годах».</w:t>
      </w:r>
    </w:p>
    <w:p w14:paraId="5786482A" w14:textId="77777777" w:rsidR="00DE73F5" w:rsidRPr="00DE73F5" w:rsidRDefault="00DE73F5" w:rsidP="00DE73F5">
      <w:pPr>
        <w:shd w:val="clear" w:color="auto" w:fill="FFFFFF"/>
        <w:spacing w:line="240" w:lineRule="auto"/>
        <w:ind w:left="851"/>
      </w:pPr>
      <w:r>
        <w:t xml:space="preserve">34. </w:t>
      </w:r>
      <w:r w:rsidRPr="00DE73F5">
        <w:t>Программа «Пожарная безопасность в Российской Федерации на период до 2017 года».</w:t>
      </w:r>
    </w:p>
    <w:p w14:paraId="558B56B0" w14:textId="77777777" w:rsidR="00DE73F5" w:rsidRPr="00DE73F5" w:rsidRDefault="00DE73F5" w:rsidP="00DE73F5">
      <w:pPr>
        <w:shd w:val="clear" w:color="auto" w:fill="FFFFFF"/>
        <w:spacing w:line="240" w:lineRule="auto"/>
        <w:ind w:left="851"/>
      </w:pPr>
      <w:r>
        <w:t xml:space="preserve">35. </w:t>
      </w:r>
      <w:r w:rsidRPr="00DE73F5">
        <w:t>Программа «Юг России (2014-2020 годы)».</w:t>
      </w:r>
    </w:p>
    <w:p w14:paraId="5D897933" w14:textId="77777777" w:rsidR="00DE73F5" w:rsidRPr="00DE73F5" w:rsidRDefault="00DE73F5" w:rsidP="00DE73F5">
      <w:pPr>
        <w:shd w:val="clear" w:color="auto" w:fill="FFFFFF"/>
        <w:spacing w:line="240" w:lineRule="auto"/>
        <w:ind w:left="851"/>
      </w:pPr>
      <w:r>
        <w:t xml:space="preserve">36. </w:t>
      </w:r>
      <w:r w:rsidRPr="00DE73F5">
        <w:t>Программа развития Калининградской области на период до 2020 года.</w:t>
      </w:r>
    </w:p>
    <w:p w14:paraId="7DFB7C81" w14:textId="77777777" w:rsidR="00DE73F5" w:rsidRPr="00DE73F5" w:rsidRDefault="00DE73F5" w:rsidP="00DE73F5">
      <w:pPr>
        <w:shd w:val="clear" w:color="auto" w:fill="FFFFFF"/>
        <w:spacing w:line="240" w:lineRule="auto"/>
        <w:ind w:left="851"/>
      </w:pPr>
      <w:r>
        <w:t xml:space="preserve">37. </w:t>
      </w:r>
      <w:r w:rsidRPr="00DE73F5">
        <w:t>Программа «Социально-экономическое развитие Республики Ингушетия на 2010 - 2016 годы».</w:t>
      </w:r>
    </w:p>
    <w:p w14:paraId="33E45F0B" w14:textId="77777777" w:rsidR="00DE73F5" w:rsidRPr="00DE73F5" w:rsidRDefault="00DE73F5" w:rsidP="00DE73F5">
      <w:pPr>
        <w:shd w:val="clear" w:color="auto" w:fill="FFFFFF"/>
        <w:spacing w:line="240" w:lineRule="auto"/>
        <w:ind w:left="851"/>
      </w:pPr>
      <w:r>
        <w:t xml:space="preserve">38. </w:t>
      </w:r>
      <w:r w:rsidRPr="00DE73F5">
        <w:t>Программа «Социально-экономическое развитие Курильских островов (Сахалинская область) на 2016 - 2025 годы».</w:t>
      </w:r>
    </w:p>
    <w:p w14:paraId="5B1EFE57" w14:textId="77777777" w:rsidR="00DE73F5" w:rsidRPr="00DE73F5" w:rsidRDefault="00DE73F5" w:rsidP="00DE73F5">
      <w:pPr>
        <w:shd w:val="clear" w:color="auto" w:fill="FFFFFF"/>
        <w:spacing w:line="240" w:lineRule="auto"/>
        <w:ind w:left="851"/>
      </w:pPr>
      <w:r>
        <w:t xml:space="preserve">39. </w:t>
      </w:r>
      <w:r w:rsidRPr="00DE73F5">
        <w:t>Программа «Социально-экономическое развитие Республики Крым и г. Севастополя до 2020 года».</w:t>
      </w:r>
    </w:p>
    <w:p w14:paraId="4F10252C" w14:textId="77777777" w:rsidR="00DE73F5" w:rsidRPr="00DE73F5" w:rsidRDefault="00DE73F5" w:rsidP="00DE73F5">
      <w:pPr>
        <w:shd w:val="clear" w:color="auto" w:fill="FFFFFF"/>
        <w:spacing w:line="240" w:lineRule="auto"/>
        <w:ind w:left="851"/>
      </w:pPr>
      <w:r>
        <w:t xml:space="preserve">40. </w:t>
      </w:r>
      <w:r w:rsidRPr="00DE73F5">
        <w:t>Программа «Развитие Республики Карелия на период до 2020 года».</w:t>
      </w:r>
    </w:p>
    <w:p w14:paraId="396EF375" w14:textId="77777777" w:rsidR="00DE73F5" w:rsidRPr="00DE73F5" w:rsidRDefault="00DE73F5" w:rsidP="00DE73F5">
      <w:pPr>
        <w:shd w:val="clear" w:color="auto" w:fill="FFFFFF"/>
        <w:spacing w:line="240" w:lineRule="auto"/>
        <w:ind w:left="851"/>
      </w:pPr>
      <w:r>
        <w:t xml:space="preserve">41. </w:t>
      </w:r>
      <w:r w:rsidRPr="00DE73F5">
        <w:t>Программа «Развитие судебной системы России на 2013-2020 годы».</w:t>
      </w:r>
    </w:p>
    <w:p w14:paraId="707EAD9C" w14:textId="77777777" w:rsidR="00DE73F5" w:rsidRPr="00DE73F5" w:rsidRDefault="00DE73F5" w:rsidP="00DE73F5">
      <w:pPr>
        <w:shd w:val="clear" w:color="auto" w:fill="FFFFFF"/>
        <w:spacing w:line="240" w:lineRule="auto"/>
        <w:ind w:left="851"/>
      </w:pPr>
      <w:r>
        <w:t xml:space="preserve">42. </w:t>
      </w:r>
      <w:r w:rsidRPr="00DE73F5">
        <w:t>Программа «Развитие единой государственной системы регистрации прав и кадастрового учета недвижимости (2014-2019 годы)».</w:t>
      </w:r>
    </w:p>
    <w:p w14:paraId="46D73F45" w14:textId="77777777" w:rsidR="00DE73F5" w:rsidRPr="00DE73F5" w:rsidRDefault="00DE73F5" w:rsidP="00DE73F5">
      <w:pPr>
        <w:shd w:val="clear" w:color="auto" w:fill="FFFFFF"/>
        <w:spacing w:line="240" w:lineRule="auto"/>
        <w:ind w:left="851"/>
      </w:pPr>
      <w:r w:rsidRPr="00DE73F5">
        <w:t xml:space="preserve">В перечне перспективных проектов (мероприятий) Стратегий и программ отсутствуют мероприятия применительно к территории </w:t>
      </w:r>
      <w:r w:rsidR="00DE3074">
        <w:t>Сенгилеевского</w:t>
      </w:r>
      <w:r>
        <w:t xml:space="preserve"> </w:t>
      </w:r>
      <w:r w:rsidRPr="00DE73F5">
        <w:t>сельсовета.</w:t>
      </w:r>
    </w:p>
    <w:p w14:paraId="4AA30ECF" w14:textId="77777777" w:rsidR="00DE73F5" w:rsidRPr="000E26D2" w:rsidRDefault="00DE73F5" w:rsidP="00DE73F5">
      <w:pPr>
        <w:shd w:val="clear" w:color="auto" w:fill="FFFFFF"/>
        <w:spacing w:line="240" w:lineRule="auto"/>
        <w:ind w:left="851"/>
      </w:pPr>
      <w:r w:rsidRPr="000E26D2">
        <w:rPr>
          <w:b/>
        </w:rPr>
        <w:t xml:space="preserve">Региональные программы. </w:t>
      </w:r>
      <w:r w:rsidRPr="000E26D2">
        <w:t xml:space="preserve">На момент разработки Генерального плана </w:t>
      </w:r>
      <w:r w:rsidR="00DE3074">
        <w:t>Сенгилеевского</w:t>
      </w:r>
      <w:r w:rsidRPr="000E26D2">
        <w:t xml:space="preserve"> сельсовета Шпаковского района Ставропольского края разработаны и утверждены следующие региональные программы:</w:t>
      </w:r>
    </w:p>
    <w:p w14:paraId="6C7C05BF" w14:textId="77777777" w:rsidR="00DE73F5" w:rsidRPr="000E26D2" w:rsidRDefault="00DE73F5" w:rsidP="00DE73F5">
      <w:pPr>
        <w:shd w:val="clear" w:color="auto" w:fill="FFFFFF"/>
        <w:spacing w:line="240" w:lineRule="auto"/>
        <w:ind w:left="851"/>
      </w:pPr>
      <w:r w:rsidRPr="000E26D2">
        <w:t>1. «Развитие сельского хозяйства» (Постановление Правительства Ставропольского края от 24 декабря 2015 г. № 559-п).</w:t>
      </w:r>
    </w:p>
    <w:p w14:paraId="6CF55576" w14:textId="77777777" w:rsidR="00DE73F5" w:rsidRPr="000E26D2" w:rsidRDefault="00DE73F5" w:rsidP="00DE73F5">
      <w:pPr>
        <w:shd w:val="clear" w:color="auto" w:fill="FFFFFF"/>
        <w:spacing w:line="240" w:lineRule="auto"/>
        <w:ind w:left="851"/>
      </w:pPr>
      <w:r w:rsidRPr="000E26D2">
        <w:t>2. «Профилактика, лечения и предупреждение болезней животных» (Постановление Правительства Ставропольского края от 21 декабря 2015 г. № 548-п).</w:t>
      </w:r>
    </w:p>
    <w:p w14:paraId="1ADC916C" w14:textId="77777777" w:rsidR="00DE73F5" w:rsidRPr="000E26D2" w:rsidRDefault="00DE73F5" w:rsidP="00DE73F5">
      <w:pPr>
        <w:shd w:val="clear" w:color="auto" w:fill="FFFFFF"/>
        <w:spacing w:line="240" w:lineRule="auto"/>
        <w:ind w:left="851"/>
      </w:pPr>
      <w:r w:rsidRPr="000E26D2">
        <w:t>3. «Культура и туристско-рекреационный комплекс» (Постановление Правительства Ставропольского края от 24 декабря 2015 г. № 569-п).</w:t>
      </w:r>
    </w:p>
    <w:p w14:paraId="1AC391F6" w14:textId="77777777" w:rsidR="00DE73F5" w:rsidRPr="000E26D2" w:rsidRDefault="00DE73F5" w:rsidP="00DE73F5">
      <w:pPr>
        <w:shd w:val="clear" w:color="auto" w:fill="FFFFFF"/>
        <w:spacing w:line="240" w:lineRule="auto"/>
        <w:ind w:left="851"/>
      </w:pPr>
      <w:r w:rsidRPr="000E26D2">
        <w:t>4. «Развитие сферы труда и занятости населения» (Постановление Правительства Ставропольского края от 24 декабря 2015 г. № 551-п).</w:t>
      </w:r>
    </w:p>
    <w:p w14:paraId="5BC346E8" w14:textId="77777777" w:rsidR="00DE73F5" w:rsidRPr="000E26D2" w:rsidRDefault="000E26D2" w:rsidP="00DE73F5">
      <w:pPr>
        <w:shd w:val="clear" w:color="auto" w:fill="FFFFFF"/>
        <w:spacing w:line="240" w:lineRule="auto"/>
        <w:ind w:left="851"/>
      </w:pPr>
      <w:r w:rsidRPr="000E26D2">
        <w:t xml:space="preserve">5. </w:t>
      </w:r>
      <w:r w:rsidR="00DE73F5" w:rsidRPr="000E26D2">
        <w:t>«Развитие образования» (Постановление Правительства Ставропольского края от 28 декабря 2015 г. № 583-п).</w:t>
      </w:r>
    </w:p>
    <w:p w14:paraId="6D84297D" w14:textId="77777777" w:rsidR="00DE73F5" w:rsidRPr="000E26D2" w:rsidRDefault="000E26D2" w:rsidP="00DE73F5">
      <w:pPr>
        <w:shd w:val="clear" w:color="auto" w:fill="FFFFFF"/>
        <w:spacing w:line="240" w:lineRule="auto"/>
        <w:ind w:left="851"/>
      </w:pPr>
      <w:r w:rsidRPr="000E26D2">
        <w:t xml:space="preserve">6. </w:t>
      </w:r>
      <w:r w:rsidR="00DE73F5" w:rsidRPr="000E26D2">
        <w:t>«Управление финансами» (Постановление Правительства Ставропольского края от 24 декабря 2015 г. № 550-п).</w:t>
      </w:r>
    </w:p>
    <w:p w14:paraId="0238A03E" w14:textId="77777777" w:rsidR="00DE73F5" w:rsidRPr="000E26D2" w:rsidRDefault="000E26D2" w:rsidP="00DE73F5">
      <w:pPr>
        <w:shd w:val="clear" w:color="auto" w:fill="FFFFFF"/>
        <w:spacing w:line="240" w:lineRule="auto"/>
        <w:ind w:left="851"/>
      </w:pPr>
      <w:r w:rsidRPr="000E26D2">
        <w:t xml:space="preserve">7. </w:t>
      </w:r>
      <w:r w:rsidR="00DE73F5" w:rsidRPr="000E26D2">
        <w:t>«Управление имуществом» (Постановление Правительства Ставропольского края от 28 декабря 2015 г. № 584-п).</w:t>
      </w:r>
    </w:p>
    <w:p w14:paraId="51681981" w14:textId="77777777" w:rsidR="00DE73F5" w:rsidRPr="000E26D2" w:rsidRDefault="000E26D2" w:rsidP="00DE73F5">
      <w:pPr>
        <w:shd w:val="clear" w:color="auto" w:fill="FFFFFF"/>
        <w:spacing w:line="240" w:lineRule="auto"/>
        <w:ind w:left="851"/>
      </w:pPr>
      <w:r w:rsidRPr="000E26D2">
        <w:t xml:space="preserve">8. </w:t>
      </w:r>
      <w:r w:rsidR="00DE73F5" w:rsidRPr="000E26D2">
        <w:t>«Социальная поддержка граждан» (Постановление Правительства Ставропольского края от 24 декабря 2015 г. № 563-п).</w:t>
      </w:r>
    </w:p>
    <w:p w14:paraId="21A73F70" w14:textId="77777777" w:rsidR="00DE73F5" w:rsidRPr="000E26D2" w:rsidRDefault="000E26D2" w:rsidP="00DE73F5">
      <w:pPr>
        <w:shd w:val="clear" w:color="auto" w:fill="FFFFFF"/>
        <w:spacing w:line="240" w:lineRule="auto"/>
        <w:ind w:left="851"/>
      </w:pPr>
      <w:r w:rsidRPr="000E26D2">
        <w:t xml:space="preserve">9. </w:t>
      </w:r>
      <w:r w:rsidR="00DE73F5" w:rsidRPr="000E26D2">
        <w:t>«Развитие физической культуры и спорта» (Постановление Правительства Ставропольского края от 25 декабря 2015 г. № 573-п).</w:t>
      </w:r>
    </w:p>
    <w:p w14:paraId="28396070" w14:textId="77777777" w:rsidR="00DE73F5" w:rsidRPr="000E26D2" w:rsidRDefault="000E26D2" w:rsidP="00DE73F5">
      <w:pPr>
        <w:shd w:val="clear" w:color="auto" w:fill="FFFFFF"/>
        <w:spacing w:line="240" w:lineRule="auto"/>
        <w:ind w:left="851"/>
      </w:pPr>
      <w:r w:rsidRPr="000E26D2">
        <w:t xml:space="preserve">10. </w:t>
      </w:r>
      <w:r w:rsidR="00DE73F5" w:rsidRPr="000E26D2">
        <w:t>«Экономическое развитие и инновационная экономика» (Постановление Правительства Ставропольского края от 24 декабря 2015 г. № 571-п).</w:t>
      </w:r>
    </w:p>
    <w:p w14:paraId="3C357DBB" w14:textId="77777777" w:rsidR="00DE73F5" w:rsidRPr="000E26D2" w:rsidRDefault="000E26D2" w:rsidP="00DE73F5">
      <w:pPr>
        <w:shd w:val="clear" w:color="auto" w:fill="FFFFFF"/>
        <w:spacing w:line="240" w:lineRule="auto"/>
        <w:ind w:left="851"/>
      </w:pPr>
      <w:r w:rsidRPr="000E26D2">
        <w:lastRenderedPageBreak/>
        <w:t xml:space="preserve">11. </w:t>
      </w:r>
      <w:r w:rsidR="00DE73F5" w:rsidRPr="000E26D2">
        <w:t>«Развитие пищевой и перерабатывающей промышленности, потребительского рынка» (Постановление Правительства Ставропольского края от 28 декабря 2015 г. № 585-п).</w:t>
      </w:r>
    </w:p>
    <w:p w14:paraId="6B254EFD" w14:textId="77777777" w:rsidR="00DE73F5" w:rsidRPr="000E26D2" w:rsidRDefault="000E26D2" w:rsidP="00DE73F5">
      <w:pPr>
        <w:shd w:val="clear" w:color="auto" w:fill="FFFFFF"/>
        <w:spacing w:line="240" w:lineRule="auto"/>
        <w:ind w:left="851"/>
      </w:pPr>
      <w:r w:rsidRPr="000E26D2">
        <w:t xml:space="preserve">12. </w:t>
      </w:r>
      <w:r w:rsidR="00DE73F5" w:rsidRPr="000E26D2">
        <w:t xml:space="preserve"> «Развитие энергетики, промышленности и связи» (Постановление Правительства Ставропольского края от 30 декабря 2015 г. № 600-п).</w:t>
      </w:r>
    </w:p>
    <w:p w14:paraId="11543ADF" w14:textId="77777777" w:rsidR="00DE73F5" w:rsidRPr="000E26D2" w:rsidRDefault="00DE73F5" w:rsidP="00DE73F5">
      <w:pPr>
        <w:shd w:val="clear" w:color="auto" w:fill="FFFFFF"/>
        <w:spacing w:line="240" w:lineRule="auto"/>
        <w:ind w:left="851"/>
      </w:pPr>
      <w:r w:rsidRPr="000E26D2">
        <w:t>13.</w:t>
      </w:r>
      <w:r w:rsidRPr="000E26D2">
        <w:tab/>
        <w:t xml:space="preserve"> «Развитие здравоохранения» (Постановление Правительства Ставропольского края от 24 декабря 2015 г. № 553-п).</w:t>
      </w:r>
    </w:p>
    <w:p w14:paraId="67633355" w14:textId="77777777" w:rsidR="00DE73F5" w:rsidRPr="000E26D2" w:rsidRDefault="000E26D2" w:rsidP="00DE73F5">
      <w:pPr>
        <w:shd w:val="clear" w:color="auto" w:fill="FFFFFF"/>
        <w:spacing w:line="240" w:lineRule="auto"/>
        <w:ind w:left="851"/>
      </w:pPr>
      <w:r w:rsidRPr="000E26D2">
        <w:t>14.</w:t>
      </w:r>
      <w:r w:rsidR="00DE73F5" w:rsidRPr="000E26D2">
        <w:t xml:space="preserve"> «Развитие жилищно-коммунального хозяйства, защита населения и территории от чрезвычайных ситуаций» (Постановление Правительства Ставропольского края от 24 декабря 2015 г. № 562-п).</w:t>
      </w:r>
    </w:p>
    <w:p w14:paraId="63B5382A" w14:textId="77777777" w:rsidR="00DE73F5" w:rsidRPr="000E26D2" w:rsidRDefault="000E26D2" w:rsidP="00DE73F5">
      <w:pPr>
        <w:shd w:val="clear" w:color="auto" w:fill="FFFFFF"/>
        <w:spacing w:line="240" w:lineRule="auto"/>
        <w:ind w:left="851"/>
      </w:pPr>
      <w:r w:rsidRPr="000E26D2">
        <w:t>15.</w:t>
      </w:r>
      <w:r w:rsidR="00DE73F5" w:rsidRPr="000E26D2">
        <w:t xml:space="preserve"> «Развитие транспортной системы и обеспечение безопасности дорожного движения» (Постановление Правительства Ставропольского края от 30 декабря 2015 г. № 599-п).</w:t>
      </w:r>
    </w:p>
    <w:p w14:paraId="3A389FDD" w14:textId="77777777" w:rsidR="00DE73F5" w:rsidRPr="000E26D2" w:rsidRDefault="000E26D2" w:rsidP="00DE73F5">
      <w:pPr>
        <w:shd w:val="clear" w:color="auto" w:fill="FFFFFF"/>
        <w:spacing w:line="240" w:lineRule="auto"/>
        <w:ind w:left="851"/>
      </w:pPr>
      <w:r w:rsidRPr="000E26D2">
        <w:t xml:space="preserve">16. </w:t>
      </w:r>
      <w:r w:rsidR="00DE73F5" w:rsidRPr="000E26D2">
        <w:t>«Межнациональные отношения, профилактика терроризма и поддержка казачества» (Постановление Правительства Ставропольского края от 24 декабря 2015 г. № 552-п).</w:t>
      </w:r>
    </w:p>
    <w:p w14:paraId="2959BDC0" w14:textId="77777777" w:rsidR="00DE73F5" w:rsidRPr="000E26D2" w:rsidRDefault="000E26D2" w:rsidP="00DE73F5">
      <w:pPr>
        <w:shd w:val="clear" w:color="auto" w:fill="FFFFFF"/>
        <w:spacing w:line="240" w:lineRule="auto"/>
        <w:ind w:left="851"/>
      </w:pPr>
      <w:r w:rsidRPr="000E26D2">
        <w:t>17.</w:t>
      </w:r>
      <w:r w:rsidR="00DE73F5" w:rsidRPr="000E26D2">
        <w:t xml:space="preserve"> «Молодежная политика» (Постановление Правительства Ставропольского края от 28 декабря 2015 г. № 586-п).</w:t>
      </w:r>
    </w:p>
    <w:p w14:paraId="72D127C5" w14:textId="77777777" w:rsidR="00DE73F5" w:rsidRPr="000E26D2" w:rsidRDefault="000E26D2" w:rsidP="00DE73F5">
      <w:pPr>
        <w:shd w:val="clear" w:color="auto" w:fill="FFFFFF"/>
        <w:spacing w:line="240" w:lineRule="auto"/>
        <w:ind w:left="851"/>
      </w:pPr>
      <w:r w:rsidRPr="000E26D2">
        <w:t xml:space="preserve">18. </w:t>
      </w:r>
      <w:r w:rsidR="00DE73F5" w:rsidRPr="000E26D2">
        <w:t>«Развитие градостроительства, строительства и архитектуры» (Постановление Правительства Ставропольского края от 30 декабря 2015 г. № 598-п).</w:t>
      </w:r>
    </w:p>
    <w:p w14:paraId="5CEF932C" w14:textId="77777777" w:rsidR="00DE73F5" w:rsidRPr="000E26D2" w:rsidRDefault="000E26D2" w:rsidP="00DE73F5">
      <w:pPr>
        <w:shd w:val="clear" w:color="auto" w:fill="FFFFFF"/>
        <w:spacing w:line="240" w:lineRule="auto"/>
        <w:ind w:left="851"/>
      </w:pPr>
      <w:r w:rsidRPr="000E26D2">
        <w:t>19.</w:t>
      </w:r>
      <w:r w:rsidR="00DE73F5" w:rsidRPr="000E26D2">
        <w:t xml:space="preserve"> «Охрана окружающей среды» (Постановление Правительства Ставропольского края от 25 декабря 2015 г. № 572-п).</w:t>
      </w:r>
    </w:p>
    <w:p w14:paraId="6DEDDA52" w14:textId="77777777" w:rsidR="00DE73F5" w:rsidRPr="000E26D2" w:rsidRDefault="000E26D2" w:rsidP="00DE73F5">
      <w:pPr>
        <w:shd w:val="clear" w:color="auto" w:fill="FFFFFF"/>
        <w:spacing w:line="240" w:lineRule="auto"/>
        <w:ind w:left="851"/>
      </w:pPr>
      <w:r w:rsidRPr="000E26D2">
        <w:t xml:space="preserve">20. </w:t>
      </w:r>
      <w:r w:rsidR="00DE73F5" w:rsidRPr="000E26D2">
        <w:t xml:space="preserve">«Создание новых мест </w:t>
      </w:r>
      <w:r w:rsidR="00D873E8" w:rsidRPr="000E26D2">
        <w:t>в муниципальных общеобразовательных организациях</w:t>
      </w:r>
      <w:r w:rsidR="00DE73F5" w:rsidRPr="000E26D2">
        <w:t xml:space="preserve"> Ставропольского края на 2016-2025 годы (исходя из прогнозируемой потребности)» (Постановление Правительства Ставропольского края от 09.01.2016 г. №1-п).</w:t>
      </w:r>
    </w:p>
    <w:p w14:paraId="58DD65BD" w14:textId="77777777" w:rsidR="00DE73F5" w:rsidRDefault="00DE73F5" w:rsidP="00DE73F5">
      <w:pPr>
        <w:shd w:val="clear" w:color="auto" w:fill="FFFFFF"/>
        <w:spacing w:line="240" w:lineRule="auto"/>
        <w:ind w:left="851"/>
      </w:pPr>
      <w:r w:rsidRPr="000E26D2">
        <w:t xml:space="preserve">В перечне перспективных проектов (мероприятий) Стратегий и программ отсутствуют мероприятия применительно к территории </w:t>
      </w:r>
      <w:r w:rsidR="00DE3074">
        <w:t>Сенгилеевского</w:t>
      </w:r>
      <w:r w:rsidRPr="000E26D2">
        <w:t xml:space="preserve"> сельсовета.</w:t>
      </w:r>
    </w:p>
    <w:p w14:paraId="4094D781" w14:textId="77777777" w:rsidR="000E26D2" w:rsidRPr="000E26D2" w:rsidRDefault="000E26D2" w:rsidP="00DE73F5">
      <w:pPr>
        <w:shd w:val="clear" w:color="auto" w:fill="FFFFFF"/>
        <w:spacing w:line="240" w:lineRule="auto"/>
        <w:ind w:left="851"/>
      </w:pPr>
    </w:p>
    <w:p w14:paraId="291C5385" w14:textId="77777777" w:rsidR="00DE73F5" w:rsidRPr="00F50835" w:rsidRDefault="00F50835" w:rsidP="00F50835">
      <w:pPr>
        <w:spacing w:line="240" w:lineRule="auto"/>
        <w:ind w:left="1778" w:firstLine="0"/>
        <w:jc w:val="right"/>
        <w:rPr>
          <w:b/>
          <w:sz w:val="26"/>
          <w:szCs w:val="26"/>
        </w:rPr>
      </w:pPr>
      <w:r>
        <w:rPr>
          <w:b/>
          <w:sz w:val="26"/>
          <w:szCs w:val="26"/>
        </w:rPr>
        <w:t>3.6.</w:t>
      </w:r>
      <w:r w:rsidR="00DE73F5" w:rsidRPr="00F50835">
        <w:rPr>
          <w:b/>
          <w:sz w:val="26"/>
          <w:szCs w:val="26"/>
        </w:rPr>
        <w:t xml:space="preserve"> Сведения о документах территориального планирования вышестоящего уровня</w:t>
      </w:r>
    </w:p>
    <w:p w14:paraId="3EBCDF1F" w14:textId="77777777" w:rsidR="00DE73F5" w:rsidRPr="000E26D2" w:rsidRDefault="00DE73F5" w:rsidP="00DE73F5">
      <w:pPr>
        <w:shd w:val="clear" w:color="auto" w:fill="FFFFFF"/>
        <w:spacing w:line="240" w:lineRule="auto"/>
        <w:ind w:left="851"/>
        <w:rPr>
          <w:lang w:eastAsia="en-US"/>
        </w:rPr>
      </w:pPr>
      <w:r w:rsidRPr="000E26D2">
        <w:rPr>
          <w:lang w:eastAsia="en-US"/>
        </w:rPr>
        <w:t>В соответствии с требованиями п. 7 ст. 23. Градостроительного кодекса РФ Материалы по обоснованию генерального плана в текстовой форме содержат утвержденные документами территориального планирования Российской Федерации, документами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территориях поселения, городского округа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p>
    <w:p w14:paraId="6EC87EE0" w14:textId="77777777" w:rsidR="00DE73F5" w:rsidRPr="000E26D2" w:rsidRDefault="00DE73F5" w:rsidP="00DE73F5">
      <w:pPr>
        <w:shd w:val="clear" w:color="auto" w:fill="FFFFFF"/>
        <w:spacing w:line="240" w:lineRule="auto"/>
        <w:ind w:left="851"/>
        <w:rPr>
          <w:b/>
          <w:lang w:eastAsia="en-US"/>
        </w:rPr>
      </w:pPr>
    </w:p>
    <w:p w14:paraId="1CB856AE" w14:textId="77777777" w:rsidR="00DE73F5" w:rsidRPr="000E26D2" w:rsidRDefault="00DE73F5" w:rsidP="00DE73F5">
      <w:pPr>
        <w:shd w:val="clear" w:color="auto" w:fill="FFFFFF"/>
        <w:spacing w:line="240" w:lineRule="auto"/>
        <w:ind w:left="851"/>
        <w:rPr>
          <w:lang w:eastAsia="en-US"/>
        </w:rPr>
      </w:pPr>
      <w:r w:rsidRPr="000E26D2">
        <w:rPr>
          <w:b/>
          <w:lang w:eastAsia="en-US"/>
        </w:rPr>
        <w:t>Документы территориального планирования федерального уровня.</w:t>
      </w:r>
      <w:r w:rsidRPr="000E26D2">
        <w:rPr>
          <w:lang w:eastAsia="en-US"/>
        </w:rPr>
        <w:t xml:space="preserve"> На момент разработки настоящего Генерального плана разработаны и утверждены следующие СТП Российской Федерации:</w:t>
      </w:r>
    </w:p>
    <w:p w14:paraId="66E21C10" w14:textId="77777777" w:rsidR="00DE73F5" w:rsidRPr="000E26D2" w:rsidRDefault="00DE73F5" w:rsidP="00DE73F5">
      <w:pPr>
        <w:shd w:val="clear" w:color="auto" w:fill="FFFFFF"/>
        <w:spacing w:line="240" w:lineRule="auto"/>
        <w:ind w:left="851"/>
      </w:pPr>
      <w:r w:rsidRPr="000E26D2">
        <w:t>– Схема территориального планирования Российской Федерации в области трубопроводного транспорта (утверждена Распоряжением Правительства Российской Федерации от 24 декабря 2015 г. № 2659-р).</w:t>
      </w:r>
    </w:p>
    <w:p w14:paraId="0B5B7D43" w14:textId="77777777" w:rsidR="00DE73F5" w:rsidRPr="000E26D2" w:rsidRDefault="00DE73F5" w:rsidP="00DE73F5">
      <w:pPr>
        <w:shd w:val="clear" w:color="auto" w:fill="FFFFFF"/>
        <w:spacing w:line="240" w:lineRule="auto"/>
        <w:ind w:left="851"/>
      </w:pPr>
      <w:r w:rsidRPr="000E26D2">
        <w:t>– Схема территориального планирования Российской Федерации в области энергетики (утверждена Распоряжением Правительства Российской Федерации от 11 ноября 2013 г. № 2084-р).</w:t>
      </w:r>
    </w:p>
    <w:p w14:paraId="4FE138F3" w14:textId="77777777" w:rsidR="00DE73F5" w:rsidRPr="000E26D2" w:rsidRDefault="00DE73F5" w:rsidP="00DE73F5">
      <w:pPr>
        <w:shd w:val="clear" w:color="auto" w:fill="FFFFFF"/>
        <w:spacing w:line="240" w:lineRule="auto"/>
        <w:ind w:left="851"/>
      </w:pPr>
      <w:r w:rsidRPr="000E26D2">
        <w:lastRenderedPageBreak/>
        <w:t>– Схема территориального планирования Российской Федерации в области высшего профессионального образования (утверждена Распоряжением Правительства Российской Федерации от 26 февраля 2013 г. № 247-р).</w:t>
      </w:r>
    </w:p>
    <w:p w14:paraId="0E52924E" w14:textId="77777777" w:rsidR="00DE73F5" w:rsidRPr="000E26D2" w:rsidRDefault="00DE73F5" w:rsidP="00DE73F5">
      <w:pPr>
        <w:shd w:val="clear" w:color="auto" w:fill="FFFFFF"/>
        <w:spacing w:line="240" w:lineRule="auto"/>
        <w:ind w:left="851"/>
      </w:pPr>
      <w:r w:rsidRPr="000E26D2">
        <w:t>– Схема территориального планирования Российской Федерации в области федерального транспорта (железнодорожного, воздушного, морского, внутреннего водного), автомобильных дорог федерального значения (утверждена Распоряжением Правительства Российской Федерации от 26 февраля 2013 г. № 247-р).</w:t>
      </w:r>
    </w:p>
    <w:p w14:paraId="10C36D84" w14:textId="77777777" w:rsidR="00DE73F5" w:rsidRPr="000E26D2" w:rsidRDefault="00DE73F5" w:rsidP="00DE73F5">
      <w:pPr>
        <w:shd w:val="clear" w:color="auto" w:fill="FFFFFF"/>
        <w:spacing w:line="240" w:lineRule="auto"/>
        <w:ind w:left="851"/>
      </w:pPr>
      <w:r w:rsidRPr="000E26D2">
        <w:t>– Схема территориального планирования Российской Федерации в области здравоохранения (утверждена Распоряжением Правительства Российской Федерации от 28 декабря 2012 г. № 2607-р).</w:t>
      </w:r>
    </w:p>
    <w:p w14:paraId="344D16C1" w14:textId="77777777" w:rsidR="00DE73F5" w:rsidRPr="000E26D2" w:rsidRDefault="00DE73F5" w:rsidP="00DE73F5">
      <w:pPr>
        <w:shd w:val="clear" w:color="auto" w:fill="FFFFFF"/>
        <w:spacing w:line="240" w:lineRule="auto"/>
        <w:ind w:left="851"/>
      </w:pPr>
      <w:r w:rsidRPr="000E26D2">
        <w:t xml:space="preserve">Мероприятия по строительству федеральных объектов трубопроводного транспорта, энергетики, высшего профессионального образования, федерального транспорта, объектов здравоохранения в границах </w:t>
      </w:r>
      <w:r w:rsidR="00DE3074">
        <w:t>Сенгилеевского</w:t>
      </w:r>
      <w:r w:rsidRPr="000E26D2">
        <w:t xml:space="preserve"> сельсовета отсутствуют.</w:t>
      </w:r>
    </w:p>
    <w:p w14:paraId="0C6EADA1" w14:textId="77777777" w:rsidR="00DE73F5" w:rsidRPr="000E26D2" w:rsidRDefault="00DE73F5" w:rsidP="00DE73F5">
      <w:pPr>
        <w:shd w:val="clear" w:color="auto" w:fill="FFFFFF"/>
        <w:spacing w:line="240" w:lineRule="auto"/>
        <w:ind w:left="851"/>
        <w:rPr>
          <w:lang w:eastAsia="en-US"/>
        </w:rPr>
      </w:pPr>
      <w:r w:rsidRPr="000E26D2">
        <w:rPr>
          <w:b/>
          <w:lang w:eastAsia="en-US"/>
        </w:rPr>
        <w:t xml:space="preserve">Документы территориального планирования регионального уровня. </w:t>
      </w:r>
      <w:r w:rsidRPr="000E26D2">
        <w:rPr>
          <w:lang w:eastAsia="en-US"/>
        </w:rPr>
        <w:t xml:space="preserve">Схема территориального планирования Ставропольского края утверждена Постановлением Правительства Ставропольского края от 14 мая 2015 г. № 207-п «О внесении изменения в схему территориального планирования Ставропольского края, утвержденную постановлением Правительства Ставропольского края от 05 апреля 2011 г. № 116-п». При подготовке материалов по обоснованию Генерального плана </w:t>
      </w:r>
      <w:r w:rsidR="00DE3074">
        <w:rPr>
          <w:lang w:eastAsia="en-US"/>
        </w:rPr>
        <w:t>Сенгилеевского</w:t>
      </w:r>
      <w:r w:rsidRPr="000E26D2">
        <w:rPr>
          <w:lang w:eastAsia="en-US"/>
        </w:rPr>
        <w:t xml:space="preserve"> сельсовета были использованы материалы проекта СТП Ставропольского края, опубликованные на портале ФГИС ТП (Федеральная геоинформационная система территориального планирования).</w:t>
      </w:r>
    </w:p>
    <w:p w14:paraId="0D079FDB" w14:textId="77777777" w:rsidR="00EF6AE5" w:rsidRPr="00EF6AE5" w:rsidRDefault="00DE73F5" w:rsidP="00EF6AE5">
      <w:pPr>
        <w:shd w:val="clear" w:color="auto" w:fill="FFFFFF"/>
        <w:spacing w:line="240" w:lineRule="auto"/>
        <w:ind w:left="851"/>
      </w:pPr>
      <w:r w:rsidRPr="00EF6AE5">
        <w:rPr>
          <w:lang w:eastAsia="en-US"/>
        </w:rPr>
        <w:t xml:space="preserve">Схемой территориального планирования Ставропольского края </w:t>
      </w:r>
      <w:r w:rsidR="00EF6AE5" w:rsidRPr="00EF6AE5">
        <w:t>мероприятия применительно к территории Сенгилеевского сельсовета не предусмотрены.</w:t>
      </w:r>
    </w:p>
    <w:p w14:paraId="788C4808" w14:textId="77777777" w:rsidR="00DE73F5" w:rsidRPr="000E26D2" w:rsidRDefault="00DE73F5" w:rsidP="00DE73F5">
      <w:pPr>
        <w:shd w:val="clear" w:color="auto" w:fill="FFFFFF"/>
        <w:spacing w:line="240" w:lineRule="auto"/>
        <w:ind w:left="851"/>
        <w:rPr>
          <w:lang w:eastAsia="en-US"/>
        </w:rPr>
      </w:pPr>
      <w:r w:rsidRPr="00EF6AE5">
        <w:rPr>
          <w:b/>
          <w:lang w:eastAsia="en-US"/>
        </w:rPr>
        <w:t>Документы территориального планирования районного</w:t>
      </w:r>
      <w:r w:rsidRPr="000E26D2">
        <w:rPr>
          <w:b/>
          <w:lang w:eastAsia="en-US"/>
        </w:rPr>
        <w:t xml:space="preserve"> уровня. </w:t>
      </w:r>
      <w:r w:rsidRPr="000E26D2">
        <w:rPr>
          <w:lang w:eastAsia="en-US"/>
        </w:rPr>
        <w:t xml:space="preserve">Схема территориального планирования Шпаковского района Ставропольского края. При подготовке материалов по обоснованию Генерального плана </w:t>
      </w:r>
      <w:r w:rsidR="00DE3074">
        <w:rPr>
          <w:lang w:eastAsia="en-US"/>
        </w:rPr>
        <w:t>Сенгилеевского</w:t>
      </w:r>
      <w:r w:rsidR="000E26D2" w:rsidRPr="000E26D2">
        <w:rPr>
          <w:lang w:eastAsia="en-US"/>
        </w:rPr>
        <w:t xml:space="preserve"> </w:t>
      </w:r>
      <w:r w:rsidRPr="000E26D2">
        <w:rPr>
          <w:lang w:eastAsia="en-US"/>
        </w:rPr>
        <w:t>сельсовета были использованы материалы проекта СТП Шпаковского района Ставропольского края.</w:t>
      </w:r>
    </w:p>
    <w:p w14:paraId="38B452F1" w14:textId="77777777" w:rsidR="00DE73F5" w:rsidRPr="008E31F6" w:rsidRDefault="00DE73F5" w:rsidP="00DE73F5">
      <w:pPr>
        <w:shd w:val="clear" w:color="auto" w:fill="FFFFFF"/>
        <w:spacing w:line="240" w:lineRule="auto"/>
        <w:ind w:left="851"/>
        <w:rPr>
          <w:lang w:eastAsia="en-US"/>
        </w:rPr>
      </w:pPr>
      <w:r w:rsidRPr="008E31F6">
        <w:rPr>
          <w:lang w:eastAsia="en-US"/>
        </w:rPr>
        <w:t>Проектом предусматривается ряд мероприятий для планируемого муниципального образования:</w:t>
      </w:r>
    </w:p>
    <w:p w14:paraId="78DEC116" w14:textId="77777777" w:rsidR="00DE73F5" w:rsidRPr="008E31F6" w:rsidRDefault="008E31F6" w:rsidP="00DE73F5">
      <w:pPr>
        <w:shd w:val="clear" w:color="auto" w:fill="FFFFFF"/>
        <w:spacing w:line="240" w:lineRule="auto"/>
        <w:ind w:left="851"/>
        <w:rPr>
          <w:lang w:eastAsia="en-US"/>
        </w:rPr>
      </w:pPr>
      <w:r w:rsidRPr="008E31F6">
        <w:rPr>
          <w:lang w:eastAsia="en-US"/>
        </w:rPr>
        <w:t>- с</w:t>
      </w:r>
      <w:r w:rsidR="00DE73F5" w:rsidRPr="008E31F6">
        <w:rPr>
          <w:lang w:eastAsia="en-US"/>
        </w:rPr>
        <w:t xml:space="preserve">троительство амбулатории в с. </w:t>
      </w:r>
      <w:r w:rsidR="00DE3074" w:rsidRPr="008E31F6">
        <w:rPr>
          <w:lang w:eastAsia="en-US"/>
        </w:rPr>
        <w:t>Сенгилеевское</w:t>
      </w:r>
      <w:r w:rsidR="00DE73F5" w:rsidRPr="008E31F6">
        <w:rPr>
          <w:lang w:eastAsia="en-US"/>
        </w:rPr>
        <w:t>;</w:t>
      </w:r>
    </w:p>
    <w:p w14:paraId="14A26B85" w14:textId="77777777" w:rsidR="000E26D2" w:rsidRPr="008E31F6" w:rsidRDefault="008E31F6" w:rsidP="00DE73F5">
      <w:pPr>
        <w:shd w:val="clear" w:color="auto" w:fill="FFFFFF"/>
        <w:spacing w:line="240" w:lineRule="auto"/>
        <w:ind w:left="851"/>
        <w:rPr>
          <w:lang w:eastAsia="en-US"/>
        </w:rPr>
      </w:pPr>
      <w:r w:rsidRPr="008E31F6">
        <w:rPr>
          <w:lang w:eastAsia="en-US"/>
        </w:rPr>
        <w:t>- строительство дома</w:t>
      </w:r>
      <w:r w:rsidR="000E26D2" w:rsidRPr="008E31F6">
        <w:rPr>
          <w:lang w:eastAsia="en-US"/>
        </w:rPr>
        <w:t xml:space="preserve"> культуры с библиотекой в с. </w:t>
      </w:r>
      <w:r w:rsidR="00DE3074" w:rsidRPr="008E31F6">
        <w:rPr>
          <w:lang w:eastAsia="en-US"/>
        </w:rPr>
        <w:t>Сенгилеевское</w:t>
      </w:r>
      <w:r w:rsidR="000E26D2" w:rsidRPr="008E31F6">
        <w:rPr>
          <w:lang w:eastAsia="en-US"/>
        </w:rPr>
        <w:t>;</w:t>
      </w:r>
    </w:p>
    <w:p w14:paraId="360390FA" w14:textId="77777777" w:rsidR="008E31F6" w:rsidRDefault="008E31F6" w:rsidP="00F90B8F">
      <w:pPr>
        <w:shd w:val="clear" w:color="auto" w:fill="FFFFFF"/>
        <w:spacing w:line="240" w:lineRule="auto"/>
        <w:ind w:left="851"/>
        <w:rPr>
          <w:lang w:eastAsia="en-US"/>
        </w:rPr>
      </w:pPr>
      <w:r w:rsidRPr="008E31F6">
        <w:rPr>
          <w:lang w:eastAsia="en-US"/>
        </w:rPr>
        <w:t>- строительство спортивного зала с. Сенгилеевское;</w:t>
      </w:r>
    </w:p>
    <w:p w14:paraId="41DDA17C" w14:textId="77777777" w:rsidR="00ED0B6E" w:rsidRPr="008E31F6" w:rsidRDefault="00ED0B6E" w:rsidP="00F90B8F">
      <w:pPr>
        <w:shd w:val="clear" w:color="auto" w:fill="FFFFFF"/>
        <w:spacing w:line="240" w:lineRule="auto"/>
        <w:ind w:left="851"/>
        <w:rPr>
          <w:lang w:eastAsia="en-US"/>
        </w:rPr>
      </w:pPr>
      <w:r>
        <w:rPr>
          <w:lang w:eastAsia="en-US"/>
        </w:rPr>
        <w:t>- строительство централизованной системы канализации;</w:t>
      </w:r>
    </w:p>
    <w:p w14:paraId="6E88E3A4" w14:textId="77777777" w:rsidR="008E31F6" w:rsidRPr="008E31F6" w:rsidRDefault="008E31F6" w:rsidP="00F90B8F">
      <w:pPr>
        <w:shd w:val="clear" w:color="auto" w:fill="FFFFFF"/>
        <w:spacing w:line="240" w:lineRule="auto"/>
        <w:ind w:left="851"/>
        <w:rPr>
          <w:lang w:eastAsia="en-US"/>
        </w:rPr>
      </w:pPr>
      <w:r w:rsidRPr="008E31F6">
        <w:rPr>
          <w:lang w:eastAsia="en-US"/>
        </w:rPr>
        <w:t>- создание автобусного маршрута «Михайловск – Приозерный – Сенгилеевское»;</w:t>
      </w:r>
    </w:p>
    <w:p w14:paraId="1492035E" w14:textId="77777777" w:rsidR="00F90B8F" w:rsidRDefault="008E31F6" w:rsidP="00F90B8F">
      <w:pPr>
        <w:shd w:val="clear" w:color="auto" w:fill="FFFFFF"/>
        <w:spacing w:line="240" w:lineRule="auto"/>
        <w:ind w:left="851"/>
        <w:rPr>
          <w:lang w:eastAsia="en-US"/>
        </w:rPr>
      </w:pPr>
      <w:r w:rsidRPr="008E31F6">
        <w:rPr>
          <w:lang w:eastAsia="en-US"/>
        </w:rPr>
        <w:t xml:space="preserve">-  создание автокемпинга </w:t>
      </w:r>
      <w:r w:rsidR="00105C2B">
        <w:rPr>
          <w:lang w:eastAsia="en-US"/>
        </w:rPr>
        <w:t>к 2025</w:t>
      </w:r>
      <w:r w:rsidRPr="008E31F6">
        <w:rPr>
          <w:lang w:eastAsia="en-US"/>
        </w:rPr>
        <w:t xml:space="preserve"> г. при увел</w:t>
      </w:r>
      <w:r w:rsidR="00105C2B">
        <w:rPr>
          <w:lang w:eastAsia="en-US"/>
        </w:rPr>
        <w:t>ичении туристической активности;</w:t>
      </w:r>
    </w:p>
    <w:p w14:paraId="4097D922" w14:textId="77777777" w:rsidR="00105C2B" w:rsidRDefault="00105C2B" w:rsidP="00F90B8F">
      <w:pPr>
        <w:shd w:val="clear" w:color="auto" w:fill="FFFFFF"/>
        <w:spacing w:line="240" w:lineRule="auto"/>
        <w:ind w:left="851"/>
        <w:rPr>
          <w:lang w:eastAsia="en-US"/>
        </w:rPr>
      </w:pPr>
      <w:r>
        <w:rPr>
          <w:lang w:eastAsia="en-US"/>
        </w:rPr>
        <w:t>- создание вертолетной площадки к 2025 г. в с. Сенгилеевское;</w:t>
      </w:r>
    </w:p>
    <w:p w14:paraId="1C71B8BB" w14:textId="77777777" w:rsidR="00105C2B" w:rsidRDefault="00105C2B" w:rsidP="00F90B8F">
      <w:pPr>
        <w:shd w:val="clear" w:color="auto" w:fill="FFFFFF"/>
        <w:spacing w:line="240" w:lineRule="auto"/>
        <w:ind w:left="851"/>
        <w:rPr>
          <w:lang w:eastAsia="en-US"/>
        </w:rPr>
      </w:pPr>
      <w:r>
        <w:rPr>
          <w:lang w:eastAsia="en-US"/>
        </w:rPr>
        <w:t>- создание рекреационной зоны на территории Егорлыкского водохранилища.</w:t>
      </w:r>
    </w:p>
    <w:p w14:paraId="51C8AD6F" w14:textId="77777777" w:rsidR="008E31F6" w:rsidRPr="00D873E8" w:rsidRDefault="008E31F6" w:rsidP="00F90B8F">
      <w:pPr>
        <w:shd w:val="clear" w:color="auto" w:fill="FFFFFF"/>
        <w:spacing w:line="240" w:lineRule="auto"/>
        <w:ind w:left="851"/>
        <w:rPr>
          <w:highlight w:val="yellow"/>
          <w:lang w:eastAsia="en-US"/>
        </w:rPr>
      </w:pPr>
    </w:p>
    <w:p w14:paraId="1AB24A73" w14:textId="77777777" w:rsidR="0035012F" w:rsidRDefault="0035012F" w:rsidP="00EE47D8">
      <w:pPr>
        <w:pStyle w:val="af4"/>
        <w:jc w:val="both"/>
        <w:rPr>
          <w:rFonts w:ascii="Arial Narrow" w:hAnsi="Arial Narrow"/>
          <w:szCs w:val="24"/>
        </w:rPr>
      </w:pPr>
    </w:p>
    <w:p w14:paraId="44DEF06C" w14:textId="77777777" w:rsidR="0035012F" w:rsidRDefault="0035012F" w:rsidP="003052AA">
      <w:pPr>
        <w:pStyle w:val="af4"/>
        <w:jc w:val="center"/>
        <w:rPr>
          <w:rFonts w:ascii="Arial Narrow" w:hAnsi="Arial Narrow"/>
          <w:szCs w:val="24"/>
        </w:rPr>
        <w:sectPr w:rsidR="0035012F" w:rsidSect="00820500">
          <w:pgSz w:w="11906" w:h="16838"/>
          <w:pgMar w:top="1134" w:right="851" w:bottom="1134" w:left="1701" w:header="709" w:footer="709" w:gutter="0"/>
          <w:cols w:space="708"/>
          <w:titlePg/>
          <w:docGrid w:linePitch="360"/>
        </w:sectPr>
      </w:pPr>
    </w:p>
    <w:p w14:paraId="37BA467D" w14:textId="77777777" w:rsidR="001523B4" w:rsidRDefault="001523B4" w:rsidP="003052AA">
      <w:pPr>
        <w:pStyle w:val="af4"/>
        <w:jc w:val="center"/>
        <w:rPr>
          <w:rFonts w:ascii="Arial Narrow" w:hAnsi="Arial Narrow"/>
          <w:szCs w:val="24"/>
        </w:rPr>
      </w:pPr>
      <w:r w:rsidRPr="001523B4">
        <w:rPr>
          <w:rFonts w:ascii="Arial Narrow" w:hAnsi="Arial Narrow"/>
          <w:noProof/>
          <w:szCs w:val="24"/>
          <w:lang w:eastAsia="ru-RU"/>
        </w:rPr>
        <w:lastRenderedPageBreak/>
        <w:drawing>
          <wp:inline distT="0" distB="0" distL="0" distR="0" wp14:anchorId="03CF0F43" wp14:editId="39894186">
            <wp:extent cx="9239687" cy="5372100"/>
            <wp:effectExtent l="0" t="0" r="0" b="0"/>
            <wp:docPr id="15" name="Рисунок 15" descr="D:\Рабочий стол\Бусыгина\Инженерка Татарк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Рабочий стол\Бусыгина\Инженерка Татарка.pn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9247726" cy="5376774"/>
                    </a:xfrm>
                    <a:prstGeom prst="rect">
                      <a:avLst/>
                    </a:prstGeom>
                    <a:noFill/>
                    <a:ln>
                      <a:noFill/>
                    </a:ln>
                  </pic:spPr>
                </pic:pic>
              </a:graphicData>
            </a:graphic>
          </wp:inline>
        </w:drawing>
      </w:r>
    </w:p>
    <w:p w14:paraId="002EE86E" w14:textId="77777777" w:rsidR="001523B4" w:rsidRPr="0035012F" w:rsidRDefault="001523B4" w:rsidP="0035012F">
      <w:pPr>
        <w:pStyle w:val="af4"/>
        <w:jc w:val="center"/>
        <w:rPr>
          <w:rFonts w:ascii="Arial Narrow" w:hAnsi="Arial Narrow"/>
          <w:b/>
          <w:szCs w:val="24"/>
        </w:rPr>
      </w:pPr>
      <w:r w:rsidRPr="0035012F">
        <w:rPr>
          <w:rFonts w:ascii="Arial Narrow" w:hAnsi="Arial Narrow"/>
          <w:b/>
          <w:szCs w:val="24"/>
        </w:rPr>
        <w:t>Рисунок 3.4.3. Инженерная инфраструк</w:t>
      </w:r>
      <w:r w:rsidR="003052AA" w:rsidRPr="0035012F">
        <w:rPr>
          <w:rFonts w:ascii="Arial Narrow" w:hAnsi="Arial Narrow"/>
          <w:b/>
          <w:szCs w:val="24"/>
        </w:rPr>
        <w:t>тура</w:t>
      </w:r>
      <w:r w:rsidR="0035012F" w:rsidRPr="0035012F">
        <w:rPr>
          <w:rFonts w:ascii="Arial Narrow" w:hAnsi="Arial Narrow"/>
          <w:b/>
          <w:szCs w:val="24"/>
        </w:rPr>
        <w:t xml:space="preserve"> </w:t>
      </w:r>
      <w:r w:rsidR="00D36675">
        <w:rPr>
          <w:rFonts w:ascii="Arial Narrow" w:hAnsi="Arial Narrow"/>
          <w:b/>
          <w:szCs w:val="24"/>
        </w:rPr>
        <w:t>Ставропольской агломерации</w:t>
      </w:r>
      <w:r w:rsidR="00EC2AB5">
        <w:rPr>
          <w:rFonts w:ascii="Arial Narrow" w:hAnsi="Arial Narrow"/>
          <w:b/>
          <w:szCs w:val="24"/>
        </w:rPr>
        <w:t xml:space="preserve"> </w:t>
      </w:r>
      <w:r w:rsidR="00EC2AB5">
        <w:rPr>
          <w:rStyle w:val="aff"/>
          <w:rFonts w:ascii="Arial Narrow" w:hAnsi="Arial Narrow"/>
          <w:b/>
          <w:szCs w:val="24"/>
        </w:rPr>
        <w:footnoteReference w:id="16"/>
      </w:r>
    </w:p>
    <w:p w14:paraId="22976E39" w14:textId="77777777" w:rsidR="0035012F" w:rsidRPr="006819A8" w:rsidRDefault="0035012F" w:rsidP="006819A8">
      <w:pPr>
        <w:tabs>
          <w:tab w:val="left" w:pos="1134"/>
          <w:tab w:val="left" w:pos="1276"/>
        </w:tabs>
        <w:spacing w:line="240" w:lineRule="auto"/>
        <w:ind w:firstLine="0"/>
        <w:rPr>
          <w:color w:val="FF0000"/>
        </w:rPr>
        <w:sectPr w:rsidR="0035012F" w:rsidRPr="006819A8" w:rsidSect="006819A8">
          <w:pgSz w:w="16838" w:h="11906" w:orient="landscape"/>
          <w:pgMar w:top="1701" w:right="1134" w:bottom="851" w:left="1134" w:header="709" w:footer="709" w:gutter="0"/>
          <w:cols w:space="708"/>
          <w:titlePg/>
          <w:docGrid w:linePitch="360"/>
        </w:sectPr>
      </w:pPr>
    </w:p>
    <w:p w14:paraId="266C4545" w14:textId="77777777" w:rsidR="00F40684" w:rsidRPr="00343B8C" w:rsidRDefault="00F40684" w:rsidP="00F40684">
      <w:pPr>
        <w:pStyle w:val="a8"/>
        <w:tabs>
          <w:tab w:val="left" w:pos="1134"/>
          <w:tab w:val="left" w:pos="1276"/>
        </w:tabs>
        <w:spacing w:line="240" w:lineRule="auto"/>
        <w:ind w:left="851"/>
        <w:rPr>
          <w:color w:val="000000" w:themeColor="text1"/>
        </w:rPr>
      </w:pPr>
      <w:r w:rsidRPr="00343B8C">
        <w:rPr>
          <w:color w:val="000000" w:themeColor="text1"/>
        </w:rPr>
        <w:lastRenderedPageBreak/>
        <w:t>Выводы:</w:t>
      </w:r>
    </w:p>
    <w:p w14:paraId="22AA31A6" w14:textId="77777777" w:rsidR="00F40684" w:rsidRPr="00343B8C" w:rsidRDefault="00F40684" w:rsidP="00F40684">
      <w:pPr>
        <w:pStyle w:val="S"/>
        <w:numPr>
          <w:ilvl w:val="0"/>
          <w:numId w:val="32"/>
        </w:numPr>
        <w:spacing w:line="240" w:lineRule="auto"/>
        <w:rPr>
          <w:rFonts w:ascii="Arial Narrow" w:hAnsi="Arial Narrow"/>
          <w:w w:val="100"/>
          <w:lang w:val="ru-RU" w:eastAsia="ru-RU"/>
        </w:rPr>
      </w:pPr>
      <w:r w:rsidRPr="00343B8C">
        <w:rPr>
          <w:rFonts w:ascii="Arial Narrow" w:hAnsi="Arial Narrow"/>
          <w:w w:val="100"/>
          <w:lang w:val="ru-RU" w:eastAsia="ru-RU"/>
        </w:rPr>
        <w:t>Система расселения Сенгилеевского сельсовета включает в себя два элемента: село Сенгилеевское, поселок Приозерный.</w:t>
      </w:r>
    </w:p>
    <w:p w14:paraId="763F6F04" w14:textId="77777777" w:rsidR="00F40684" w:rsidRPr="00343B8C" w:rsidRDefault="00F40684" w:rsidP="00F40684">
      <w:pPr>
        <w:pStyle w:val="a8"/>
        <w:numPr>
          <w:ilvl w:val="0"/>
          <w:numId w:val="32"/>
        </w:numPr>
        <w:spacing w:line="240" w:lineRule="auto"/>
      </w:pPr>
      <w:r w:rsidRPr="00343B8C">
        <w:t xml:space="preserve">Сенгилеевский сельсовет граничит с территориями 6 муниципальных образований: </w:t>
      </w:r>
      <w:r w:rsidRPr="00343B8C">
        <w:rPr>
          <w:lang w:eastAsia="x-none"/>
        </w:rPr>
        <w:t>Татарский и Верхнерусский сельсоветы Шпаковского района Ставропольского края, Каменнобродский сельсовет Изобильненского района Ставропольского края, Надзорненский сельсовет Кочубеевского района Ставропольского края, Успенский и Новокубанский районы Краснодарского края.</w:t>
      </w:r>
    </w:p>
    <w:p w14:paraId="7A92D1C1" w14:textId="77777777" w:rsidR="00F40684" w:rsidRPr="001970B9" w:rsidRDefault="00F40684" w:rsidP="00F40684">
      <w:pPr>
        <w:pStyle w:val="a8"/>
        <w:numPr>
          <w:ilvl w:val="0"/>
          <w:numId w:val="32"/>
        </w:numPr>
        <w:spacing w:line="240" w:lineRule="auto"/>
      </w:pPr>
      <w:r w:rsidRPr="001970B9">
        <w:t xml:space="preserve">Внешние связи поселения осуществляются по автодороге местного значения Ставрополь – Солнечнодольск. Ближайшими к Сенгилеевскому сельсовету станциями железной дороги являются станции Ставрополь и Палагиада. Ближайшим аэропортом является </w:t>
      </w:r>
      <w:r w:rsidRPr="001970B9">
        <w:rPr>
          <w:rFonts w:cs="Arial Narrow"/>
        </w:rPr>
        <w:t>междун</w:t>
      </w:r>
      <w:r w:rsidRPr="001970B9">
        <w:t>ародный аэропорт федерального значения «Ставрополь».</w:t>
      </w:r>
    </w:p>
    <w:p w14:paraId="6D85C921" w14:textId="77777777" w:rsidR="00F40684" w:rsidRDefault="00F40684" w:rsidP="00F40684">
      <w:pPr>
        <w:pStyle w:val="af4"/>
        <w:jc w:val="both"/>
        <w:rPr>
          <w:rFonts w:ascii="Arial Narrow" w:hAnsi="Arial Narrow"/>
          <w:szCs w:val="24"/>
        </w:rPr>
        <w:sectPr w:rsidR="00F40684" w:rsidSect="00CF560B">
          <w:footerReference w:type="default" r:id="rId56"/>
          <w:pgSz w:w="11906" w:h="16838"/>
          <w:pgMar w:top="1134" w:right="851" w:bottom="1134" w:left="1701" w:header="709" w:footer="709" w:gutter="0"/>
          <w:cols w:space="708"/>
          <w:titlePg/>
          <w:docGrid w:linePitch="360"/>
        </w:sectPr>
      </w:pPr>
    </w:p>
    <w:p w14:paraId="4081E61B" w14:textId="77777777" w:rsidR="00474AAA" w:rsidRDefault="00474AAA" w:rsidP="00474AAA">
      <w:pPr>
        <w:spacing w:line="240" w:lineRule="auto"/>
        <w:ind w:firstLine="0"/>
        <w:jc w:val="right"/>
        <w:rPr>
          <w:b/>
          <w:sz w:val="26"/>
          <w:szCs w:val="26"/>
        </w:rPr>
      </w:pPr>
      <w:r>
        <w:rPr>
          <w:b/>
          <w:sz w:val="26"/>
          <w:szCs w:val="26"/>
        </w:rPr>
        <w:lastRenderedPageBreak/>
        <w:t>РАЗДЕЛ 4</w:t>
      </w:r>
      <w:r w:rsidRPr="00624061">
        <w:rPr>
          <w:b/>
          <w:sz w:val="26"/>
          <w:szCs w:val="26"/>
        </w:rPr>
        <w:t xml:space="preserve">. </w:t>
      </w:r>
      <w:r>
        <w:rPr>
          <w:b/>
          <w:sz w:val="26"/>
          <w:szCs w:val="26"/>
        </w:rPr>
        <w:t>СУЩЕСТВУЮЩАЯ АРХИТЕКТУРНО-ПЛАНИРОВОЧНАЯ</w:t>
      </w:r>
    </w:p>
    <w:p w14:paraId="52658208" w14:textId="77777777" w:rsidR="00474AAA" w:rsidRPr="00624061" w:rsidRDefault="00474AAA" w:rsidP="00474AAA">
      <w:pPr>
        <w:spacing w:line="240" w:lineRule="auto"/>
        <w:ind w:firstLine="0"/>
        <w:jc w:val="right"/>
        <w:rPr>
          <w:lang w:eastAsia="x-none"/>
        </w:rPr>
      </w:pPr>
      <w:r>
        <w:rPr>
          <w:b/>
          <w:sz w:val="26"/>
          <w:szCs w:val="26"/>
        </w:rPr>
        <w:t>ОРГАНИЗАЦИЯ ТЕРРИТОРИИ</w:t>
      </w:r>
    </w:p>
    <w:p w14:paraId="1B3A6026" w14:textId="77777777" w:rsidR="00474AAA" w:rsidRDefault="00474AAA" w:rsidP="00474AAA">
      <w:pPr>
        <w:shd w:val="clear" w:color="auto" w:fill="FFFFFF"/>
        <w:spacing w:line="240" w:lineRule="auto"/>
        <w:ind w:left="851"/>
        <w:rPr>
          <w:b/>
        </w:rPr>
      </w:pPr>
    </w:p>
    <w:p w14:paraId="29875338" w14:textId="77777777" w:rsidR="00474AAA" w:rsidRDefault="00474AAA" w:rsidP="00474AAA">
      <w:pPr>
        <w:shd w:val="clear" w:color="auto" w:fill="FFFFFF"/>
        <w:spacing w:line="240" w:lineRule="auto"/>
        <w:ind w:left="851"/>
        <w:rPr>
          <w:b/>
        </w:rPr>
      </w:pPr>
      <w:r>
        <w:rPr>
          <w:b/>
        </w:rPr>
        <w:t>Планировочная структура любой территории состоит из двух каркасов – природного и антропогенного. Природный каркас составляют неизмененные и слабоизмененные человеком территории. Антропогенный каркас формируется основными планировочными осями (транспортные пути и инженерные коммуникации), планировочными узлами (населенными пунктами) и прочими территориями антропогенного воздействия (площадки разработки полезных ископаемых и т.п.). Планировочные оси и центры могут быть основными и второстепенными, формирующимися и деградирующими.</w:t>
      </w:r>
    </w:p>
    <w:p w14:paraId="479054C6" w14:textId="77777777" w:rsidR="00474AAA" w:rsidRDefault="00474AAA" w:rsidP="00474AAA">
      <w:pPr>
        <w:shd w:val="clear" w:color="auto" w:fill="FFFFFF"/>
        <w:spacing w:line="240" w:lineRule="auto"/>
        <w:ind w:left="851"/>
      </w:pPr>
      <w:r>
        <w:t xml:space="preserve">На территории планируемого муниципального образования антропогенный каркас, представленный сельскохозяйственными угодьями, населенными пунктами и сетью дорог, преобладает над природным. </w:t>
      </w:r>
    </w:p>
    <w:p w14:paraId="07110A12" w14:textId="77777777" w:rsidR="00474AAA" w:rsidRDefault="00474AAA" w:rsidP="00474AAA">
      <w:pPr>
        <w:shd w:val="clear" w:color="auto" w:fill="FFFFFF"/>
        <w:spacing w:line="240" w:lineRule="auto"/>
        <w:ind w:left="851"/>
      </w:pPr>
      <w:r>
        <w:t xml:space="preserve">Общая площадь в административных границах планируемого поселения составляет всего </w:t>
      </w:r>
      <w:r w:rsidR="00B819C9">
        <w:t>200,5</w:t>
      </w:r>
      <w:r>
        <w:t xml:space="preserve"> км</w:t>
      </w:r>
      <w:r>
        <w:rPr>
          <w:vertAlign w:val="superscript"/>
        </w:rPr>
        <w:t>2</w:t>
      </w:r>
      <w:r>
        <w:t>.</w:t>
      </w:r>
    </w:p>
    <w:p w14:paraId="33BC1BB9" w14:textId="77777777" w:rsidR="00366EF0" w:rsidRDefault="00474AAA" w:rsidP="00366EF0">
      <w:pPr>
        <w:shd w:val="clear" w:color="auto" w:fill="FFFFFF"/>
        <w:spacing w:line="240" w:lineRule="auto"/>
        <w:ind w:left="851"/>
      </w:pPr>
      <w:r w:rsidRPr="00C571F4">
        <w:t xml:space="preserve">Относительно средних показателей по Ставропольскому краю территория планируемого муниципального образования в силу природных и исторических условий заселена </w:t>
      </w:r>
      <w:r w:rsidR="00F51BD8">
        <w:t>слабее</w:t>
      </w:r>
      <w:r w:rsidRPr="00C571F4">
        <w:t xml:space="preserve">: плотность населения составляет </w:t>
      </w:r>
      <w:r w:rsidR="00B819C9">
        <w:t>15,9</w:t>
      </w:r>
      <w:r w:rsidRPr="00C571F4">
        <w:t xml:space="preserve"> человек</w:t>
      </w:r>
      <w:r w:rsidR="00360B2A">
        <w:t xml:space="preserve"> на 1</w:t>
      </w:r>
      <w:r w:rsidRPr="00C571F4">
        <w:t xml:space="preserve"> км</w:t>
      </w:r>
      <w:r w:rsidRPr="00C571F4">
        <w:rPr>
          <w:vertAlign w:val="superscript"/>
        </w:rPr>
        <w:t>2</w:t>
      </w:r>
      <w:r w:rsidRPr="00C571F4">
        <w:t>.</w:t>
      </w:r>
    </w:p>
    <w:p w14:paraId="5280511D" w14:textId="77777777" w:rsidR="00366EF0" w:rsidRPr="00366EF0" w:rsidRDefault="00474AAA" w:rsidP="00366EF0">
      <w:pPr>
        <w:shd w:val="clear" w:color="auto" w:fill="FFFFFF"/>
        <w:spacing w:line="240" w:lineRule="auto"/>
        <w:ind w:left="851"/>
      </w:pPr>
      <w:r w:rsidRPr="00366EF0">
        <w:t xml:space="preserve">Система расселения </w:t>
      </w:r>
      <w:r w:rsidR="00DE3074">
        <w:t>Сенгилеевского</w:t>
      </w:r>
      <w:r w:rsidRPr="00366EF0">
        <w:t xml:space="preserve"> сельсовета включает в себя </w:t>
      </w:r>
      <w:r w:rsidR="00E22E19">
        <w:t>два основных элемента</w:t>
      </w:r>
      <w:r w:rsidRPr="00366EF0">
        <w:t xml:space="preserve"> – </w:t>
      </w:r>
      <w:r w:rsidR="00366EF0" w:rsidRPr="00366EF0">
        <w:t xml:space="preserve">село </w:t>
      </w:r>
      <w:r w:rsidR="00DE3074">
        <w:t>Сенгилеевское</w:t>
      </w:r>
      <w:r w:rsidR="00366EF0" w:rsidRPr="00366EF0">
        <w:t xml:space="preserve">, </w:t>
      </w:r>
      <w:r w:rsidR="00E22E19">
        <w:t xml:space="preserve">поселок Приозерный. </w:t>
      </w:r>
    </w:p>
    <w:p w14:paraId="1FB49543" w14:textId="77777777" w:rsidR="00FB7EC9" w:rsidRPr="00E8449F" w:rsidRDefault="00FB7EC9" w:rsidP="00366EF0">
      <w:pPr>
        <w:pStyle w:val="a8"/>
        <w:spacing w:line="240" w:lineRule="auto"/>
        <w:ind w:left="851"/>
        <w:rPr>
          <w:b/>
          <w:sz w:val="26"/>
          <w:szCs w:val="26"/>
        </w:rPr>
      </w:pPr>
    </w:p>
    <w:p w14:paraId="6DCEE901" w14:textId="77777777" w:rsidR="00FB7EC9" w:rsidRPr="003E2110" w:rsidRDefault="00FB7EC9" w:rsidP="00FB7EC9">
      <w:pPr>
        <w:spacing w:line="240" w:lineRule="auto"/>
        <w:ind w:left="1701" w:firstLine="0"/>
        <w:jc w:val="right"/>
        <w:rPr>
          <w:b/>
        </w:rPr>
      </w:pPr>
      <w:r w:rsidRPr="003E2110">
        <w:rPr>
          <w:b/>
          <w:sz w:val="26"/>
          <w:szCs w:val="26"/>
        </w:rPr>
        <w:t>4.1. Планировочная организация территории</w:t>
      </w:r>
    </w:p>
    <w:p w14:paraId="35CDB803" w14:textId="77777777" w:rsidR="00FB7EC9" w:rsidRPr="003E2110" w:rsidRDefault="00D8375C" w:rsidP="00FB7EC9">
      <w:pPr>
        <w:spacing w:line="240" w:lineRule="auto"/>
        <w:ind w:left="851"/>
      </w:pPr>
      <w:r w:rsidRPr="003E2110">
        <w:t>Сенгилеевский</w:t>
      </w:r>
      <w:r w:rsidR="00FB7EC9" w:rsidRPr="003E2110">
        <w:t xml:space="preserve"> сельсовет </w:t>
      </w:r>
      <w:r w:rsidR="003E2110" w:rsidRPr="003E2110">
        <w:t>занимает седьмое место</w:t>
      </w:r>
      <w:r w:rsidR="00FB7EC9" w:rsidRPr="003E2110">
        <w:t xml:space="preserve"> по численности населения </w:t>
      </w:r>
      <w:r w:rsidR="003E2110" w:rsidRPr="003E2110">
        <w:t xml:space="preserve">среди </w:t>
      </w:r>
      <w:r w:rsidR="00FB7EC9" w:rsidRPr="003E2110">
        <w:t>муниципальных</w:t>
      </w:r>
      <w:r w:rsidR="003E2110" w:rsidRPr="003E2110">
        <w:t xml:space="preserve"> образований Шпаковского района</w:t>
      </w:r>
      <w:r w:rsidR="00E8449F" w:rsidRPr="003E2110">
        <w:t>.</w:t>
      </w:r>
    </w:p>
    <w:p w14:paraId="30190D41" w14:textId="77777777" w:rsidR="00FB7EC9" w:rsidRPr="000005BA" w:rsidRDefault="00FB7EC9" w:rsidP="00FB7EC9">
      <w:pPr>
        <w:spacing w:line="240" w:lineRule="auto"/>
        <w:ind w:left="851"/>
      </w:pPr>
      <w:r w:rsidRPr="000005BA">
        <w:t>Его выгодно отличает от многих сельских поселений удобное географическое положение в центральной плотно урбанизированной части Ставропольской агломерации, развитость автомобильных, железнодорожных, воздушных связей, наличие мощного промышленного потенциала, в сочетании с высоким уровнем благоустройства, наличия резервов для территориального развития и комплексного жилищного строительства.</w:t>
      </w:r>
    </w:p>
    <w:p w14:paraId="4C1E3900" w14:textId="77777777" w:rsidR="00FB7EC9" w:rsidRPr="003E2110" w:rsidRDefault="00FB7EC9" w:rsidP="00FB7EC9">
      <w:pPr>
        <w:spacing w:line="240" w:lineRule="auto"/>
        <w:ind w:left="851"/>
      </w:pPr>
      <w:r w:rsidRPr="003E2110">
        <w:t>Архитектурно-планировочная организация территории поселения находится в прямой зависимости от перспективы развития поселения с учетом новых экономических возможностей его дальнейшего развития.</w:t>
      </w:r>
    </w:p>
    <w:p w14:paraId="3E7D8C4B" w14:textId="77777777" w:rsidR="00366EF0" w:rsidRPr="003E2110" w:rsidRDefault="00FB7EC9" w:rsidP="00366EF0">
      <w:pPr>
        <w:shd w:val="clear" w:color="auto" w:fill="FFFFFF"/>
        <w:spacing w:line="240" w:lineRule="auto"/>
        <w:ind w:left="851"/>
      </w:pPr>
      <w:r w:rsidRPr="003E2110">
        <w:t xml:space="preserve">Система расселения </w:t>
      </w:r>
      <w:r w:rsidR="00DE3074" w:rsidRPr="003E2110">
        <w:t>Сенгилеевского</w:t>
      </w:r>
      <w:r w:rsidRPr="003E2110">
        <w:t xml:space="preserve"> сельсовета включает</w:t>
      </w:r>
      <w:r w:rsidR="00366EF0" w:rsidRPr="003E2110">
        <w:t xml:space="preserve"> в себя </w:t>
      </w:r>
      <w:r w:rsidR="003E2110" w:rsidRPr="003E2110">
        <w:t>два основных элемента</w:t>
      </w:r>
      <w:r w:rsidR="00366EF0" w:rsidRPr="003E2110">
        <w:t xml:space="preserve"> – центральный населенный пункт село </w:t>
      </w:r>
      <w:r w:rsidR="00DE3074" w:rsidRPr="003E2110">
        <w:t>Сенгилеевское</w:t>
      </w:r>
      <w:r w:rsidR="003E2110" w:rsidRPr="003E2110">
        <w:t xml:space="preserve"> и поселок Приозерный.</w:t>
      </w:r>
    </w:p>
    <w:p w14:paraId="717BE42C" w14:textId="77777777" w:rsidR="00FB7EC9" w:rsidRPr="003E2110" w:rsidRDefault="00FB7EC9" w:rsidP="00FB7EC9">
      <w:pPr>
        <w:spacing w:line="240" w:lineRule="auto"/>
        <w:ind w:left="851"/>
      </w:pPr>
      <w:r w:rsidRPr="003E2110">
        <w:t>Планировочная структура населенных пунктов сельсовета имеет простой характер, с доминированием прямоугольной планировки. В основе её формирования положены принципы членения селитебной зоны на жилые районы (жилые кварталы).</w:t>
      </w:r>
    </w:p>
    <w:p w14:paraId="38ED5E67" w14:textId="77777777" w:rsidR="00FB7EC9" w:rsidRPr="003E2110" w:rsidRDefault="00D8375C" w:rsidP="00E8449F">
      <w:pPr>
        <w:shd w:val="clear" w:color="auto" w:fill="FFFFFF"/>
        <w:spacing w:line="240" w:lineRule="auto"/>
        <w:ind w:left="851"/>
      </w:pPr>
      <w:r w:rsidRPr="003E2110">
        <w:t>Сенгилеевский</w:t>
      </w:r>
      <w:r w:rsidR="003E2110" w:rsidRPr="003E2110">
        <w:t xml:space="preserve"> сельсовет расположен на левом берегу Егорлыкского водохранилища</w:t>
      </w:r>
      <w:r w:rsidR="00FB7EC9" w:rsidRPr="003E2110">
        <w:t>. Основу сельск</w:t>
      </w:r>
      <w:r w:rsidR="00366EF0" w:rsidRPr="003E2110">
        <w:t xml:space="preserve">ого поселения составляют земли </w:t>
      </w:r>
      <w:r w:rsidR="003E2110" w:rsidRPr="003E2110">
        <w:t>двух</w:t>
      </w:r>
      <w:r w:rsidR="00FB7EC9" w:rsidRPr="003E2110">
        <w:t xml:space="preserve"> населенных пунктов</w:t>
      </w:r>
      <w:r w:rsidR="003E2110" w:rsidRPr="003E2110">
        <w:t xml:space="preserve"> – села</w:t>
      </w:r>
      <w:r w:rsidR="00366EF0" w:rsidRPr="003E2110">
        <w:t xml:space="preserve"> </w:t>
      </w:r>
      <w:r w:rsidR="003E2110" w:rsidRPr="003E2110">
        <w:t>Сенгилеевского и</w:t>
      </w:r>
      <w:r w:rsidR="00366EF0" w:rsidRPr="003E2110">
        <w:t xml:space="preserve"> </w:t>
      </w:r>
      <w:r w:rsidR="003E2110" w:rsidRPr="003E2110">
        <w:t>поселка Приозерный</w:t>
      </w:r>
      <w:r w:rsidR="00366EF0" w:rsidRPr="003E2110">
        <w:t>,</w:t>
      </w:r>
      <w:r w:rsidR="00FB7EC9" w:rsidRPr="003E2110">
        <w:t xml:space="preserve"> а также прилегающие территории, используемые для сельскохозяйственного и промышленного производства. Большая часть территории муниципального образования не заселена, но освоена хозяйственной деятельностью</w:t>
      </w:r>
      <w:r w:rsidR="00E8449F" w:rsidRPr="003E2110">
        <w:t>.</w:t>
      </w:r>
    </w:p>
    <w:p w14:paraId="054B56FC" w14:textId="77777777" w:rsidR="00FB7EC9" w:rsidRPr="00306740" w:rsidRDefault="00FB7EC9" w:rsidP="00FB7EC9">
      <w:pPr>
        <w:spacing w:line="240" w:lineRule="auto"/>
        <w:ind w:left="851"/>
      </w:pPr>
      <w:r w:rsidRPr="00306740">
        <w:t xml:space="preserve">Производственная зона </w:t>
      </w:r>
      <w:r w:rsidR="00E8449F" w:rsidRPr="00306740">
        <w:t>муниципального образования</w:t>
      </w:r>
      <w:r w:rsidRPr="00306740">
        <w:t xml:space="preserve"> представлена промышленными участками, включающими производственные предприятия. В структуре промышленных участков значительные территории занимают коммунально-складские зоны и производственные базы. Все участки имеют различную степень завершенности застройки, благоустройства и функционально-планировочной организации территории.</w:t>
      </w:r>
    </w:p>
    <w:p w14:paraId="3654B28D" w14:textId="77777777" w:rsidR="00FB7EC9" w:rsidRPr="00306740" w:rsidRDefault="00FB7EC9" w:rsidP="00FB7EC9">
      <w:pPr>
        <w:spacing w:line="240" w:lineRule="auto"/>
        <w:ind w:left="851"/>
      </w:pPr>
      <w:r w:rsidRPr="00306740">
        <w:t>В центральной части сельсовета располагается ряд объектов, являющихся местом отдыха населения муниципального образования, а также рекреантов из соседних территорий.</w:t>
      </w:r>
    </w:p>
    <w:p w14:paraId="6A529D1E" w14:textId="77777777" w:rsidR="00053473" w:rsidRPr="00DF03A9" w:rsidRDefault="00325F30" w:rsidP="00053473">
      <w:pPr>
        <w:spacing w:line="240" w:lineRule="auto"/>
        <w:ind w:left="851"/>
      </w:pPr>
      <w:r w:rsidRPr="00DF03A9">
        <w:lastRenderedPageBreak/>
        <w:t xml:space="preserve">Архитектурно-планировочная структура непосредственно самого центрального населенного пункта сельского поселения – села </w:t>
      </w:r>
      <w:r w:rsidR="00DE3074" w:rsidRPr="00DF03A9">
        <w:t>Сенгилеевское</w:t>
      </w:r>
      <w:r w:rsidRPr="00DF03A9">
        <w:t xml:space="preserve"> достаточно однородна и состоит из </w:t>
      </w:r>
      <w:r w:rsidR="00E8449F" w:rsidRPr="00DF03A9">
        <w:t>сет</w:t>
      </w:r>
      <w:r w:rsidRPr="00DF03A9">
        <w:t xml:space="preserve">и улиц, расположенных параллельно и перпендикулярно </w:t>
      </w:r>
      <w:r w:rsidR="00E8449F" w:rsidRPr="00DF03A9">
        <w:t>рельефу территории</w:t>
      </w:r>
      <w:r w:rsidR="00053473" w:rsidRPr="00DF03A9">
        <w:t xml:space="preserve">. Главные (основные) улицы трассированы с юго-востока на северо-запад и к Егорлыкскому водохранилищу, застроены более плотно и более благоустроены. </w:t>
      </w:r>
    </w:p>
    <w:p w14:paraId="7E627630" w14:textId="77777777" w:rsidR="00053473" w:rsidRPr="00053473" w:rsidRDefault="00053473" w:rsidP="00053473">
      <w:pPr>
        <w:spacing w:line="240" w:lineRule="auto"/>
        <w:ind w:left="851"/>
        <w:rPr>
          <w:highlight w:val="yellow"/>
        </w:rPr>
      </w:pPr>
      <w:r w:rsidRPr="00DF03A9">
        <w:t>Связь с центром и производственными объектами осуществляется по ул. Пирогова, ул. Мира и ул. Ленина. Через центр села по ул. Пирогова проходит довольно напряженная</w:t>
      </w:r>
      <w:r w:rsidRPr="00053473">
        <w:t xml:space="preserve"> транспортная магистраль, связывающая город Ставрополь и город Солнечнодольск. Второстепенные жилые улицы расположенные на окраинах села, а также поперечные улицы менее благоустроены. Ширина главных улиц 25-30 и более метров в «красных линиях», второстепенные улицы шириной от 15 до </w:t>
      </w:r>
      <w:smartTag w:uri="urn:schemas-microsoft-com:office:smarttags" w:element="metricconverter">
        <w:smartTagPr>
          <w:attr w:name="ProductID" w:val="20 метров"/>
        </w:smartTagPr>
        <w:r w:rsidRPr="00053473">
          <w:t>20 метров</w:t>
        </w:r>
      </w:smartTag>
      <w:r w:rsidRPr="00053473">
        <w:t>.</w:t>
      </w:r>
    </w:p>
    <w:p w14:paraId="225D1E07" w14:textId="77777777" w:rsidR="00325F30" w:rsidRPr="00A97931" w:rsidRDefault="00E8449F" w:rsidP="00325F30">
      <w:pPr>
        <w:spacing w:line="240" w:lineRule="auto"/>
        <w:ind w:left="851"/>
      </w:pPr>
      <w:r w:rsidRPr="00A97931">
        <w:t xml:space="preserve">Застройка населенных пунктов </w:t>
      </w:r>
      <w:r w:rsidR="00325F30" w:rsidRPr="00A97931">
        <w:t xml:space="preserve">сформирована, в основном, малоэтажными индивидуальными жилыми </w:t>
      </w:r>
      <w:r w:rsidR="00A97931" w:rsidRPr="00A97931">
        <w:t>домами. В центральной части с. Сенгилеевского</w:t>
      </w:r>
      <w:r w:rsidR="00325F30" w:rsidRPr="00A97931">
        <w:t xml:space="preserve"> сформирован общественный центр села, здесь располагается квартал(-ы) общественно-деловой застройки, на территории которого размещены администрация села, почта, ДК, </w:t>
      </w:r>
      <w:r w:rsidR="00A97931" w:rsidRPr="00A97931">
        <w:t>школы, детские сады, амбулатория.</w:t>
      </w:r>
    </w:p>
    <w:p w14:paraId="6955BF7E" w14:textId="77777777" w:rsidR="00053473" w:rsidRPr="00862D6E" w:rsidRDefault="00325F30" w:rsidP="00862D6E">
      <w:pPr>
        <w:spacing w:line="240" w:lineRule="auto"/>
        <w:ind w:left="851"/>
      </w:pPr>
      <w:r w:rsidRPr="00DF03A9">
        <w:t xml:space="preserve">Недостатком планировочной структуры села является отсутствие планировочных связей с </w:t>
      </w:r>
      <w:r w:rsidR="00E8449F" w:rsidRPr="00DF03A9">
        <w:t>рекреационными территориями</w:t>
      </w:r>
      <w:r w:rsidRPr="00DF03A9">
        <w:t>. Это объясняется тем, территория поселения имеет общий уклон в восточном направлении и отметки выше, чем отметки застроенной территории села.</w:t>
      </w:r>
    </w:p>
    <w:p w14:paraId="19A03385" w14:textId="77777777" w:rsidR="00FB7EC9" w:rsidRPr="00E8449F" w:rsidRDefault="00FB7EC9" w:rsidP="00474AAA">
      <w:pPr>
        <w:shd w:val="clear" w:color="auto" w:fill="FFFFFF"/>
        <w:spacing w:line="240" w:lineRule="auto"/>
        <w:ind w:left="851"/>
      </w:pPr>
    </w:p>
    <w:p w14:paraId="31E53AA0" w14:textId="77777777" w:rsidR="001654B8" w:rsidRPr="00E8449F" w:rsidRDefault="001654B8" w:rsidP="001654B8">
      <w:pPr>
        <w:spacing w:line="240" w:lineRule="auto"/>
        <w:ind w:left="1701" w:firstLine="0"/>
        <w:jc w:val="right"/>
        <w:rPr>
          <w:b/>
        </w:rPr>
      </w:pPr>
      <w:r w:rsidRPr="00E8449F">
        <w:rPr>
          <w:b/>
          <w:sz w:val="26"/>
          <w:szCs w:val="26"/>
        </w:rPr>
        <w:t>4.2. Функциональное зонирование территории</w:t>
      </w:r>
    </w:p>
    <w:p w14:paraId="4206E6A3" w14:textId="77777777" w:rsidR="001654B8" w:rsidRPr="001E5CCC" w:rsidRDefault="001654B8" w:rsidP="001654B8">
      <w:pPr>
        <w:shd w:val="clear" w:color="auto" w:fill="FFFFFF"/>
        <w:spacing w:line="240" w:lineRule="auto"/>
        <w:ind w:left="851"/>
      </w:pPr>
      <w:r w:rsidRPr="00E8449F">
        <w:t xml:space="preserve">Функциональное зонирование территории </w:t>
      </w:r>
      <w:r w:rsidR="00DE3074">
        <w:t>Сенгилеевского</w:t>
      </w:r>
      <w:r w:rsidRPr="00E8449F">
        <w:t xml:space="preserve"> сельсовета произведено на основе анализа современного использования территории</w:t>
      </w:r>
      <w:r w:rsidRPr="001E5CCC">
        <w:t xml:space="preserve">, характера природопользования. Зоны приоритетного функционального использования выделены с учётом следующих факторов: </w:t>
      </w:r>
    </w:p>
    <w:p w14:paraId="1DCAE53E" w14:textId="77777777" w:rsidR="001654B8" w:rsidRPr="001E5CCC" w:rsidRDefault="001654B8" w:rsidP="001654B8">
      <w:pPr>
        <w:shd w:val="clear" w:color="auto" w:fill="FFFFFF"/>
        <w:spacing w:line="240" w:lineRule="auto"/>
        <w:ind w:left="851"/>
      </w:pPr>
      <w:r w:rsidRPr="001E5CCC">
        <w:t xml:space="preserve">- фактического использования земельного участка; </w:t>
      </w:r>
    </w:p>
    <w:p w14:paraId="0BC92FD4" w14:textId="77777777" w:rsidR="001654B8" w:rsidRPr="001E5CCC" w:rsidRDefault="001654B8" w:rsidP="001654B8">
      <w:pPr>
        <w:shd w:val="clear" w:color="auto" w:fill="FFFFFF"/>
        <w:spacing w:line="240" w:lineRule="auto"/>
        <w:ind w:left="851"/>
      </w:pPr>
      <w:r w:rsidRPr="001E5CCC">
        <w:t>- положения элементов территории в общей пространственной системе;</w:t>
      </w:r>
    </w:p>
    <w:p w14:paraId="403C8340" w14:textId="77777777" w:rsidR="001654B8" w:rsidRPr="001E5CCC" w:rsidRDefault="001654B8" w:rsidP="001654B8">
      <w:pPr>
        <w:shd w:val="clear" w:color="auto" w:fill="FFFFFF"/>
        <w:spacing w:line="240" w:lineRule="auto"/>
        <w:ind w:left="851"/>
      </w:pPr>
      <w:r w:rsidRPr="001E5CCC">
        <w:t>- данными государственного кадастра недвижимости;</w:t>
      </w:r>
    </w:p>
    <w:p w14:paraId="6C8400AB" w14:textId="77777777" w:rsidR="001654B8" w:rsidRPr="001E5CCC" w:rsidRDefault="001654B8" w:rsidP="001654B8">
      <w:pPr>
        <w:shd w:val="clear" w:color="auto" w:fill="FFFFFF"/>
        <w:spacing w:line="240" w:lineRule="auto"/>
        <w:ind w:left="851"/>
      </w:pPr>
      <w:r w:rsidRPr="001E5CCC">
        <w:t xml:space="preserve">- документацией по планировке территории, разработанной применительно к территории </w:t>
      </w:r>
      <w:r w:rsidR="00DE3074">
        <w:t>Сенгилеевского</w:t>
      </w:r>
      <w:r w:rsidRPr="001E5CCC">
        <w:t xml:space="preserve"> сельсовета;</w:t>
      </w:r>
    </w:p>
    <w:p w14:paraId="1F1A98D5" w14:textId="77777777" w:rsidR="001654B8" w:rsidRPr="001E5CCC" w:rsidRDefault="001654B8" w:rsidP="001654B8">
      <w:pPr>
        <w:shd w:val="clear" w:color="auto" w:fill="FFFFFF"/>
        <w:spacing w:line="240" w:lineRule="auto"/>
        <w:ind w:left="851"/>
      </w:pPr>
      <w:r w:rsidRPr="001E5CCC">
        <w:t xml:space="preserve">- градостроительной ценности территорий; </w:t>
      </w:r>
    </w:p>
    <w:p w14:paraId="5A65EED5" w14:textId="77777777" w:rsidR="001654B8" w:rsidRPr="001E5CCC" w:rsidRDefault="001654B8" w:rsidP="001654B8">
      <w:pPr>
        <w:shd w:val="clear" w:color="auto" w:fill="FFFFFF"/>
        <w:spacing w:line="240" w:lineRule="auto"/>
        <w:ind w:left="851"/>
      </w:pPr>
      <w:r w:rsidRPr="001E5CCC">
        <w:t>- ограничений использования, определяемых различными природными и техногенными факторами (неблагоприятные природные условия, экологические факторы).</w:t>
      </w:r>
    </w:p>
    <w:p w14:paraId="138837D9" w14:textId="77777777" w:rsidR="001654B8" w:rsidRPr="001E5CCC" w:rsidRDefault="001654B8" w:rsidP="001654B8">
      <w:pPr>
        <w:shd w:val="clear" w:color="auto" w:fill="FFFFFF"/>
        <w:spacing w:line="240" w:lineRule="auto"/>
        <w:ind w:left="851"/>
      </w:pPr>
      <w:r w:rsidRPr="001E5CCC">
        <w:t>Границы функциональных зон устанавливаются на основе выявленных в процессе анализа территории участков, однородных по природным признакам и характеру хозяйственного использования. Границы функциональных зон отражены на карта-схеме «Карта функциональн</w:t>
      </w:r>
      <w:r w:rsidR="00155B2F" w:rsidRPr="001E5CCC">
        <w:t>ых зон поселения</w:t>
      </w:r>
      <w:r w:rsidRPr="001E5CCC">
        <w:t xml:space="preserve">». </w:t>
      </w:r>
    </w:p>
    <w:p w14:paraId="6BD34AD5" w14:textId="77777777" w:rsidR="001654B8" w:rsidRPr="001E5CCC" w:rsidRDefault="001654B8" w:rsidP="001654B8">
      <w:pPr>
        <w:shd w:val="clear" w:color="auto" w:fill="FFFFFF"/>
        <w:spacing w:line="240" w:lineRule="auto"/>
        <w:ind w:left="851"/>
      </w:pPr>
      <w:r w:rsidRPr="001E5CCC">
        <w:t xml:space="preserve">В проекте Генерального плана </w:t>
      </w:r>
      <w:r w:rsidR="00DE3074">
        <w:t>Сенгилеевского</w:t>
      </w:r>
      <w:r w:rsidRPr="001E5CCC">
        <w:t xml:space="preserve"> сельсовета выделены функциональные зоны, для которых определены границы и площади соответствующего функционального назначения: </w:t>
      </w:r>
    </w:p>
    <w:p w14:paraId="23EAC6C4" w14:textId="77777777" w:rsidR="001654B8" w:rsidRPr="001E5CCC" w:rsidRDefault="00C442F8" w:rsidP="001654B8">
      <w:pPr>
        <w:shd w:val="clear" w:color="auto" w:fill="FFFFFF"/>
        <w:spacing w:line="240" w:lineRule="auto"/>
        <w:ind w:left="851"/>
      </w:pPr>
      <w:r>
        <w:t>- жилая зона;</w:t>
      </w:r>
    </w:p>
    <w:p w14:paraId="00D80A93" w14:textId="77777777" w:rsidR="001654B8" w:rsidRPr="001E5CCC" w:rsidRDefault="001654B8" w:rsidP="001654B8">
      <w:pPr>
        <w:shd w:val="clear" w:color="auto" w:fill="FFFFFF"/>
        <w:spacing w:line="240" w:lineRule="auto"/>
        <w:ind w:left="851"/>
      </w:pPr>
      <w:r w:rsidRPr="001E5CCC">
        <w:t xml:space="preserve">- </w:t>
      </w:r>
      <w:r w:rsidR="006518E7" w:rsidRPr="001E5CCC">
        <w:t>общественно-деловая зона</w:t>
      </w:r>
      <w:r w:rsidRPr="001E5CCC">
        <w:t>;</w:t>
      </w:r>
    </w:p>
    <w:p w14:paraId="7B1A53CF" w14:textId="77777777" w:rsidR="001654B8" w:rsidRPr="001E5CCC" w:rsidRDefault="001654B8" w:rsidP="001654B8">
      <w:pPr>
        <w:shd w:val="clear" w:color="auto" w:fill="FFFFFF"/>
        <w:spacing w:line="240" w:lineRule="auto"/>
        <w:ind w:left="851"/>
      </w:pPr>
      <w:r w:rsidRPr="001E5CCC">
        <w:t>- зона производственного</w:t>
      </w:r>
      <w:r w:rsidR="006518E7" w:rsidRPr="001E5CCC">
        <w:t xml:space="preserve"> использования</w:t>
      </w:r>
      <w:r w:rsidRPr="001E5CCC">
        <w:t>;</w:t>
      </w:r>
    </w:p>
    <w:p w14:paraId="3C0E250F" w14:textId="77777777" w:rsidR="001654B8" w:rsidRPr="001E5CCC" w:rsidRDefault="006518E7" w:rsidP="001654B8">
      <w:pPr>
        <w:shd w:val="clear" w:color="auto" w:fill="FFFFFF"/>
        <w:spacing w:line="240" w:lineRule="auto"/>
        <w:ind w:left="851"/>
      </w:pPr>
      <w:r w:rsidRPr="001E5CCC">
        <w:t>- зона инженерной и транспортной инфраструктуры</w:t>
      </w:r>
      <w:r w:rsidR="001654B8" w:rsidRPr="001E5CCC">
        <w:t>;</w:t>
      </w:r>
    </w:p>
    <w:p w14:paraId="05B09562" w14:textId="77777777" w:rsidR="006518E7" w:rsidRPr="001E5CCC" w:rsidRDefault="006518E7" w:rsidP="001654B8">
      <w:pPr>
        <w:shd w:val="clear" w:color="auto" w:fill="FFFFFF"/>
        <w:spacing w:line="240" w:lineRule="auto"/>
        <w:ind w:left="851"/>
      </w:pPr>
      <w:r w:rsidRPr="001E5CCC">
        <w:t>- зона рекреационного назначения;</w:t>
      </w:r>
    </w:p>
    <w:p w14:paraId="625F776A" w14:textId="77777777" w:rsidR="006518E7" w:rsidRPr="001E5CCC" w:rsidRDefault="006518E7" w:rsidP="001654B8">
      <w:pPr>
        <w:shd w:val="clear" w:color="auto" w:fill="FFFFFF"/>
        <w:spacing w:line="240" w:lineRule="auto"/>
        <w:ind w:left="851"/>
      </w:pPr>
      <w:r w:rsidRPr="001E5CCC">
        <w:t>- зона специального назначения;</w:t>
      </w:r>
    </w:p>
    <w:p w14:paraId="0374FACC" w14:textId="77777777" w:rsidR="006518E7" w:rsidRPr="001E5CCC" w:rsidRDefault="006518E7" w:rsidP="00C442F8">
      <w:pPr>
        <w:shd w:val="clear" w:color="auto" w:fill="FFFFFF"/>
        <w:spacing w:line="240" w:lineRule="auto"/>
        <w:ind w:left="851"/>
      </w:pPr>
      <w:r w:rsidRPr="001E5CCC">
        <w:t>- зона сельс</w:t>
      </w:r>
      <w:r w:rsidR="00C442F8">
        <w:t>кохозяйственного использования;</w:t>
      </w:r>
    </w:p>
    <w:p w14:paraId="39C61D0E" w14:textId="77777777" w:rsidR="006518E7" w:rsidRPr="001E5CCC" w:rsidRDefault="006518E7" w:rsidP="001654B8">
      <w:pPr>
        <w:shd w:val="clear" w:color="auto" w:fill="FFFFFF"/>
        <w:spacing w:line="240" w:lineRule="auto"/>
        <w:ind w:left="851"/>
      </w:pPr>
      <w:r w:rsidRPr="001E5CCC">
        <w:t>- зона сельскохозяйственного назначения;</w:t>
      </w:r>
    </w:p>
    <w:p w14:paraId="00557DBA" w14:textId="77777777" w:rsidR="001654B8" w:rsidRPr="001E5CCC" w:rsidRDefault="006518E7" w:rsidP="00C442F8">
      <w:pPr>
        <w:shd w:val="clear" w:color="auto" w:fill="FFFFFF"/>
        <w:spacing w:line="240" w:lineRule="auto"/>
        <w:ind w:left="851"/>
      </w:pPr>
      <w:r w:rsidRPr="001E5CCC">
        <w:t>- зона сель</w:t>
      </w:r>
      <w:r w:rsidR="00C442F8">
        <w:t>скохозяйственного производства.</w:t>
      </w:r>
    </w:p>
    <w:p w14:paraId="6AC501AA" w14:textId="77777777" w:rsidR="001654B8" w:rsidRPr="001E5CCC" w:rsidRDefault="001654B8" w:rsidP="001654B8">
      <w:pPr>
        <w:shd w:val="clear" w:color="auto" w:fill="FFFFFF"/>
        <w:spacing w:line="240" w:lineRule="auto"/>
        <w:ind w:left="851"/>
      </w:pPr>
      <w:r w:rsidRPr="001E5CCC">
        <w:rPr>
          <w:b/>
        </w:rPr>
        <w:t>Жилая зона</w:t>
      </w:r>
      <w:r w:rsidRPr="001E5CCC">
        <w:t xml:space="preserve"> предназначены для размещения жилой застройки односемейными (индивидуальными) и многоквартирными жилыми домами различных типов и этажности в </w:t>
      </w:r>
      <w:r w:rsidRPr="001E5CCC">
        <w:lastRenderedPageBreak/>
        <w:t>соответствии с параметрами, указанными в наименованиях зон. Объекты и виды деятельности, несоответствующие требованиям СП 42.13330.2011 «Градостроительство. Планировка и застройка городских и сельских поселений», не допускается размещать в жилых зонах.</w:t>
      </w:r>
    </w:p>
    <w:p w14:paraId="22DDC056" w14:textId="77777777" w:rsidR="001654B8" w:rsidRPr="001E5CCC" w:rsidRDefault="001654B8" w:rsidP="001654B8">
      <w:pPr>
        <w:shd w:val="clear" w:color="auto" w:fill="FFFFFF"/>
        <w:spacing w:line="240" w:lineRule="auto"/>
        <w:ind w:left="851"/>
      </w:pPr>
      <w:r w:rsidRPr="001E5CCC">
        <w:t>В жилых зонах допускается размещение отдельно стоящих встроенных или пристроенных объектов социального и коммунально-бытового обслуживания населения, с учетом социальных нормативов обеспеченности (в т. ч. услуги первой необходимости в пределах пешеходной доступности не более 30 мин.), культовых зданий, стоянок автомобильного транспорта, гаражей и иных объектов, связанных с проживанием граждан и не оказывающих негативного воздействия на окружающую среду.</w:t>
      </w:r>
    </w:p>
    <w:p w14:paraId="3028628F" w14:textId="77777777" w:rsidR="001654B8" w:rsidRPr="001E5CCC" w:rsidRDefault="001654B8" w:rsidP="001654B8">
      <w:pPr>
        <w:shd w:val="clear" w:color="auto" w:fill="FFFFFF"/>
        <w:spacing w:line="240" w:lineRule="auto"/>
        <w:ind w:left="851"/>
      </w:pPr>
      <w:r w:rsidRPr="001E5CCC">
        <w:t>Также допускается размещение мини-производств, не оказывающих вредного воздействия на окружающую среду за пределами установленных границ участков этих объектов (санитарно-защитная зона должна иметь размер не менее 25 м.)</w:t>
      </w:r>
    </w:p>
    <w:p w14:paraId="1859CE16" w14:textId="77777777" w:rsidR="001654B8" w:rsidRPr="001E5CCC" w:rsidRDefault="001654B8" w:rsidP="001654B8">
      <w:pPr>
        <w:shd w:val="clear" w:color="auto" w:fill="FFFFFF"/>
        <w:spacing w:line="240" w:lineRule="auto"/>
        <w:ind w:left="851"/>
      </w:pPr>
      <w:r w:rsidRPr="001E5CCC">
        <w:t>К жилым зонам относятся также территории садово-дачной застройки, расположенной в пределах границ населенного пункта.</w:t>
      </w:r>
    </w:p>
    <w:p w14:paraId="4843D611" w14:textId="77777777" w:rsidR="001654B8" w:rsidRPr="001E5CCC" w:rsidRDefault="001654B8" w:rsidP="001654B8">
      <w:pPr>
        <w:shd w:val="clear" w:color="auto" w:fill="FFFFFF"/>
        <w:spacing w:line="240" w:lineRule="auto"/>
        <w:ind w:left="851"/>
      </w:pPr>
      <w:r w:rsidRPr="001E5CCC">
        <w:t>Для жителей многоквартирных жилых домов хозяйственные постройки для скота и птицы могут выделяться за пределами жилой зоны; при многоквартирных домах допускается устройство встроенных или отдельно стоящих коллективных подземных хранилищ сельскохозяйственных продуктов.</w:t>
      </w:r>
    </w:p>
    <w:p w14:paraId="6D782D3B" w14:textId="77777777" w:rsidR="001654B8" w:rsidRPr="001E5CCC" w:rsidRDefault="001654B8" w:rsidP="001654B8">
      <w:pPr>
        <w:shd w:val="clear" w:color="auto" w:fill="FFFFFF"/>
        <w:spacing w:line="240" w:lineRule="auto"/>
        <w:ind w:left="851"/>
        <w:rPr>
          <w:i/>
        </w:rPr>
      </w:pPr>
      <w:r w:rsidRPr="001E5CCC">
        <w:rPr>
          <w:i/>
        </w:rPr>
        <w:t xml:space="preserve">Предельные значения коэффициентов застройки и коэффициентов плотности застройки территории жилых зон принимается согласно Правил землепользования и застройки </w:t>
      </w:r>
      <w:r w:rsidR="00DE3074">
        <w:rPr>
          <w:i/>
        </w:rPr>
        <w:t>Сенгилеевского</w:t>
      </w:r>
      <w:r w:rsidRPr="001E5CCC">
        <w:rPr>
          <w:i/>
        </w:rPr>
        <w:t xml:space="preserve"> сельсовета.</w:t>
      </w:r>
    </w:p>
    <w:p w14:paraId="366C0F38" w14:textId="77777777" w:rsidR="001654B8" w:rsidRPr="001E5CCC" w:rsidRDefault="00FA4574" w:rsidP="001654B8">
      <w:pPr>
        <w:shd w:val="clear" w:color="auto" w:fill="FFFFFF"/>
        <w:spacing w:line="240" w:lineRule="auto"/>
        <w:ind w:left="851"/>
      </w:pPr>
      <w:r w:rsidRPr="001E5CCC">
        <w:rPr>
          <w:b/>
        </w:rPr>
        <w:t>Общественно-деловая зона</w:t>
      </w:r>
      <w:r w:rsidRPr="001E5CCC">
        <w:t xml:space="preserve"> предназначена</w:t>
      </w:r>
      <w:r w:rsidR="001654B8" w:rsidRPr="001E5CCC">
        <w:t xml:space="preserve"> для размещения общественно-деловой застройки различного назначения. Кроме того, в общественно-деловых зонах допускается размещение гостиниц и иных подобных объектов, предназначенных для временного проживания граждан. В зоне многофункциональной общественно-деловой застройки также допускается размещение многоквартирной жилой застройки и объектов инженерной инфраструктуры, связанных с обслуживанием данной зоны.</w:t>
      </w:r>
    </w:p>
    <w:p w14:paraId="6A90A8A4" w14:textId="77777777" w:rsidR="001654B8" w:rsidRPr="001E5CCC" w:rsidRDefault="001654B8" w:rsidP="001654B8">
      <w:pPr>
        <w:shd w:val="clear" w:color="auto" w:fill="FFFFFF"/>
        <w:spacing w:line="240" w:lineRule="auto"/>
        <w:ind w:left="851"/>
      </w:pPr>
      <w:r w:rsidRPr="001E5CCC">
        <w:t xml:space="preserve">Зона общественно-делового назначения </w:t>
      </w:r>
      <w:r w:rsidR="00C442F8" w:rsidRPr="001E5CCC">
        <w:t>формируется</w:t>
      </w:r>
      <w:r w:rsidR="00C442F8">
        <w:t xml:space="preserve"> как центр</w:t>
      </w:r>
      <w:r w:rsidRPr="001E5CCC">
        <w:t xml:space="preserve"> деловой, финансовой и общественной активности в центральной части </w:t>
      </w:r>
      <w:r w:rsidR="00FA4574" w:rsidRPr="001E5CCC">
        <w:t>населенного пункта</w:t>
      </w:r>
      <w:r w:rsidRPr="001E5CCC">
        <w:t xml:space="preserve">, на территориях, прилегающих к главным улицам и объектам массового посещения. </w:t>
      </w:r>
    </w:p>
    <w:p w14:paraId="4AA2787D" w14:textId="77777777" w:rsidR="001654B8" w:rsidRPr="001E5CCC" w:rsidRDefault="001654B8" w:rsidP="001654B8">
      <w:pPr>
        <w:shd w:val="clear" w:color="auto" w:fill="FFFFFF"/>
        <w:spacing w:line="240" w:lineRule="auto"/>
        <w:ind w:left="851"/>
      </w:pPr>
      <w:r w:rsidRPr="001E5CCC">
        <w:t>Общественно-деловые зоны запланированы в привязке к сложившимся центрам, с учётом размещения в них расчётного количества основных объектов соцкультбыта.</w:t>
      </w:r>
    </w:p>
    <w:p w14:paraId="55F5363D" w14:textId="77777777" w:rsidR="001654B8" w:rsidRPr="001E5CCC" w:rsidRDefault="001654B8" w:rsidP="001654B8">
      <w:pPr>
        <w:shd w:val="clear" w:color="auto" w:fill="FFFFFF"/>
        <w:spacing w:line="240" w:lineRule="auto"/>
        <w:ind w:left="851"/>
      </w:pPr>
      <w:r w:rsidRPr="001E5CCC">
        <w:rPr>
          <w:i/>
        </w:rPr>
        <w:t xml:space="preserve">Предельные значения параметров земельных участков, разрешенного строительства, коэффициентов застройки и коэффициентов плотности застройки территории зоны общественно-делового назначения принимается согласно Правил землепользования и застройки </w:t>
      </w:r>
      <w:r w:rsidR="00DE3074">
        <w:rPr>
          <w:i/>
        </w:rPr>
        <w:t>Сенгилеевского</w:t>
      </w:r>
      <w:r w:rsidRPr="001E5CCC">
        <w:rPr>
          <w:i/>
        </w:rPr>
        <w:t xml:space="preserve"> сельсовета.</w:t>
      </w:r>
    </w:p>
    <w:p w14:paraId="3B2EB267" w14:textId="77777777" w:rsidR="001654B8" w:rsidRPr="001E5CCC" w:rsidRDefault="001654B8" w:rsidP="001654B8">
      <w:pPr>
        <w:shd w:val="clear" w:color="auto" w:fill="FFFFFF"/>
        <w:spacing w:line="240" w:lineRule="auto"/>
        <w:ind w:left="851"/>
      </w:pPr>
      <w:r w:rsidRPr="001E5CCC">
        <w:rPr>
          <w:b/>
        </w:rPr>
        <w:t xml:space="preserve">Зона производственного </w:t>
      </w:r>
      <w:r w:rsidR="00A2762F" w:rsidRPr="001E5CCC">
        <w:rPr>
          <w:b/>
        </w:rPr>
        <w:t>использования</w:t>
      </w:r>
      <w:r w:rsidRPr="001E5CCC">
        <w:rPr>
          <w:b/>
          <w:i/>
        </w:rPr>
        <w:t xml:space="preserve"> </w:t>
      </w:r>
      <w:r w:rsidRPr="001E5CCC">
        <w:t>предназначена для размещения промышленных объектов различных классов вредности, а также сопутствующих объектов коммунально-складского назначения. В производственных зонах допускается размещение объектов транспортно-логистического, складского назначения и инженерной инфраструктуры, а также объектов общественно-деловой застройки, связанных с обслуживанием данной зоны.</w:t>
      </w:r>
    </w:p>
    <w:p w14:paraId="097EF702" w14:textId="77777777" w:rsidR="001654B8" w:rsidRPr="001E5CCC" w:rsidRDefault="001654B8" w:rsidP="001654B8">
      <w:pPr>
        <w:shd w:val="clear" w:color="auto" w:fill="FFFFFF"/>
        <w:spacing w:line="240" w:lineRule="auto"/>
        <w:ind w:left="851"/>
      </w:pPr>
      <w:r w:rsidRPr="001E5CCC">
        <w:t>В пределах производственных зон и санитарно-защитных зон предприятий не допускается размещать жилые дома, гостиницы, общежития, садово-дачную застройку, дошкольные и общеобразовательные учреждения, учреждения здравоохранения и отдыха, спортивные сооружения, другие общественные здания, не связанные с обслуживанием производства. Территория санитарно-защитных зон не должна использоваться для рекреационных целей и производства сельскохозяйственной продукции.</w:t>
      </w:r>
    </w:p>
    <w:p w14:paraId="66D6B62E" w14:textId="77777777" w:rsidR="001654B8" w:rsidRPr="001E5CCC" w:rsidRDefault="001654B8" w:rsidP="001654B8">
      <w:pPr>
        <w:shd w:val="clear" w:color="auto" w:fill="FFFFFF"/>
        <w:spacing w:line="240" w:lineRule="auto"/>
        <w:ind w:left="851"/>
      </w:pPr>
      <w:r w:rsidRPr="001E5CCC">
        <w:rPr>
          <w:i/>
        </w:rPr>
        <w:t xml:space="preserve">Предельные значения параметров земельных участков, разрешенного строительства, коэффициентов застройки и коэффициентов плотности застройки территории зоны производственного и коммунально-складского назначения </w:t>
      </w:r>
      <w:r w:rsidRPr="001E5CCC">
        <w:rPr>
          <w:i/>
        </w:rPr>
        <w:lastRenderedPageBreak/>
        <w:t xml:space="preserve">принимается согласно Правил землепользования и застройки </w:t>
      </w:r>
      <w:r w:rsidR="00DE3074">
        <w:rPr>
          <w:i/>
        </w:rPr>
        <w:t>Сенгилеевского</w:t>
      </w:r>
      <w:r w:rsidRPr="001E5CCC">
        <w:rPr>
          <w:i/>
        </w:rPr>
        <w:t xml:space="preserve"> сельсовета.</w:t>
      </w:r>
    </w:p>
    <w:p w14:paraId="5617F43A" w14:textId="77777777" w:rsidR="001654B8" w:rsidRPr="001E5CCC" w:rsidRDefault="001654B8" w:rsidP="001654B8">
      <w:pPr>
        <w:shd w:val="clear" w:color="auto" w:fill="FFFFFF"/>
        <w:spacing w:line="240" w:lineRule="auto"/>
        <w:ind w:left="851"/>
      </w:pPr>
      <w:r w:rsidRPr="001E5CCC">
        <w:rPr>
          <w:b/>
        </w:rPr>
        <w:t xml:space="preserve">Зона объектов инженерной </w:t>
      </w:r>
      <w:r w:rsidR="005777B2" w:rsidRPr="001E5CCC">
        <w:rPr>
          <w:b/>
        </w:rPr>
        <w:t xml:space="preserve">и транспортной </w:t>
      </w:r>
      <w:r w:rsidRPr="001E5CCC">
        <w:rPr>
          <w:b/>
        </w:rPr>
        <w:t>инфраструктуры</w:t>
      </w:r>
      <w:r w:rsidRPr="001E5CCC">
        <w:rPr>
          <w:b/>
          <w:i/>
        </w:rPr>
        <w:t xml:space="preserve"> </w:t>
      </w:r>
      <w:r w:rsidRPr="001E5CCC">
        <w:t>предназначена для размещения и функционирования</w:t>
      </w:r>
      <w:r w:rsidR="001748C1" w:rsidRPr="001E5CCC">
        <w:t xml:space="preserve"> инженерных сооружений и коммуникаций (газоснабжение, энергообеспечение, объекты водоснабжения и водоотведения, объекты ливневой канализации)</w:t>
      </w:r>
      <w:r w:rsidR="0025356A" w:rsidRPr="001E5CCC">
        <w:t>, улично-дорожной сети дорог, объектов автомобильного транспорта, складов, объектов внешнего транспорта в соответствии с типами объектов, указанными в наименовании зоны</w:t>
      </w:r>
      <w:r w:rsidR="00EF6D1F" w:rsidRPr="001E5CCC">
        <w:t xml:space="preserve">, </w:t>
      </w:r>
      <w:r w:rsidRPr="001E5CCC">
        <w:t xml:space="preserve">а также включают территории необходимые для их технического обслуживания и охраны. </w:t>
      </w:r>
    </w:p>
    <w:p w14:paraId="70013606" w14:textId="77777777" w:rsidR="001654B8" w:rsidRPr="001E5CCC" w:rsidRDefault="001654B8" w:rsidP="001654B8">
      <w:pPr>
        <w:shd w:val="clear" w:color="auto" w:fill="FFFFFF"/>
        <w:spacing w:line="240" w:lineRule="auto"/>
        <w:ind w:left="851"/>
      </w:pPr>
      <w:r w:rsidRPr="001E5CCC">
        <w:t>Территория зон определена с учетом санитарно-защитных зон, предназначенных обеспечить требуемые гигиенические нормы содержания в предельном слое атмосферы загрязняющих веществ, уменьшения отрицательного влияния на жизнедеятельность инженерных сооружений.</w:t>
      </w:r>
    </w:p>
    <w:p w14:paraId="79828607" w14:textId="77777777" w:rsidR="001654B8" w:rsidRPr="001E5CCC" w:rsidRDefault="001654B8" w:rsidP="001654B8">
      <w:pPr>
        <w:shd w:val="clear" w:color="auto" w:fill="FFFFFF"/>
        <w:spacing w:line="240" w:lineRule="auto"/>
        <w:ind w:left="851"/>
      </w:pPr>
      <w:r w:rsidRPr="001E5CCC">
        <w:t>Сооружения и коммуникации инженерного оборудования, эксплуатация которых оказывает прямое или косвенное воздействие на безопасность населения, размещаются за пределами поселений.</w:t>
      </w:r>
    </w:p>
    <w:p w14:paraId="1F5CB281" w14:textId="77777777" w:rsidR="00EF6D1F" w:rsidRPr="001E5CCC" w:rsidRDefault="00EF6D1F" w:rsidP="00EF6D1F">
      <w:pPr>
        <w:shd w:val="clear" w:color="auto" w:fill="FFFFFF"/>
        <w:spacing w:line="240" w:lineRule="auto"/>
        <w:ind w:left="851"/>
      </w:pPr>
      <w:r w:rsidRPr="001E5CCC">
        <w:t>В целях обеспечения нормальной эксплуатации сооружений, устройства других объектов внешнего транспорта допускается устанавливать охранные зоны.</w:t>
      </w:r>
    </w:p>
    <w:p w14:paraId="4238D15C" w14:textId="77777777" w:rsidR="00EF6D1F" w:rsidRPr="001E5CCC" w:rsidRDefault="00EF6D1F" w:rsidP="00EF6D1F">
      <w:pPr>
        <w:shd w:val="clear" w:color="auto" w:fill="FFFFFF"/>
        <w:spacing w:line="240" w:lineRule="auto"/>
        <w:ind w:left="851"/>
      </w:pPr>
      <w:r w:rsidRPr="001E5CCC">
        <w:t>Отвод земель для сооружений и устройств внешнего транспорта осуществляется в установленном порядке. Режим использования этих земель определяется градостроительной документацией в соответствии с действующим законодательством.</w:t>
      </w:r>
    </w:p>
    <w:p w14:paraId="18C48FBD" w14:textId="77777777" w:rsidR="00EF6D1F" w:rsidRPr="001E5CCC" w:rsidRDefault="00EF6D1F" w:rsidP="00EF6D1F">
      <w:pPr>
        <w:shd w:val="clear" w:color="auto" w:fill="FFFFFF"/>
        <w:spacing w:line="240" w:lineRule="auto"/>
        <w:ind w:left="851"/>
      </w:pPr>
      <w:r w:rsidRPr="001E5CCC">
        <w:t>Размещение сооружений, коммуникаций и других объектов транспорта на территории поселений должно соответствовать требованиям, приведенным в разделах 14 и 15 СП 42.13330.2011.</w:t>
      </w:r>
    </w:p>
    <w:p w14:paraId="47CB0CEB" w14:textId="77777777" w:rsidR="00EF6D1F" w:rsidRPr="001E5CCC" w:rsidRDefault="00EF6D1F" w:rsidP="00EF6D1F">
      <w:pPr>
        <w:shd w:val="clear" w:color="auto" w:fill="FFFFFF"/>
        <w:spacing w:line="240" w:lineRule="auto"/>
        <w:ind w:left="851"/>
      </w:pPr>
      <w:r w:rsidRPr="001E5CCC">
        <w:t>Сооружения и коммуникации транспорта эксплуатация которых оказывает прямое или косвенное воздействие на безопасность населения, размещаются за пределами поселений.</w:t>
      </w:r>
    </w:p>
    <w:p w14:paraId="53BB633E" w14:textId="77777777" w:rsidR="001654B8" w:rsidRPr="001E5CCC" w:rsidRDefault="001654B8" w:rsidP="001654B8">
      <w:pPr>
        <w:shd w:val="clear" w:color="auto" w:fill="FFFFFF"/>
        <w:spacing w:line="240" w:lineRule="auto"/>
        <w:ind w:left="851"/>
      </w:pPr>
      <w:r w:rsidRPr="001E5CCC">
        <w:rPr>
          <w:i/>
        </w:rPr>
        <w:t>Предельные значения параметров земельных участков, разрешенного строительства, коэффициентов застройки и коэффициентов плотности застройки территории зоны объектов инженерной</w:t>
      </w:r>
      <w:r w:rsidR="00EF6D1F" w:rsidRPr="001E5CCC">
        <w:rPr>
          <w:i/>
        </w:rPr>
        <w:t xml:space="preserve"> и транспортной</w:t>
      </w:r>
      <w:r w:rsidRPr="001E5CCC">
        <w:rPr>
          <w:i/>
        </w:rPr>
        <w:t xml:space="preserve"> инфраструктуры принимается согласно документации по планировке линейн</w:t>
      </w:r>
      <w:r w:rsidR="00EF6D1F" w:rsidRPr="001E5CCC">
        <w:rPr>
          <w:i/>
        </w:rPr>
        <w:t>ых</w:t>
      </w:r>
      <w:r w:rsidRPr="001E5CCC">
        <w:rPr>
          <w:i/>
        </w:rPr>
        <w:t xml:space="preserve"> объект</w:t>
      </w:r>
      <w:r w:rsidR="00EF6D1F" w:rsidRPr="001E5CCC">
        <w:rPr>
          <w:i/>
        </w:rPr>
        <w:t>ов</w:t>
      </w:r>
      <w:r w:rsidRPr="001E5CCC">
        <w:rPr>
          <w:i/>
        </w:rPr>
        <w:t xml:space="preserve"> и Правил землепользования и застройки </w:t>
      </w:r>
      <w:r w:rsidR="00DE3074">
        <w:rPr>
          <w:i/>
        </w:rPr>
        <w:t>Сенгилеевского</w:t>
      </w:r>
      <w:r w:rsidRPr="001E5CCC">
        <w:rPr>
          <w:i/>
        </w:rPr>
        <w:t xml:space="preserve"> сельсовета.</w:t>
      </w:r>
    </w:p>
    <w:p w14:paraId="56DB337D" w14:textId="77777777" w:rsidR="001E5CCC" w:rsidRPr="001E5CCC" w:rsidRDefault="001E5CCC" w:rsidP="001E5CCC">
      <w:pPr>
        <w:shd w:val="clear" w:color="auto" w:fill="FFFFFF"/>
        <w:spacing w:line="240" w:lineRule="auto"/>
        <w:ind w:left="851"/>
      </w:pPr>
      <w:r w:rsidRPr="001E5CCC">
        <w:rPr>
          <w:b/>
          <w:i/>
        </w:rPr>
        <w:t>Зона рекреационного назначения</w:t>
      </w:r>
      <w:r w:rsidRPr="001E5CCC">
        <w:t xml:space="preserve"> предназначена для размещения объектов отдыха, туризма, санаторно-курортного лечения, занятий физической культурой и спортом. В рекреационных зонах допускается размещение зеленых насаждений, выполняющих специальные функции (санитарно-защитного озеленения). В рекреационных зонах допускается размещение объектов инженерной и транспортной инфраструктур, а также объектов общественно-делового назначения, связанных с обслуживанием данной зоны.</w:t>
      </w:r>
    </w:p>
    <w:p w14:paraId="325326D1" w14:textId="77777777" w:rsidR="001E5CCC" w:rsidRPr="001E5CCC" w:rsidRDefault="001E5CCC" w:rsidP="001E5CCC">
      <w:pPr>
        <w:shd w:val="clear" w:color="auto" w:fill="FFFFFF"/>
        <w:spacing w:line="240" w:lineRule="auto"/>
        <w:ind w:left="851"/>
      </w:pPr>
      <w:r w:rsidRPr="001E5CCC">
        <w:t>На территории рекреационных зон не допускаются строительство новых и расширение действующих промышленных, коммунально-складских и других объектов, непосредственно не связанных с эксплуатацией объектов рекреационного, оздоровительного и природоохранного назначения.</w:t>
      </w:r>
    </w:p>
    <w:p w14:paraId="3B04E2B0" w14:textId="77777777" w:rsidR="001E5CCC" w:rsidRPr="001E5CCC" w:rsidRDefault="001E5CCC" w:rsidP="001E5CCC">
      <w:pPr>
        <w:shd w:val="clear" w:color="auto" w:fill="FFFFFF"/>
        <w:spacing w:line="240" w:lineRule="auto"/>
        <w:ind w:left="851"/>
        <w:rPr>
          <w:i/>
        </w:rPr>
      </w:pPr>
      <w:r w:rsidRPr="001E5CCC">
        <w:rPr>
          <w:i/>
        </w:rPr>
        <w:t xml:space="preserve">Предельные значения коэффициентов застройки и коэффициентов плотности застройки территории зоны рекреационного назначения принимается согласно Правил землепользования и застройки </w:t>
      </w:r>
      <w:r w:rsidR="00DE3074">
        <w:rPr>
          <w:i/>
        </w:rPr>
        <w:t>Сенгилеевского</w:t>
      </w:r>
      <w:r w:rsidRPr="001E5CCC">
        <w:rPr>
          <w:i/>
        </w:rPr>
        <w:t xml:space="preserve"> сельсовета.</w:t>
      </w:r>
    </w:p>
    <w:p w14:paraId="45794DB5" w14:textId="77777777" w:rsidR="001E5CCC" w:rsidRPr="001E5CCC" w:rsidRDefault="00C442F8" w:rsidP="001E5CCC">
      <w:pPr>
        <w:shd w:val="clear" w:color="auto" w:fill="FFFFFF"/>
        <w:spacing w:line="240" w:lineRule="auto"/>
        <w:ind w:left="851"/>
      </w:pPr>
      <w:r>
        <w:rPr>
          <w:b/>
          <w:i/>
        </w:rPr>
        <w:t xml:space="preserve">Зона специального назначения </w:t>
      </w:r>
      <w:r w:rsidR="001E5CCC" w:rsidRPr="001E5CCC">
        <w:t xml:space="preserve">предназначена для размещения кладбищ, объектов похоронного дела, и </w:t>
      </w:r>
      <w:r w:rsidRPr="001E5CCC">
        <w:t>иных объектов,</w:t>
      </w:r>
      <w:r w:rsidR="001E5CCC" w:rsidRPr="001E5CCC">
        <w:t xml:space="preserve"> связанных с функционированием кладбища. Зона выделена с учетом необходимости размещения на территории </w:t>
      </w:r>
      <w:r w:rsidR="00DE3074">
        <w:t>Сенгилеевского</w:t>
      </w:r>
      <w:r w:rsidR="001E5CCC" w:rsidRPr="001E5CCC">
        <w:t xml:space="preserve"> сельсовета в соответствии с требованиями регламентирующего законодательства комплекса городских кладбищ общей площадью 100 га. Проектирование кладбищ осуществляется в соответствии с СанПиН 2.1.1279-03. Гигиенические требования к размещению кладбищ Федерального закона от 12 января 1996 г. № 8-ФЗ «О погребении и </w:t>
      </w:r>
      <w:r w:rsidR="001E5CCC" w:rsidRPr="001E5CCC">
        <w:lastRenderedPageBreak/>
        <w:t>похоронном деле». В соответствии с требованиями нормативных документов от территории кладбищ устанавливаются охранные зоны.</w:t>
      </w:r>
    </w:p>
    <w:p w14:paraId="59A6F570" w14:textId="77777777" w:rsidR="001E5CCC" w:rsidRDefault="001E5CCC" w:rsidP="001E5CCC">
      <w:pPr>
        <w:shd w:val="clear" w:color="auto" w:fill="FFFFFF"/>
        <w:spacing w:line="240" w:lineRule="auto"/>
        <w:ind w:left="851"/>
        <w:rPr>
          <w:i/>
        </w:rPr>
      </w:pPr>
      <w:r w:rsidRPr="001E5CCC">
        <w:rPr>
          <w:i/>
        </w:rPr>
        <w:t xml:space="preserve">Предельные значения коэффициентов застройки и коэффициентов плотности застройки территории зоны </w:t>
      </w:r>
      <w:r>
        <w:rPr>
          <w:i/>
        </w:rPr>
        <w:t>специального</w:t>
      </w:r>
      <w:r w:rsidRPr="001E5CCC">
        <w:rPr>
          <w:i/>
        </w:rPr>
        <w:t xml:space="preserve"> назначения принимается согласно Правил землепользования и застройки </w:t>
      </w:r>
      <w:r w:rsidR="00DE3074">
        <w:rPr>
          <w:i/>
        </w:rPr>
        <w:t>Сенгилеевского</w:t>
      </w:r>
      <w:r w:rsidRPr="001E5CCC">
        <w:rPr>
          <w:i/>
        </w:rPr>
        <w:t xml:space="preserve"> сельсовета.</w:t>
      </w:r>
    </w:p>
    <w:p w14:paraId="7522BDF9" w14:textId="77777777" w:rsidR="001E5CCC" w:rsidRPr="001E5CCC" w:rsidRDefault="001E5CCC" w:rsidP="001E5CCC">
      <w:pPr>
        <w:shd w:val="clear" w:color="auto" w:fill="FFFFFF"/>
        <w:spacing w:line="240" w:lineRule="auto"/>
        <w:ind w:left="851"/>
      </w:pPr>
      <w:r w:rsidRPr="001E5CCC">
        <w:rPr>
          <w:b/>
          <w:i/>
        </w:rPr>
        <w:t>Зоны сельскохозяйственного назначения</w:t>
      </w:r>
      <w:r w:rsidRPr="001E5CCC">
        <w:t xml:space="preserve"> предназначены для ведения сельского хозяйства, личного подсобного хозяйства, садоводства, огородничества, размещения объектов сельскохозяйственного назначения. В составе зоны могут выделяться сельскохозяйственные угодья – пашни, сенокосы, пастбища, </w:t>
      </w:r>
      <w:r w:rsidR="00C442F8" w:rsidRPr="001E5CCC">
        <w:t>земли,</w:t>
      </w:r>
      <w:r w:rsidRPr="001E5CCC">
        <w:t xml:space="preserve"> занятые многолетними насаждениями (садами). В состав зон, устанавливаемых в границах населенных пунктов, могут включаться зоны сельскохозяйственного использования (в том числе зоны сельскохозяйственных угодий), а также зоны, занятые объектами сельскохозяйственного назначения и предназначенные для ведения сельского хозяйства, дачного хозяйства, садоводства, развития объектов сельскохозяйственного назначения. В зонах сельскохозяйственного использования допускается размещение объектов производственного назначения, а также объектов общественно-делового назначения и инженерной инфраструктуры, связанных с обслуживанием данной зоны.</w:t>
      </w:r>
    </w:p>
    <w:p w14:paraId="50DEF610" w14:textId="77777777" w:rsidR="001E5CCC" w:rsidRDefault="001E5CCC" w:rsidP="001E5CCC">
      <w:pPr>
        <w:shd w:val="clear" w:color="auto" w:fill="FFFFFF"/>
        <w:spacing w:line="240" w:lineRule="auto"/>
        <w:ind w:left="851"/>
        <w:rPr>
          <w:i/>
        </w:rPr>
      </w:pPr>
      <w:r w:rsidRPr="001E5CCC">
        <w:rPr>
          <w:i/>
        </w:rPr>
        <w:t xml:space="preserve">Предельные значения коэффициентов застройки и коэффициентов плотности застройки территории зоны </w:t>
      </w:r>
      <w:r>
        <w:rPr>
          <w:i/>
        </w:rPr>
        <w:t>сельскохозяйственного назначения</w:t>
      </w:r>
      <w:r w:rsidRPr="001E5CCC">
        <w:rPr>
          <w:i/>
        </w:rPr>
        <w:t xml:space="preserve"> принимается согласно Правил землепользования и застройки </w:t>
      </w:r>
      <w:r w:rsidR="00DE3074">
        <w:rPr>
          <w:i/>
        </w:rPr>
        <w:t>Сенгилеевского</w:t>
      </w:r>
      <w:r w:rsidRPr="001E5CCC">
        <w:rPr>
          <w:i/>
        </w:rPr>
        <w:t xml:space="preserve"> сельсовета.</w:t>
      </w:r>
    </w:p>
    <w:p w14:paraId="1492A05A" w14:textId="77777777" w:rsidR="009377A2" w:rsidRPr="009377A2" w:rsidRDefault="009377A2" w:rsidP="009377A2">
      <w:pPr>
        <w:spacing w:line="240" w:lineRule="auto"/>
        <w:ind w:left="851"/>
      </w:pPr>
      <w:r w:rsidRPr="009377A2">
        <w:rPr>
          <w:b/>
        </w:rPr>
        <w:t>Зона сельскохозяйственного использования.</w:t>
      </w:r>
      <w:r w:rsidRPr="009377A2">
        <w:t xml:space="preserve"> Зона предназначена для использования территории в границах населенных пунктов в целях ведения сельского хозяйства до момента изменения вида их использования в соответствии с генеральным планом развития поселения и населенного пункта и правилами землепользования и застройки.</w:t>
      </w:r>
    </w:p>
    <w:p w14:paraId="581E5CAF" w14:textId="77777777" w:rsidR="009377A2" w:rsidRDefault="009377A2" w:rsidP="009377A2">
      <w:pPr>
        <w:shd w:val="clear" w:color="auto" w:fill="FFFFFF"/>
        <w:spacing w:line="240" w:lineRule="auto"/>
        <w:ind w:left="851"/>
        <w:rPr>
          <w:i/>
        </w:rPr>
      </w:pPr>
      <w:r w:rsidRPr="001E5CCC">
        <w:rPr>
          <w:i/>
        </w:rPr>
        <w:t xml:space="preserve">Предельные значения коэффициентов застройки и коэффициентов плотности застройки территории зоны </w:t>
      </w:r>
      <w:r>
        <w:rPr>
          <w:i/>
        </w:rPr>
        <w:t>сельскохозяйственного использования</w:t>
      </w:r>
      <w:r w:rsidRPr="001E5CCC">
        <w:rPr>
          <w:i/>
        </w:rPr>
        <w:t xml:space="preserve"> принимается согласно Правил землепользования и застройки </w:t>
      </w:r>
      <w:r w:rsidR="00DE3074">
        <w:rPr>
          <w:i/>
        </w:rPr>
        <w:t>Сенгилеевского</w:t>
      </w:r>
      <w:r w:rsidRPr="001E5CCC">
        <w:rPr>
          <w:i/>
        </w:rPr>
        <w:t xml:space="preserve"> сельсовета.</w:t>
      </w:r>
    </w:p>
    <w:p w14:paraId="1FD68410" w14:textId="77777777" w:rsidR="009377A2" w:rsidRPr="009377A2" w:rsidRDefault="009377A2" w:rsidP="009377A2">
      <w:pPr>
        <w:spacing w:line="240" w:lineRule="auto"/>
        <w:ind w:left="851"/>
      </w:pPr>
      <w:r w:rsidRPr="009377A2">
        <w:rPr>
          <w:b/>
        </w:rPr>
        <w:t>Зона сельскохозяйственного производства.</w:t>
      </w:r>
      <w:r w:rsidRPr="009377A2">
        <w:t xml:space="preserve"> Зона предназначена для осуществления сельскохозяйственного производства, в ней размещаются животноводческие и птицеводческие предприятия, склады твердых минеральных удобрений и мелиорантов, склады жидких средств химизации и пестицидов, послеуборочной обработки зерна и семян различных культур и трав, предприятия по хранению и переработке сельскохозяйственной продукции, ремонту, техническому обслуживанию и хранению сельскохозяйственных машин и автомобилей, по изготовлению строительных конструкций, изделий и деталей из местных материалов, машиноиспытательные станции, машинотехнологические станции, инновационные центры, ветеринарные учреждения, теплицы, тепличные комбинаты для выращивания овощей и рассады, парники, материальные склады, транспортные, энергетические и другие объекты, связанные с проектируемыми предприятиями, а также коммуникации, обеспечивающие внутренние и внешние связи объектов производственной зоны.</w:t>
      </w:r>
    </w:p>
    <w:p w14:paraId="03950F2A" w14:textId="77777777" w:rsidR="009377A2" w:rsidRDefault="009377A2" w:rsidP="009377A2">
      <w:pPr>
        <w:shd w:val="clear" w:color="auto" w:fill="FFFFFF"/>
        <w:spacing w:line="240" w:lineRule="auto"/>
        <w:ind w:left="851"/>
        <w:rPr>
          <w:i/>
        </w:rPr>
      </w:pPr>
      <w:r w:rsidRPr="001E5CCC">
        <w:rPr>
          <w:i/>
        </w:rPr>
        <w:t xml:space="preserve">Предельные значения коэффициентов застройки и коэффициентов плотности застройки территории зоны </w:t>
      </w:r>
      <w:r>
        <w:rPr>
          <w:i/>
        </w:rPr>
        <w:t>сельскохозяйственного производства</w:t>
      </w:r>
      <w:r w:rsidRPr="001E5CCC">
        <w:rPr>
          <w:i/>
        </w:rPr>
        <w:t xml:space="preserve"> принимается согласно Правил землепользования и застройки </w:t>
      </w:r>
      <w:r w:rsidR="00DE3074">
        <w:rPr>
          <w:i/>
        </w:rPr>
        <w:t>Сенгилеевского</w:t>
      </w:r>
      <w:r w:rsidRPr="001E5CCC">
        <w:rPr>
          <w:i/>
        </w:rPr>
        <w:t xml:space="preserve"> сельсовета.</w:t>
      </w:r>
    </w:p>
    <w:p w14:paraId="08737E53" w14:textId="77777777" w:rsidR="005B43E3" w:rsidRDefault="005B43E3" w:rsidP="009377A2">
      <w:pPr>
        <w:shd w:val="clear" w:color="auto" w:fill="FFFFFF"/>
        <w:spacing w:line="240" w:lineRule="auto"/>
        <w:ind w:left="851"/>
        <w:rPr>
          <w:i/>
        </w:rPr>
      </w:pPr>
    </w:p>
    <w:p w14:paraId="51C1F53E" w14:textId="77777777" w:rsidR="005B43E3" w:rsidRPr="002D381E" w:rsidRDefault="00BC2EB8" w:rsidP="005B43E3">
      <w:pPr>
        <w:spacing w:line="240" w:lineRule="auto"/>
        <w:ind w:left="1701" w:firstLine="0"/>
        <w:jc w:val="right"/>
        <w:rPr>
          <w:b/>
        </w:rPr>
      </w:pPr>
      <w:r w:rsidRPr="002D381E">
        <w:rPr>
          <w:b/>
          <w:sz w:val="26"/>
          <w:szCs w:val="26"/>
        </w:rPr>
        <w:t>4.3. Жилищный фонд</w:t>
      </w:r>
    </w:p>
    <w:p w14:paraId="18EA231E" w14:textId="77777777" w:rsidR="005B43E3" w:rsidRPr="002D381E" w:rsidRDefault="005B43E3" w:rsidP="005B43E3">
      <w:pPr>
        <w:spacing w:line="240" w:lineRule="auto"/>
        <w:ind w:left="851"/>
      </w:pPr>
      <w:r w:rsidRPr="002D381E">
        <w:t>Жилищное строительство оказывает существенное влияние на формирование системы расселения, а, следовательно, на изменение численности населения планируемого муниципального образования, и как следствие изменение потребности в объектах социальной, бытовой и др. инфраструктуры. Главная цель и задача жилищного строительства – это рост реальной обеспеченности населения жильем, одного из важных индикаторов уровня жизни населения.</w:t>
      </w:r>
    </w:p>
    <w:p w14:paraId="6951F656" w14:textId="77777777" w:rsidR="005B43E3" w:rsidRPr="002D381E" w:rsidRDefault="005B43E3" w:rsidP="005B43E3">
      <w:pPr>
        <w:spacing w:line="240" w:lineRule="auto"/>
        <w:ind w:left="851"/>
      </w:pPr>
      <w:r w:rsidRPr="002D381E">
        <w:lastRenderedPageBreak/>
        <w:t xml:space="preserve">По данным Администрации </w:t>
      </w:r>
      <w:r w:rsidR="00BC2EB8" w:rsidRPr="002D381E">
        <w:t xml:space="preserve">Шпаковского </w:t>
      </w:r>
      <w:r w:rsidRPr="002D381E">
        <w:t xml:space="preserve">муниципального района общая площадь жилищного фонда </w:t>
      </w:r>
      <w:r w:rsidR="00BC2EB8" w:rsidRPr="002D381E">
        <w:t>Сенгилеевского сельсовета</w:t>
      </w:r>
      <w:r w:rsidR="002D381E" w:rsidRPr="002D381E">
        <w:t xml:space="preserve"> на 01.01.2017 г. составляла 67,7</w:t>
      </w:r>
      <w:r w:rsidRPr="002D381E">
        <w:t xml:space="preserve"> тыс. м</w:t>
      </w:r>
      <w:r w:rsidRPr="002D381E">
        <w:rPr>
          <w:vertAlign w:val="superscript"/>
        </w:rPr>
        <w:t>2</w:t>
      </w:r>
      <w:r w:rsidRPr="002D381E">
        <w:t xml:space="preserve">. Обеспеченность населения </w:t>
      </w:r>
      <w:r w:rsidR="002D381E" w:rsidRPr="002D381E">
        <w:t xml:space="preserve">жилищным фондом составляет 21,2 </w:t>
      </w:r>
      <w:r w:rsidRPr="002D381E">
        <w:t>м</w:t>
      </w:r>
      <w:r w:rsidRPr="002D381E">
        <w:rPr>
          <w:vertAlign w:val="superscript"/>
        </w:rPr>
        <w:t>2</w:t>
      </w:r>
      <w:r w:rsidRPr="002D381E">
        <w:t xml:space="preserve"> на 1 человека, что является относительно низким показателем. Основная часть жилищного фонда сконцентрирована в центральном населенном пункте муниципального образования – </w:t>
      </w:r>
      <w:r w:rsidR="002D381E" w:rsidRPr="002D381E">
        <w:t>селе Сенгилеевское</w:t>
      </w:r>
      <w:r w:rsidRPr="002D381E">
        <w:t>.</w:t>
      </w:r>
    </w:p>
    <w:p w14:paraId="0864232D" w14:textId="77777777" w:rsidR="005B43E3" w:rsidRPr="002D381E" w:rsidRDefault="005B43E3" w:rsidP="005B43E3">
      <w:pPr>
        <w:spacing w:line="240" w:lineRule="auto"/>
        <w:ind w:left="851"/>
      </w:pPr>
      <w:r w:rsidRPr="002D381E">
        <w:t xml:space="preserve">Генеральным планом </w:t>
      </w:r>
      <w:r w:rsidR="002D381E" w:rsidRPr="002D381E">
        <w:t>Сенгилеевского сельсовета</w:t>
      </w:r>
      <w:r w:rsidRPr="002D381E">
        <w:t xml:space="preserve"> предусмотрены резервные территории для индивидуального жилищного строительства.</w:t>
      </w:r>
    </w:p>
    <w:p w14:paraId="04A63856" w14:textId="77777777" w:rsidR="005B43E3" w:rsidRPr="002D381E" w:rsidRDefault="005B43E3" w:rsidP="005B43E3">
      <w:pPr>
        <w:spacing w:line="240" w:lineRule="auto"/>
        <w:ind w:left="851"/>
      </w:pPr>
      <w:r w:rsidRPr="002D381E">
        <w:t>Основная часть жилого фонда поселения представлена частным жилищным фондом: индивидуальными жилыми домами с участками, находящимся в собственности граждан. Муниципальный и государственный жилищный фонды на территории рассматриваемого поселения отсутствуют.</w:t>
      </w:r>
    </w:p>
    <w:p w14:paraId="77CBFD8D" w14:textId="77777777" w:rsidR="005B43E3" w:rsidRDefault="005B43E3" w:rsidP="009377A2">
      <w:pPr>
        <w:shd w:val="clear" w:color="auto" w:fill="FFFFFF"/>
        <w:spacing w:line="240" w:lineRule="auto"/>
        <w:ind w:left="851"/>
        <w:rPr>
          <w:i/>
        </w:rPr>
      </w:pPr>
    </w:p>
    <w:p w14:paraId="67CB00E8" w14:textId="77777777" w:rsidR="00FA0E11" w:rsidRDefault="00FA0E11" w:rsidP="00EE47D8">
      <w:pPr>
        <w:spacing w:line="240" w:lineRule="auto"/>
        <w:ind w:firstLine="0"/>
        <w:jc w:val="right"/>
        <w:rPr>
          <w:b/>
          <w:sz w:val="26"/>
          <w:szCs w:val="26"/>
        </w:rPr>
      </w:pPr>
    </w:p>
    <w:p w14:paraId="71EEB9B1" w14:textId="77777777" w:rsidR="00FA0E11" w:rsidRDefault="00FA0E11">
      <w:pPr>
        <w:spacing w:after="160" w:line="259" w:lineRule="auto"/>
        <w:ind w:firstLine="0"/>
        <w:jc w:val="left"/>
        <w:rPr>
          <w:b/>
          <w:sz w:val="26"/>
          <w:szCs w:val="26"/>
        </w:rPr>
      </w:pPr>
      <w:r>
        <w:rPr>
          <w:b/>
          <w:sz w:val="26"/>
          <w:szCs w:val="26"/>
        </w:rPr>
        <w:br w:type="page"/>
      </w:r>
    </w:p>
    <w:p w14:paraId="6E56AD57" w14:textId="77777777" w:rsidR="00EE47D8" w:rsidRPr="00624061" w:rsidRDefault="00FA0E11" w:rsidP="00EE47D8">
      <w:pPr>
        <w:spacing w:line="240" w:lineRule="auto"/>
        <w:ind w:firstLine="0"/>
        <w:jc w:val="right"/>
        <w:rPr>
          <w:lang w:eastAsia="x-none"/>
        </w:rPr>
      </w:pPr>
      <w:r>
        <w:rPr>
          <w:b/>
          <w:sz w:val="26"/>
          <w:szCs w:val="26"/>
        </w:rPr>
        <w:t>РАЗДЕЛ 5</w:t>
      </w:r>
      <w:r w:rsidR="00624061" w:rsidRPr="00624061">
        <w:rPr>
          <w:b/>
          <w:sz w:val="26"/>
          <w:szCs w:val="26"/>
        </w:rPr>
        <w:t>. НАСЕЛЕНИЕ</w:t>
      </w:r>
    </w:p>
    <w:p w14:paraId="0E44CE22" w14:textId="77777777" w:rsidR="00EE47D8" w:rsidRPr="003F1B15" w:rsidRDefault="00EE47D8" w:rsidP="00EE47D8">
      <w:pPr>
        <w:pStyle w:val="a8"/>
        <w:spacing w:line="240" w:lineRule="auto"/>
        <w:ind w:left="851"/>
      </w:pPr>
      <w:r w:rsidRPr="003F1B15">
        <w:t>На современном этапе развития человеческий и трудовой капитал являются важнейшими ресурсами территории. Анализ демографической ситуации – одна из главнейших составляющих оценки тенденций экономического роста поселения. Возрастной, половой и национальный состав населения во многом определяют перспективы и проблемы рынка труда, а значит и производственный потенциал. Количественная оценка тенденций состояния и использования трудовых ресурсов позволяет учитывать и определять направления повышения их эффективности. Вот почему анализ демографической ситуации – одна из главнейших составляющих прогноза тенденций экономического роста поселения.</w:t>
      </w:r>
    </w:p>
    <w:p w14:paraId="00A494A5" w14:textId="77777777" w:rsidR="00EE47D8" w:rsidRPr="003F1B15" w:rsidRDefault="00EE47D8" w:rsidP="00EE47D8">
      <w:pPr>
        <w:pStyle w:val="a8"/>
        <w:spacing w:line="240" w:lineRule="auto"/>
        <w:ind w:left="851"/>
      </w:pPr>
      <w:r w:rsidRPr="003F1B15">
        <w:t xml:space="preserve">Демографическая ситуация, сложившаяся в </w:t>
      </w:r>
      <w:r w:rsidR="00DE3074">
        <w:t>Сенгилеевском</w:t>
      </w:r>
      <w:r w:rsidRPr="003F1B15">
        <w:t xml:space="preserve"> сельсовете, имеет сложный комплексный характер и позитивные тенденции развития. Центральный населенный пункт муниципального образования – село </w:t>
      </w:r>
      <w:r w:rsidR="00DE3074">
        <w:t>Сенгилеевское</w:t>
      </w:r>
      <w:r w:rsidRPr="003F1B15">
        <w:t xml:space="preserve"> входит в группу </w:t>
      </w:r>
      <w:r w:rsidR="00D57743">
        <w:t>больших</w:t>
      </w:r>
      <w:r w:rsidRPr="003F1B15">
        <w:t xml:space="preserve"> сельских населенных пунктов Ставропольского края (с численностью населения </w:t>
      </w:r>
      <w:r w:rsidR="00D57743">
        <w:t>от 1000 до 3000</w:t>
      </w:r>
      <w:r w:rsidRPr="003F1B15">
        <w:t xml:space="preserve"> человек).</w:t>
      </w:r>
    </w:p>
    <w:p w14:paraId="44E72A73" w14:textId="77777777" w:rsidR="00EE47D8" w:rsidRPr="003F1B15" w:rsidRDefault="00366EF0" w:rsidP="00EE47D8">
      <w:pPr>
        <w:pStyle w:val="a8"/>
        <w:spacing w:line="240" w:lineRule="auto"/>
        <w:ind w:left="851"/>
      </w:pPr>
      <w:r>
        <w:t>По данным на 01.01.2017</w:t>
      </w:r>
      <w:r w:rsidR="00EE47D8" w:rsidRPr="003F1B15">
        <w:t xml:space="preserve"> г. население планируемого муниципального образования составляло </w:t>
      </w:r>
      <w:r w:rsidR="000B15A5">
        <w:t>3196</w:t>
      </w:r>
      <w:r w:rsidR="00EE47D8" w:rsidRPr="003F1B15">
        <w:t xml:space="preserve"> человек. Демографическая ситуация в целом стабильная, последние десятилетия в поселении чередуются периоды</w:t>
      </w:r>
      <w:r w:rsidR="00125B5C" w:rsidRPr="003F1B15">
        <w:t>,</w:t>
      </w:r>
      <w:r w:rsidR="00EE47D8" w:rsidRPr="003F1B15">
        <w:t xml:space="preserve"> для которых характерен естественный прирост и миграционный прирост населения.</w:t>
      </w:r>
    </w:p>
    <w:p w14:paraId="73545392" w14:textId="77777777" w:rsidR="00EE47D8" w:rsidRPr="003F1B15" w:rsidRDefault="00EE47D8" w:rsidP="00EE47D8">
      <w:pPr>
        <w:pStyle w:val="a8"/>
        <w:spacing w:line="240" w:lineRule="auto"/>
        <w:ind w:left="851"/>
      </w:pPr>
      <w:r w:rsidRPr="003F1B15">
        <w:t>Территория планируемого муниципального образования расположена в основной зоне расселения Ставропольского края, которая включает территории центральных муниципальных образований с максимальной численностью и плотностью населения.</w:t>
      </w:r>
    </w:p>
    <w:p w14:paraId="0516EC86" w14:textId="77777777" w:rsidR="00EE47D8" w:rsidRPr="003F1B15" w:rsidRDefault="00EE47D8" w:rsidP="00EE47D8">
      <w:pPr>
        <w:pStyle w:val="a8"/>
        <w:spacing w:line="240" w:lineRule="auto"/>
        <w:ind w:left="851"/>
      </w:pPr>
    </w:p>
    <w:p w14:paraId="5B7C741F" w14:textId="77777777" w:rsidR="00EE47D8" w:rsidRPr="003F1B15" w:rsidRDefault="00EE47D8" w:rsidP="00EE47D8">
      <w:pPr>
        <w:pStyle w:val="a8"/>
        <w:spacing w:line="240" w:lineRule="auto"/>
        <w:ind w:left="0" w:firstLine="0"/>
        <w:jc w:val="center"/>
      </w:pPr>
      <w:r w:rsidRPr="003F1B15">
        <w:rPr>
          <w:rFonts w:eastAsia="Arial Unicode MS"/>
          <w:noProof/>
        </w:rPr>
        <w:drawing>
          <wp:inline distT="0" distB="0" distL="0" distR="0" wp14:anchorId="61A396C2" wp14:editId="5BDB6B97">
            <wp:extent cx="4778734" cy="2814762"/>
            <wp:effectExtent l="0" t="0" r="3175" b="5080"/>
            <wp:docPr id="19" name="Диаграмма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507F9FE1" w14:textId="77777777" w:rsidR="00F91A88" w:rsidRDefault="00673194" w:rsidP="00EE47D8">
      <w:pPr>
        <w:pStyle w:val="a8"/>
        <w:spacing w:line="240" w:lineRule="auto"/>
        <w:ind w:left="0" w:firstLine="0"/>
        <w:jc w:val="center"/>
        <w:rPr>
          <w:b/>
        </w:rPr>
      </w:pPr>
      <w:r w:rsidRPr="003F1B15">
        <w:rPr>
          <w:b/>
        </w:rPr>
        <w:t xml:space="preserve">Рисунок 4.1. </w:t>
      </w:r>
      <w:r w:rsidR="00EE47D8" w:rsidRPr="003F1B15">
        <w:rPr>
          <w:b/>
        </w:rPr>
        <w:t>Численность населения Шпаковского района</w:t>
      </w:r>
    </w:p>
    <w:p w14:paraId="4B2553AE" w14:textId="77777777" w:rsidR="00EE47D8" w:rsidRPr="003F1B15" w:rsidRDefault="00EE47D8" w:rsidP="00EE47D8">
      <w:pPr>
        <w:pStyle w:val="a8"/>
        <w:spacing w:line="240" w:lineRule="auto"/>
        <w:ind w:left="0" w:firstLine="0"/>
        <w:jc w:val="center"/>
        <w:rPr>
          <w:b/>
        </w:rPr>
      </w:pPr>
      <w:r w:rsidRPr="003F1B15">
        <w:rPr>
          <w:b/>
        </w:rPr>
        <w:t xml:space="preserve"> в разрезе МО</w:t>
      </w:r>
    </w:p>
    <w:p w14:paraId="720804FD" w14:textId="77777777" w:rsidR="00EE47D8" w:rsidRPr="003F1B15" w:rsidRDefault="00EE47D8" w:rsidP="00EE47D8">
      <w:pPr>
        <w:pStyle w:val="a8"/>
        <w:spacing w:line="240" w:lineRule="auto"/>
        <w:ind w:left="851"/>
      </w:pPr>
    </w:p>
    <w:p w14:paraId="38B44264" w14:textId="77777777" w:rsidR="00EE47D8" w:rsidRDefault="00366EF0" w:rsidP="00366EF0">
      <w:pPr>
        <w:pStyle w:val="a8"/>
        <w:spacing w:line="240" w:lineRule="auto"/>
        <w:ind w:left="851"/>
        <w:rPr>
          <w:color w:val="FF0000"/>
        </w:rPr>
      </w:pPr>
      <w:r>
        <w:t>По состоянию на 01.01.2017</w:t>
      </w:r>
      <w:r w:rsidR="00EE47D8" w:rsidRPr="003F1B15">
        <w:t xml:space="preserve"> года удельный вес населения рассматриваемого муниципального образования в общей численности населения Шпаковского района составлял порядка </w:t>
      </w:r>
      <w:r w:rsidR="00AD2BA3">
        <w:t>2</w:t>
      </w:r>
      <w:r w:rsidR="00856688">
        <w:t xml:space="preserve"> %</w:t>
      </w:r>
      <w:r w:rsidR="00EE47D8" w:rsidRPr="003F1B15">
        <w:t xml:space="preserve"> (в целом по</w:t>
      </w:r>
      <w:r w:rsidR="00AD2BA3">
        <w:t xml:space="preserve"> Ставропольскому краю 0,1 </w:t>
      </w:r>
      <w:r w:rsidR="00856688">
        <w:t>%</w:t>
      </w:r>
      <w:r w:rsidR="00EE47D8" w:rsidRPr="003F1B15">
        <w:t>), тем самым демографическая ситуация</w:t>
      </w:r>
      <w:r w:rsidR="007D4D4B">
        <w:t>,</w:t>
      </w:r>
      <w:r w:rsidR="00EE47D8" w:rsidRPr="003F1B15">
        <w:t xml:space="preserve"> сложившаяся в поселении</w:t>
      </w:r>
      <w:r w:rsidR="007D4D4B">
        <w:t>,</w:t>
      </w:r>
      <w:r w:rsidR="00EE47D8" w:rsidRPr="003F1B15">
        <w:t xml:space="preserve"> не играет заметной роли в общей динамике населения Шпаковского района.</w:t>
      </w:r>
      <w:r w:rsidR="007D4D4B">
        <w:t xml:space="preserve"> </w:t>
      </w:r>
    </w:p>
    <w:p w14:paraId="7663C021" w14:textId="77777777" w:rsidR="00366EF0" w:rsidRPr="003F1B15" w:rsidRDefault="00366EF0" w:rsidP="00366EF0">
      <w:pPr>
        <w:pStyle w:val="a8"/>
        <w:spacing w:line="240" w:lineRule="auto"/>
        <w:ind w:left="851"/>
      </w:pPr>
    </w:p>
    <w:p w14:paraId="6BCEAEF7" w14:textId="77777777" w:rsidR="00EE47D8" w:rsidRPr="003F1B15" w:rsidRDefault="00F50835" w:rsidP="00EE47D8">
      <w:pPr>
        <w:spacing w:line="240" w:lineRule="auto"/>
        <w:ind w:left="1701" w:firstLine="0"/>
        <w:jc w:val="right"/>
        <w:rPr>
          <w:b/>
        </w:rPr>
      </w:pPr>
      <w:r>
        <w:rPr>
          <w:b/>
          <w:sz w:val="26"/>
          <w:szCs w:val="26"/>
        </w:rPr>
        <w:t>5</w:t>
      </w:r>
      <w:r w:rsidR="00EE47D8" w:rsidRPr="003F1B15">
        <w:rPr>
          <w:b/>
          <w:sz w:val="26"/>
          <w:szCs w:val="26"/>
        </w:rPr>
        <w:t>.1. Динамика численности населения</w:t>
      </w:r>
    </w:p>
    <w:p w14:paraId="731B3908" w14:textId="77777777" w:rsidR="00EE47D8" w:rsidRPr="00E3576B" w:rsidRDefault="00366EF0" w:rsidP="00EE47D8">
      <w:pPr>
        <w:pStyle w:val="a8"/>
        <w:spacing w:line="240" w:lineRule="auto"/>
        <w:ind w:left="851"/>
      </w:pPr>
      <w:r>
        <w:t>На 01.01.2017</w:t>
      </w:r>
      <w:r w:rsidR="00EE47D8" w:rsidRPr="00E3576B">
        <w:t xml:space="preserve"> года численность населения </w:t>
      </w:r>
      <w:r w:rsidR="00DE3074">
        <w:t>Сенгилеевского</w:t>
      </w:r>
      <w:r w:rsidR="00EE47D8" w:rsidRPr="00E3576B">
        <w:t xml:space="preserve"> сельсовета составляла </w:t>
      </w:r>
      <w:r w:rsidR="000B15A5">
        <w:t>3196</w:t>
      </w:r>
      <w:r w:rsidR="00A0027B">
        <w:t xml:space="preserve"> человек, это порядка 2</w:t>
      </w:r>
      <w:r w:rsidR="00856688">
        <w:t xml:space="preserve"> %</w:t>
      </w:r>
      <w:r w:rsidR="00EE47D8" w:rsidRPr="00E3576B">
        <w:t xml:space="preserve"> от всего населения Шпаковского района (рис</w:t>
      </w:r>
      <w:r w:rsidR="00F91A88">
        <w:t xml:space="preserve">унок </w:t>
      </w:r>
      <w:r w:rsidR="00EE47D8" w:rsidRPr="00E3576B">
        <w:t xml:space="preserve">4.1). </w:t>
      </w:r>
      <w:r w:rsidR="00673194" w:rsidRPr="00E3576B">
        <w:t>В основе,</w:t>
      </w:r>
      <w:r w:rsidR="00EE47D8" w:rsidRPr="00E3576B">
        <w:t xml:space="preserve"> сложившейся в муниципальном образовании демографической ситуации лежит соотношение естественного и механического движения населения. Естественное воспроизводство населения складывается из процессов рождаемости и смертности. Механическое движение населения подразумевает под собой совокупность прибывших и выбывших мигрантов в образовании.</w:t>
      </w:r>
    </w:p>
    <w:p w14:paraId="7667D91F" w14:textId="77777777" w:rsidR="003F1B15" w:rsidRPr="00FE6AF5" w:rsidRDefault="003F1B15" w:rsidP="003F1B15">
      <w:pPr>
        <w:pStyle w:val="a8"/>
        <w:spacing w:line="240" w:lineRule="auto"/>
        <w:ind w:left="851"/>
      </w:pPr>
      <w:r w:rsidRPr="00FE6AF5">
        <w:t>Общая тенденция такова, что с начала 2000-х (в России с 1993 года) начинаются процессы депопуляции (сокращение численности) населения в Ставропольском края. Период сокращения численности населения края продолжался 7 лет – с 2001 по 2007 годы. Среди факторов, положительно влияющих на динамику численности населения Ставропольского края:</w:t>
      </w:r>
    </w:p>
    <w:p w14:paraId="090165CA" w14:textId="77777777" w:rsidR="003F1B15" w:rsidRPr="00FE6AF5" w:rsidRDefault="003F1B15" w:rsidP="003F1B15">
      <w:pPr>
        <w:pStyle w:val="a8"/>
        <w:spacing w:line="240" w:lineRule="auto"/>
        <w:ind w:left="851"/>
      </w:pPr>
      <w:r w:rsidRPr="00FE6AF5">
        <w:t>– «Пограничное» расположение региона по отношению к республикам Северного Кавказа, в следствие чего Ставропольский край выступает как первичный центр притяжения миграционных потоков русского населения из соседних регионов;</w:t>
      </w:r>
    </w:p>
    <w:p w14:paraId="15AA9CAD" w14:textId="77777777" w:rsidR="003F1B15" w:rsidRPr="00FE6AF5" w:rsidRDefault="003F1B15" w:rsidP="003F1B15">
      <w:pPr>
        <w:pStyle w:val="a8"/>
        <w:spacing w:line="240" w:lineRule="auto"/>
        <w:ind w:left="851"/>
      </w:pPr>
      <w:r w:rsidRPr="00FE6AF5">
        <w:t>– Более благоприятный демографический баланс на фоне прочих регионов, с доминированием в этнической структуре славянских народов;</w:t>
      </w:r>
    </w:p>
    <w:p w14:paraId="4D49455B" w14:textId="77777777" w:rsidR="003F1B15" w:rsidRPr="00FE6AF5" w:rsidRDefault="003F1B15" w:rsidP="003F1B15">
      <w:pPr>
        <w:pStyle w:val="a8"/>
        <w:spacing w:line="240" w:lineRule="auto"/>
        <w:ind w:left="851"/>
      </w:pPr>
      <w:r w:rsidRPr="00FE6AF5">
        <w:t>– Наличие на территории региона 2 межрегиональных экономических, образовательных центров – г. Ставрополя и региона Кавказские Минеральные Воды.</w:t>
      </w:r>
    </w:p>
    <w:p w14:paraId="0EF689DB" w14:textId="77777777" w:rsidR="00D342FA" w:rsidRPr="00907316" w:rsidRDefault="00D342FA" w:rsidP="00D342FA">
      <w:pPr>
        <w:spacing w:line="240" w:lineRule="auto"/>
        <w:ind w:left="851"/>
      </w:pPr>
    </w:p>
    <w:p w14:paraId="23134936" w14:textId="77777777" w:rsidR="00D342FA" w:rsidRPr="00907316" w:rsidRDefault="00D342FA" w:rsidP="00D342FA">
      <w:pPr>
        <w:spacing w:line="240" w:lineRule="auto"/>
        <w:ind w:firstLine="0"/>
      </w:pPr>
      <w:r w:rsidRPr="00907316">
        <w:rPr>
          <w:noProof/>
        </w:rPr>
        <w:drawing>
          <wp:inline distT="0" distB="0" distL="0" distR="0" wp14:anchorId="0BBB54E7" wp14:editId="2CB4DB9D">
            <wp:extent cx="6134100" cy="3476625"/>
            <wp:effectExtent l="0" t="0" r="0" b="9525"/>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35EC6E5D" w14:textId="77777777" w:rsidR="00D342FA" w:rsidRPr="00907316" w:rsidRDefault="00D342FA" w:rsidP="00D342FA">
      <w:pPr>
        <w:spacing w:line="240" w:lineRule="auto"/>
        <w:ind w:firstLine="0"/>
        <w:jc w:val="center"/>
        <w:rPr>
          <w:b/>
        </w:rPr>
      </w:pPr>
      <w:r w:rsidRPr="00907316">
        <w:rPr>
          <w:b/>
        </w:rPr>
        <w:t>Рис</w:t>
      </w:r>
      <w:r>
        <w:rPr>
          <w:b/>
        </w:rPr>
        <w:t>унок</w:t>
      </w:r>
      <w:r w:rsidR="00F50835">
        <w:rPr>
          <w:b/>
        </w:rPr>
        <w:t>. 5</w:t>
      </w:r>
      <w:r w:rsidRPr="00907316">
        <w:rPr>
          <w:b/>
        </w:rPr>
        <w:t>.1.</w:t>
      </w:r>
      <w:r>
        <w:rPr>
          <w:b/>
        </w:rPr>
        <w:t>1</w:t>
      </w:r>
      <w:r w:rsidRPr="00907316">
        <w:rPr>
          <w:b/>
        </w:rPr>
        <w:t xml:space="preserve">. Динамика численности населения районов </w:t>
      </w:r>
      <w:r w:rsidR="00A0027B">
        <w:rPr>
          <w:b/>
        </w:rPr>
        <w:t>Ставропольского края</w:t>
      </w:r>
      <w:r>
        <w:rPr>
          <w:b/>
        </w:rPr>
        <w:t>, расположенных в разных зонах расселения региона, имеющих различные административные центры (городские и сельские поселения).</w:t>
      </w:r>
      <w:r w:rsidRPr="00907316">
        <w:rPr>
          <w:rStyle w:val="aff"/>
          <w:b/>
        </w:rPr>
        <w:footnoteReference w:id="17"/>
      </w:r>
      <w:r w:rsidR="00A07516">
        <w:rPr>
          <w:b/>
        </w:rPr>
        <w:t xml:space="preserve"> </w:t>
      </w:r>
    </w:p>
    <w:p w14:paraId="4A52C625" w14:textId="77777777" w:rsidR="008B5018" w:rsidRDefault="008B5018" w:rsidP="00EE47D8">
      <w:pPr>
        <w:pStyle w:val="a8"/>
        <w:spacing w:line="240" w:lineRule="auto"/>
        <w:ind w:left="0"/>
        <w:jc w:val="right"/>
        <w:rPr>
          <w:b/>
        </w:rPr>
      </w:pPr>
    </w:p>
    <w:p w14:paraId="6488438B" w14:textId="77777777" w:rsidR="008B5018" w:rsidRDefault="008B5018" w:rsidP="008B5018">
      <w:pPr>
        <w:pStyle w:val="a8"/>
        <w:spacing w:line="240" w:lineRule="auto"/>
        <w:ind w:left="851"/>
      </w:pPr>
      <w:r w:rsidRPr="00BD79C8">
        <w:t>Шпаковский район относится к группе районов Ставропольского края, отличающихся положительной динамикой численности населения, так снижение численности населения за последние 15 лет здесь зафиксировано только по итогам 2006 года. Основной прирост населения в Шпаковском районе обеспечивает центральное муниципальное образов</w:t>
      </w:r>
      <w:r w:rsidR="00BD79C8" w:rsidRPr="00BD79C8">
        <w:t>ание – МО г. Михайловска. В 2012</w:t>
      </w:r>
      <w:r w:rsidRPr="00BD79C8">
        <w:t xml:space="preserve"> г. численность населения Шпаковского района составляла </w:t>
      </w:r>
      <w:r w:rsidR="00BD79C8" w:rsidRPr="00BD79C8">
        <w:t>125048 чел., на начало 2017</w:t>
      </w:r>
      <w:r w:rsidRPr="00BD79C8">
        <w:t xml:space="preserve"> г. </w:t>
      </w:r>
      <w:r w:rsidR="00BD79C8" w:rsidRPr="00BD79C8">
        <w:t>численность населения возросла до 141210 чел.</w:t>
      </w:r>
      <w:r w:rsidRPr="00BD79C8">
        <w:t xml:space="preserve">, общий прирост составил </w:t>
      </w:r>
      <w:r w:rsidR="00BD79C8" w:rsidRPr="00BD79C8">
        <w:t>16162 чел. (112,9 % к уровню 2012</w:t>
      </w:r>
      <w:r w:rsidRPr="00BD79C8">
        <w:t xml:space="preserve"> года). За аналогичный период численность населения МО города Михайловска возросла с </w:t>
      </w:r>
      <w:r w:rsidR="00BD79C8" w:rsidRPr="00BD79C8">
        <w:t>72828</w:t>
      </w:r>
      <w:r w:rsidRPr="00BD79C8">
        <w:t xml:space="preserve"> до </w:t>
      </w:r>
      <w:r w:rsidR="00BD79C8" w:rsidRPr="00BD79C8">
        <w:t>87916</w:t>
      </w:r>
      <w:r w:rsidRPr="00BD79C8">
        <w:t xml:space="preserve"> чел., общий прирост составил </w:t>
      </w:r>
      <w:r w:rsidR="00BD79C8" w:rsidRPr="00BD79C8">
        <w:t>15088 человек (120,7 % к уровню 2012 года), тем самым 93,4</w:t>
      </w:r>
      <w:r w:rsidRPr="00BD79C8">
        <w:t xml:space="preserve"> % прироста обеспечивает МО г. Михайловска.</w:t>
      </w:r>
    </w:p>
    <w:p w14:paraId="5A941DFC" w14:textId="77777777" w:rsidR="008B5018" w:rsidRDefault="008B5018" w:rsidP="00EE47D8">
      <w:pPr>
        <w:pStyle w:val="a8"/>
        <w:spacing w:line="240" w:lineRule="auto"/>
        <w:ind w:left="0"/>
        <w:jc w:val="right"/>
        <w:rPr>
          <w:b/>
        </w:rPr>
      </w:pPr>
    </w:p>
    <w:p w14:paraId="7F4F3B5D" w14:textId="77777777" w:rsidR="00EE47D8" w:rsidRPr="00AC25C3" w:rsidRDefault="00F50835" w:rsidP="00EE47D8">
      <w:pPr>
        <w:pStyle w:val="a8"/>
        <w:spacing w:line="240" w:lineRule="auto"/>
        <w:ind w:left="0"/>
        <w:jc w:val="right"/>
        <w:rPr>
          <w:b/>
        </w:rPr>
      </w:pPr>
      <w:r>
        <w:rPr>
          <w:b/>
        </w:rPr>
        <w:t>Таблица 5</w:t>
      </w:r>
      <w:r w:rsidR="00EE47D8" w:rsidRPr="00AC25C3">
        <w:rPr>
          <w:b/>
        </w:rPr>
        <w:t>.1.1</w:t>
      </w:r>
    </w:p>
    <w:p w14:paraId="1DA5516E" w14:textId="77777777" w:rsidR="00EE47D8" w:rsidRPr="00AC25C3" w:rsidRDefault="00EE47D8" w:rsidP="00EE47D8">
      <w:pPr>
        <w:pStyle w:val="a8"/>
        <w:spacing w:line="240" w:lineRule="auto"/>
        <w:ind w:left="0" w:firstLine="0"/>
        <w:jc w:val="center"/>
        <w:rPr>
          <w:b/>
        </w:rPr>
      </w:pPr>
      <w:r w:rsidRPr="00AC25C3">
        <w:rPr>
          <w:b/>
        </w:rPr>
        <w:t xml:space="preserve">Динамика численности населения </w:t>
      </w:r>
      <w:r w:rsidR="00DE3074">
        <w:rPr>
          <w:b/>
        </w:rPr>
        <w:t>Сенгилеевского</w:t>
      </w:r>
      <w:r w:rsidRPr="00AC25C3">
        <w:rPr>
          <w:b/>
        </w:rPr>
        <w:t xml:space="preserve"> сельсовета</w:t>
      </w:r>
    </w:p>
    <w:tbl>
      <w:tblPr>
        <w:tblStyle w:val="a3"/>
        <w:tblW w:w="934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2022"/>
        <w:gridCol w:w="657"/>
        <w:gridCol w:w="740"/>
        <w:gridCol w:w="740"/>
        <w:gridCol w:w="740"/>
        <w:gridCol w:w="740"/>
        <w:gridCol w:w="741"/>
        <w:gridCol w:w="740"/>
        <w:gridCol w:w="740"/>
        <w:gridCol w:w="740"/>
        <w:gridCol w:w="741"/>
      </w:tblGrid>
      <w:tr w:rsidR="00366EF0" w:rsidRPr="00AC25C3" w14:paraId="74B422C2" w14:textId="77777777" w:rsidTr="00916749">
        <w:tc>
          <w:tcPr>
            <w:tcW w:w="2022" w:type="dxa"/>
            <w:tcBorders>
              <w:top w:val="single" w:sz="8" w:space="0" w:color="000000"/>
              <w:left w:val="single" w:sz="8" w:space="0" w:color="000000"/>
              <w:right w:val="single" w:sz="4" w:space="0" w:color="auto"/>
            </w:tcBorders>
            <w:shd w:val="clear" w:color="auto" w:fill="auto"/>
            <w:vAlign w:val="center"/>
          </w:tcPr>
          <w:p w14:paraId="6A319923" w14:textId="77777777" w:rsidR="00366EF0" w:rsidRPr="00B21C2F" w:rsidRDefault="00366EF0" w:rsidP="00916749">
            <w:pPr>
              <w:pStyle w:val="a8"/>
              <w:spacing w:line="240" w:lineRule="auto"/>
              <w:ind w:left="0" w:firstLine="0"/>
              <w:jc w:val="center"/>
              <w:rPr>
                <w:b/>
              </w:rPr>
            </w:pPr>
            <w:r w:rsidRPr="00B21C2F">
              <w:rPr>
                <w:b/>
              </w:rPr>
              <w:t>МО</w:t>
            </w:r>
          </w:p>
        </w:tc>
        <w:tc>
          <w:tcPr>
            <w:tcW w:w="657" w:type="dxa"/>
            <w:tcBorders>
              <w:top w:val="single" w:sz="8" w:space="0" w:color="000000"/>
              <w:left w:val="single" w:sz="4" w:space="0" w:color="auto"/>
            </w:tcBorders>
            <w:shd w:val="clear" w:color="auto" w:fill="auto"/>
            <w:vAlign w:val="center"/>
          </w:tcPr>
          <w:p w14:paraId="0BCCCC0E" w14:textId="77777777" w:rsidR="00366EF0" w:rsidRPr="00B21C2F" w:rsidRDefault="00366EF0" w:rsidP="00916749">
            <w:pPr>
              <w:pStyle w:val="a8"/>
              <w:spacing w:line="240" w:lineRule="auto"/>
              <w:ind w:left="0" w:firstLine="0"/>
              <w:jc w:val="center"/>
              <w:rPr>
                <w:b/>
              </w:rPr>
            </w:pPr>
            <w:r w:rsidRPr="00B21C2F">
              <w:rPr>
                <w:b/>
              </w:rPr>
              <w:t>1989</w:t>
            </w:r>
          </w:p>
        </w:tc>
        <w:tc>
          <w:tcPr>
            <w:tcW w:w="740" w:type="dxa"/>
            <w:tcBorders>
              <w:top w:val="single" w:sz="8" w:space="0" w:color="000000"/>
            </w:tcBorders>
            <w:shd w:val="clear" w:color="auto" w:fill="auto"/>
            <w:vAlign w:val="center"/>
          </w:tcPr>
          <w:p w14:paraId="4ABCDD9F" w14:textId="77777777" w:rsidR="00366EF0" w:rsidRPr="00B21C2F" w:rsidRDefault="00366EF0" w:rsidP="00916749">
            <w:pPr>
              <w:pStyle w:val="a8"/>
              <w:spacing w:line="240" w:lineRule="auto"/>
              <w:ind w:left="0" w:firstLine="0"/>
              <w:jc w:val="center"/>
              <w:rPr>
                <w:b/>
              </w:rPr>
            </w:pPr>
            <w:r w:rsidRPr="00B21C2F">
              <w:rPr>
                <w:b/>
              </w:rPr>
              <w:t>2002</w:t>
            </w:r>
          </w:p>
        </w:tc>
        <w:tc>
          <w:tcPr>
            <w:tcW w:w="740" w:type="dxa"/>
            <w:tcBorders>
              <w:top w:val="single" w:sz="8" w:space="0" w:color="000000"/>
            </w:tcBorders>
            <w:vAlign w:val="center"/>
          </w:tcPr>
          <w:p w14:paraId="4A8F00DE" w14:textId="77777777" w:rsidR="00366EF0" w:rsidRPr="00B21C2F" w:rsidRDefault="00366EF0" w:rsidP="00916749">
            <w:pPr>
              <w:pStyle w:val="a8"/>
              <w:spacing w:line="240" w:lineRule="auto"/>
              <w:ind w:left="0" w:firstLine="0"/>
              <w:jc w:val="center"/>
              <w:rPr>
                <w:b/>
              </w:rPr>
            </w:pPr>
            <w:r w:rsidRPr="00B21C2F">
              <w:rPr>
                <w:b/>
              </w:rPr>
              <w:t>2010</w:t>
            </w:r>
          </w:p>
        </w:tc>
        <w:tc>
          <w:tcPr>
            <w:tcW w:w="740" w:type="dxa"/>
            <w:tcBorders>
              <w:top w:val="single" w:sz="8" w:space="0" w:color="000000"/>
            </w:tcBorders>
            <w:shd w:val="clear" w:color="auto" w:fill="auto"/>
            <w:vAlign w:val="center"/>
          </w:tcPr>
          <w:p w14:paraId="6B2111E6" w14:textId="77777777" w:rsidR="00366EF0" w:rsidRPr="00B21C2F" w:rsidRDefault="00366EF0" w:rsidP="00916749">
            <w:pPr>
              <w:pStyle w:val="a8"/>
              <w:spacing w:line="240" w:lineRule="auto"/>
              <w:ind w:left="0" w:firstLine="0"/>
              <w:jc w:val="center"/>
              <w:rPr>
                <w:b/>
              </w:rPr>
            </w:pPr>
            <w:r w:rsidRPr="00B21C2F">
              <w:rPr>
                <w:b/>
              </w:rPr>
              <w:t>2011</w:t>
            </w:r>
          </w:p>
        </w:tc>
        <w:tc>
          <w:tcPr>
            <w:tcW w:w="740" w:type="dxa"/>
            <w:tcBorders>
              <w:top w:val="single" w:sz="8" w:space="0" w:color="000000"/>
            </w:tcBorders>
            <w:vAlign w:val="center"/>
          </w:tcPr>
          <w:p w14:paraId="6EB888CE" w14:textId="77777777" w:rsidR="00366EF0" w:rsidRPr="00B21C2F" w:rsidRDefault="00366EF0" w:rsidP="00916749">
            <w:pPr>
              <w:pStyle w:val="a8"/>
              <w:spacing w:line="240" w:lineRule="auto"/>
              <w:ind w:left="0" w:firstLine="0"/>
              <w:jc w:val="center"/>
              <w:rPr>
                <w:b/>
              </w:rPr>
            </w:pPr>
            <w:r w:rsidRPr="00B21C2F">
              <w:rPr>
                <w:b/>
              </w:rPr>
              <w:t>2012</w:t>
            </w:r>
          </w:p>
        </w:tc>
        <w:tc>
          <w:tcPr>
            <w:tcW w:w="741" w:type="dxa"/>
            <w:tcBorders>
              <w:top w:val="single" w:sz="8" w:space="0" w:color="000000"/>
            </w:tcBorders>
            <w:shd w:val="clear" w:color="auto" w:fill="auto"/>
            <w:vAlign w:val="center"/>
          </w:tcPr>
          <w:p w14:paraId="3865488A" w14:textId="77777777" w:rsidR="00366EF0" w:rsidRPr="00B21C2F" w:rsidRDefault="00366EF0" w:rsidP="00916749">
            <w:pPr>
              <w:pStyle w:val="a8"/>
              <w:spacing w:line="240" w:lineRule="auto"/>
              <w:ind w:left="0" w:firstLine="0"/>
              <w:jc w:val="center"/>
              <w:rPr>
                <w:b/>
              </w:rPr>
            </w:pPr>
            <w:r w:rsidRPr="00B21C2F">
              <w:rPr>
                <w:b/>
              </w:rPr>
              <w:t>2013</w:t>
            </w:r>
          </w:p>
        </w:tc>
        <w:tc>
          <w:tcPr>
            <w:tcW w:w="740" w:type="dxa"/>
            <w:tcBorders>
              <w:top w:val="single" w:sz="8" w:space="0" w:color="000000"/>
            </w:tcBorders>
            <w:vAlign w:val="center"/>
          </w:tcPr>
          <w:p w14:paraId="209C99CC" w14:textId="77777777" w:rsidR="00366EF0" w:rsidRPr="00B21C2F" w:rsidRDefault="00366EF0" w:rsidP="00916749">
            <w:pPr>
              <w:pStyle w:val="a8"/>
              <w:spacing w:line="240" w:lineRule="auto"/>
              <w:ind w:left="0" w:firstLine="0"/>
              <w:jc w:val="center"/>
              <w:rPr>
                <w:b/>
              </w:rPr>
            </w:pPr>
            <w:r w:rsidRPr="00B21C2F">
              <w:rPr>
                <w:b/>
              </w:rPr>
              <w:t>2014</w:t>
            </w:r>
          </w:p>
        </w:tc>
        <w:tc>
          <w:tcPr>
            <w:tcW w:w="740" w:type="dxa"/>
            <w:tcBorders>
              <w:top w:val="single" w:sz="8" w:space="0" w:color="000000"/>
            </w:tcBorders>
            <w:shd w:val="clear" w:color="auto" w:fill="auto"/>
            <w:vAlign w:val="center"/>
          </w:tcPr>
          <w:p w14:paraId="32C4DB69" w14:textId="77777777" w:rsidR="00366EF0" w:rsidRPr="00B21C2F" w:rsidRDefault="00366EF0" w:rsidP="00916749">
            <w:pPr>
              <w:pStyle w:val="a8"/>
              <w:spacing w:line="240" w:lineRule="auto"/>
              <w:ind w:left="0" w:firstLine="0"/>
              <w:jc w:val="center"/>
              <w:rPr>
                <w:b/>
              </w:rPr>
            </w:pPr>
            <w:r w:rsidRPr="00B21C2F">
              <w:rPr>
                <w:b/>
              </w:rPr>
              <w:t>2015</w:t>
            </w:r>
          </w:p>
        </w:tc>
        <w:tc>
          <w:tcPr>
            <w:tcW w:w="740" w:type="dxa"/>
            <w:tcBorders>
              <w:top w:val="single" w:sz="8" w:space="0" w:color="000000"/>
            </w:tcBorders>
            <w:vAlign w:val="center"/>
          </w:tcPr>
          <w:p w14:paraId="45221CBE" w14:textId="77777777" w:rsidR="00366EF0" w:rsidRPr="00B21C2F" w:rsidRDefault="00366EF0" w:rsidP="00916749">
            <w:pPr>
              <w:pStyle w:val="a8"/>
              <w:spacing w:line="240" w:lineRule="auto"/>
              <w:ind w:left="0" w:firstLine="0"/>
              <w:jc w:val="center"/>
              <w:rPr>
                <w:b/>
              </w:rPr>
            </w:pPr>
            <w:r w:rsidRPr="00B21C2F">
              <w:rPr>
                <w:b/>
              </w:rPr>
              <w:t>2016</w:t>
            </w:r>
          </w:p>
        </w:tc>
        <w:tc>
          <w:tcPr>
            <w:tcW w:w="741" w:type="dxa"/>
            <w:tcBorders>
              <w:top w:val="single" w:sz="8" w:space="0" w:color="000000"/>
              <w:right w:val="single" w:sz="8" w:space="0" w:color="000000"/>
            </w:tcBorders>
            <w:shd w:val="clear" w:color="auto" w:fill="auto"/>
            <w:vAlign w:val="center"/>
          </w:tcPr>
          <w:p w14:paraId="48B57772" w14:textId="77777777" w:rsidR="00366EF0" w:rsidRPr="00B21C2F" w:rsidRDefault="00366EF0" w:rsidP="00916749">
            <w:pPr>
              <w:pStyle w:val="a8"/>
              <w:spacing w:line="240" w:lineRule="auto"/>
              <w:ind w:left="0" w:firstLine="0"/>
              <w:jc w:val="center"/>
              <w:rPr>
                <w:b/>
              </w:rPr>
            </w:pPr>
            <w:r w:rsidRPr="00B21C2F">
              <w:rPr>
                <w:b/>
              </w:rPr>
              <w:t>2017</w:t>
            </w:r>
          </w:p>
        </w:tc>
      </w:tr>
      <w:tr w:rsidR="00366EF0" w:rsidRPr="00AC25C3" w14:paraId="57366347" w14:textId="77777777" w:rsidTr="00916749">
        <w:tc>
          <w:tcPr>
            <w:tcW w:w="2022" w:type="dxa"/>
            <w:tcBorders>
              <w:left w:val="single" w:sz="8" w:space="0" w:color="000000"/>
              <w:bottom w:val="single" w:sz="8" w:space="0" w:color="000000"/>
              <w:right w:val="single" w:sz="4" w:space="0" w:color="auto"/>
            </w:tcBorders>
            <w:shd w:val="clear" w:color="auto" w:fill="auto"/>
            <w:vAlign w:val="center"/>
          </w:tcPr>
          <w:p w14:paraId="3DA65E38" w14:textId="77777777" w:rsidR="00366EF0" w:rsidRPr="00B21C2F" w:rsidRDefault="00D8375C" w:rsidP="00916749">
            <w:pPr>
              <w:pStyle w:val="a8"/>
              <w:spacing w:line="240" w:lineRule="auto"/>
              <w:ind w:left="0" w:firstLine="0"/>
              <w:jc w:val="left"/>
            </w:pPr>
            <w:r>
              <w:t>Сенгилеевский</w:t>
            </w:r>
            <w:r w:rsidR="00366EF0" w:rsidRPr="00B21C2F">
              <w:t xml:space="preserve"> сельсовет</w:t>
            </w:r>
          </w:p>
        </w:tc>
        <w:tc>
          <w:tcPr>
            <w:tcW w:w="657" w:type="dxa"/>
            <w:tcBorders>
              <w:left w:val="single" w:sz="4" w:space="0" w:color="auto"/>
              <w:bottom w:val="single" w:sz="8" w:space="0" w:color="000000"/>
            </w:tcBorders>
            <w:shd w:val="clear" w:color="auto" w:fill="auto"/>
            <w:vAlign w:val="center"/>
          </w:tcPr>
          <w:p w14:paraId="327959FE" w14:textId="77777777" w:rsidR="00366EF0" w:rsidRPr="00B21C2F" w:rsidRDefault="00A0027B" w:rsidP="00916749">
            <w:pPr>
              <w:pStyle w:val="a8"/>
              <w:spacing w:line="240" w:lineRule="auto"/>
              <w:ind w:left="0" w:firstLine="0"/>
              <w:jc w:val="center"/>
            </w:pPr>
            <w:r>
              <w:t>3140</w:t>
            </w:r>
          </w:p>
        </w:tc>
        <w:tc>
          <w:tcPr>
            <w:tcW w:w="740" w:type="dxa"/>
            <w:tcBorders>
              <w:bottom w:val="single" w:sz="8" w:space="0" w:color="000000"/>
            </w:tcBorders>
            <w:shd w:val="clear" w:color="auto" w:fill="auto"/>
            <w:vAlign w:val="center"/>
          </w:tcPr>
          <w:p w14:paraId="747E4255" w14:textId="77777777" w:rsidR="00366EF0" w:rsidRPr="00B21C2F" w:rsidRDefault="00A0027B" w:rsidP="00916749">
            <w:pPr>
              <w:pStyle w:val="a8"/>
              <w:spacing w:line="240" w:lineRule="auto"/>
              <w:ind w:left="0" w:firstLine="0"/>
              <w:jc w:val="center"/>
            </w:pPr>
            <w:r>
              <w:t>3012</w:t>
            </w:r>
          </w:p>
        </w:tc>
        <w:tc>
          <w:tcPr>
            <w:tcW w:w="740" w:type="dxa"/>
            <w:tcBorders>
              <w:bottom w:val="single" w:sz="8" w:space="0" w:color="000000"/>
            </w:tcBorders>
            <w:vAlign w:val="center"/>
          </w:tcPr>
          <w:p w14:paraId="2AC3A7A6" w14:textId="77777777" w:rsidR="00366EF0" w:rsidRPr="00B21C2F" w:rsidRDefault="00A0027B" w:rsidP="00916749">
            <w:pPr>
              <w:pStyle w:val="a8"/>
              <w:spacing w:line="240" w:lineRule="auto"/>
              <w:ind w:left="0" w:firstLine="0"/>
              <w:jc w:val="center"/>
            </w:pPr>
            <w:r>
              <w:t>3088</w:t>
            </w:r>
          </w:p>
        </w:tc>
        <w:tc>
          <w:tcPr>
            <w:tcW w:w="740" w:type="dxa"/>
            <w:tcBorders>
              <w:bottom w:val="single" w:sz="8" w:space="0" w:color="000000"/>
            </w:tcBorders>
            <w:shd w:val="clear" w:color="auto" w:fill="auto"/>
            <w:vAlign w:val="center"/>
          </w:tcPr>
          <w:p w14:paraId="2F034D05" w14:textId="77777777" w:rsidR="00366EF0" w:rsidRPr="00B21C2F" w:rsidRDefault="00A0027B" w:rsidP="00916749">
            <w:pPr>
              <w:pStyle w:val="a8"/>
              <w:spacing w:line="240" w:lineRule="auto"/>
              <w:ind w:left="0" w:firstLine="0"/>
              <w:jc w:val="center"/>
            </w:pPr>
            <w:r>
              <w:t>3090</w:t>
            </w:r>
          </w:p>
        </w:tc>
        <w:tc>
          <w:tcPr>
            <w:tcW w:w="740" w:type="dxa"/>
            <w:tcBorders>
              <w:bottom w:val="single" w:sz="8" w:space="0" w:color="000000"/>
            </w:tcBorders>
            <w:vAlign w:val="center"/>
          </w:tcPr>
          <w:p w14:paraId="2CAE77C2" w14:textId="77777777" w:rsidR="00366EF0" w:rsidRPr="00B21C2F" w:rsidRDefault="00916749" w:rsidP="00916749">
            <w:pPr>
              <w:pStyle w:val="a8"/>
              <w:spacing w:line="240" w:lineRule="auto"/>
              <w:ind w:left="0" w:firstLine="0"/>
              <w:jc w:val="center"/>
            </w:pPr>
            <w:r>
              <w:t>3092</w:t>
            </w:r>
          </w:p>
        </w:tc>
        <w:tc>
          <w:tcPr>
            <w:tcW w:w="741" w:type="dxa"/>
            <w:tcBorders>
              <w:bottom w:val="single" w:sz="8" w:space="0" w:color="000000"/>
            </w:tcBorders>
            <w:shd w:val="clear" w:color="auto" w:fill="auto"/>
            <w:vAlign w:val="center"/>
          </w:tcPr>
          <w:p w14:paraId="3C351722" w14:textId="77777777" w:rsidR="00366EF0" w:rsidRPr="00B21C2F" w:rsidRDefault="00916749" w:rsidP="00916749">
            <w:pPr>
              <w:pStyle w:val="a8"/>
              <w:spacing w:line="240" w:lineRule="auto"/>
              <w:ind w:left="0" w:firstLine="0"/>
              <w:jc w:val="center"/>
            </w:pPr>
            <w:r>
              <w:t>3107</w:t>
            </w:r>
          </w:p>
        </w:tc>
        <w:tc>
          <w:tcPr>
            <w:tcW w:w="740" w:type="dxa"/>
            <w:tcBorders>
              <w:bottom w:val="single" w:sz="8" w:space="0" w:color="000000"/>
            </w:tcBorders>
            <w:vAlign w:val="center"/>
          </w:tcPr>
          <w:p w14:paraId="5BC53C08" w14:textId="77777777" w:rsidR="00366EF0" w:rsidRPr="00B21C2F" w:rsidRDefault="00916749" w:rsidP="00916749">
            <w:pPr>
              <w:pStyle w:val="a8"/>
              <w:spacing w:line="240" w:lineRule="auto"/>
              <w:ind w:left="0" w:firstLine="0"/>
              <w:jc w:val="center"/>
            </w:pPr>
            <w:r>
              <w:t>3102</w:t>
            </w:r>
          </w:p>
        </w:tc>
        <w:tc>
          <w:tcPr>
            <w:tcW w:w="740" w:type="dxa"/>
            <w:tcBorders>
              <w:bottom w:val="single" w:sz="8" w:space="0" w:color="000000"/>
            </w:tcBorders>
            <w:shd w:val="clear" w:color="auto" w:fill="auto"/>
            <w:vAlign w:val="center"/>
          </w:tcPr>
          <w:p w14:paraId="389CE017" w14:textId="77777777" w:rsidR="00366EF0" w:rsidRPr="00B21C2F" w:rsidRDefault="00916749" w:rsidP="00916749">
            <w:pPr>
              <w:pStyle w:val="a8"/>
              <w:spacing w:line="240" w:lineRule="auto"/>
              <w:ind w:left="0" w:firstLine="0"/>
              <w:jc w:val="center"/>
            </w:pPr>
            <w:r>
              <w:t>3120</w:t>
            </w:r>
          </w:p>
        </w:tc>
        <w:tc>
          <w:tcPr>
            <w:tcW w:w="740" w:type="dxa"/>
            <w:tcBorders>
              <w:bottom w:val="single" w:sz="8" w:space="0" w:color="000000"/>
            </w:tcBorders>
            <w:vAlign w:val="center"/>
          </w:tcPr>
          <w:p w14:paraId="754D9C62" w14:textId="77777777" w:rsidR="00366EF0" w:rsidRPr="00B21C2F" w:rsidRDefault="00916749" w:rsidP="00916749">
            <w:pPr>
              <w:pStyle w:val="a8"/>
              <w:tabs>
                <w:tab w:val="center" w:pos="543"/>
              </w:tabs>
              <w:spacing w:line="240" w:lineRule="auto"/>
              <w:ind w:left="0" w:firstLine="0"/>
              <w:jc w:val="center"/>
            </w:pPr>
            <w:r>
              <w:t>3157</w:t>
            </w:r>
          </w:p>
        </w:tc>
        <w:tc>
          <w:tcPr>
            <w:tcW w:w="741" w:type="dxa"/>
            <w:tcBorders>
              <w:bottom w:val="single" w:sz="8" w:space="0" w:color="000000"/>
              <w:right w:val="single" w:sz="8" w:space="0" w:color="000000"/>
            </w:tcBorders>
            <w:shd w:val="clear" w:color="auto" w:fill="auto"/>
            <w:vAlign w:val="center"/>
          </w:tcPr>
          <w:p w14:paraId="3D754720" w14:textId="77777777" w:rsidR="00366EF0" w:rsidRPr="00B21C2F" w:rsidRDefault="000B15A5" w:rsidP="00916749">
            <w:pPr>
              <w:pStyle w:val="a8"/>
              <w:tabs>
                <w:tab w:val="center" w:pos="543"/>
              </w:tabs>
              <w:spacing w:line="240" w:lineRule="auto"/>
              <w:ind w:left="0" w:firstLine="0"/>
              <w:jc w:val="center"/>
            </w:pPr>
            <w:r>
              <w:t>3196</w:t>
            </w:r>
          </w:p>
        </w:tc>
      </w:tr>
    </w:tbl>
    <w:p w14:paraId="5C8B6DAA" w14:textId="77777777" w:rsidR="00EE47D8" w:rsidRPr="00AC25C3" w:rsidRDefault="00EE47D8" w:rsidP="00EE47D8">
      <w:pPr>
        <w:pStyle w:val="a8"/>
        <w:spacing w:line="240" w:lineRule="auto"/>
        <w:ind w:left="0"/>
        <w:rPr>
          <w:rFonts w:ascii="Times New Roman" w:hAnsi="Times New Roman"/>
        </w:rPr>
      </w:pPr>
    </w:p>
    <w:p w14:paraId="6BFAE88C" w14:textId="77777777" w:rsidR="00EE47D8" w:rsidRPr="00A92E0F" w:rsidRDefault="00EE47D8" w:rsidP="00EE47D8">
      <w:pPr>
        <w:pStyle w:val="a8"/>
        <w:spacing w:line="240" w:lineRule="auto"/>
        <w:ind w:left="851"/>
      </w:pPr>
      <w:r w:rsidRPr="00A92E0F">
        <w:t>Динамика регистрируемой численности населения территории в последние годы характеризовалась увеличением. Однако, в последнее время можно говорить о формирующихся стабилизационных тенденциях в динамики численности населения.</w:t>
      </w:r>
    </w:p>
    <w:p w14:paraId="13B8423E" w14:textId="77777777" w:rsidR="00EE47D8" w:rsidRPr="00DB7FC2" w:rsidRDefault="00EE47D8" w:rsidP="00EE47D8">
      <w:pPr>
        <w:pStyle w:val="a8"/>
        <w:spacing w:line="240" w:lineRule="auto"/>
        <w:ind w:left="851"/>
      </w:pPr>
      <w:r w:rsidRPr="00A92E0F">
        <w:t xml:space="preserve">На протяжении последних лет рождаемость в МО колеблется на уровне </w:t>
      </w:r>
      <w:r w:rsidR="00A92E0F" w:rsidRPr="00A92E0F">
        <w:t>11,33 – 14,88</w:t>
      </w:r>
      <w:r w:rsidR="00856688" w:rsidRPr="00A92E0F">
        <w:t xml:space="preserve"> </w:t>
      </w:r>
      <w:r w:rsidR="00531BAB" w:rsidRPr="00A92E0F">
        <w:t>‰,</w:t>
      </w:r>
      <w:r w:rsidRPr="00A92E0F">
        <w:t xml:space="preserve"> смертность – </w:t>
      </w:r>
      <w:r w:rsidR="00A92E0F" w:rsidRPr="00A92E0F">
        <w:t>13,58 – 20,39</w:t>
      </w:r>
      <w:r w:rsidR="00E05F3F" w:rsidRPr="00A92E0F">
        <w:t xml:space="preserve"> ‰.</w:t>
      </w:r>
    </w:p>
    <w:p w14:paraId="1ED1EFE9" w14:textId="77777777" w:rsidR="00EE47D8" w:rsidRPr="00DB7FC2" w:rsidRDefault="00EE47D8" w:rsidP="00EE47D8">
      <w:pPr>
        <w:pStyle w:val="a8"/>
        <w:spacing w:line="240" w:lineRule="auto"/>
        <w:ind w:left="0"/>
        <w:rPr>
          <w:rFonts w:ascii="Times New Roman" w:hAnsi="Times New Roman"/>
        </w:rPr>
      </w:pPr>
    </w:p>
    <w:p w14:paraId="76ED77A3" w14:textId="77777777" w:rsidR="00EE47D8" w:rsidRPr="00DB7FC2" w:rsidRDefault="00F50835" w:rsidP="00EE47D8">
      <w:pPr>
        <w:spacing w:line="240" w:lineRule="auto"/>
        <w:ind w:left="1701" w:firstLine="0"/>
        <w:jc w:val="right"/>
        <w:rPr>
          <w:b/>
        </w:rPr>
      </w:pPr>
      <w:r>
        <w:rPr>
          <w:b/>
          <w:sz w:val="26"/>
          <w:szCs w:val="26"/>
        </w:rPr>
        <w:t>5</w:t>
      </w:r>
      <w:r w:rsidR="00EE47D8" w:rsidRPr="00DB7FC2">
        <w:rPr>
          <w:b/>
          <w:sz w:val="26"/>
          <w:szCs w:val="26"/>
        </w:rPr>
        <w:t>.2. Демографические и миграционные процессы</w:t>
      </w:r>
    </w:p>
    <w:p w14:paraId="0F1398AF" w14:textId="77777777" w:rsidR="00EE47D8" w:rsidRPr="008C0627" w:rsidRDefault="00EE47D8" w:rsidP="00EE47D8">
      <w:pPr>
        <w:pStyle w:val="a8"/>
        <w:spacing w:line="240" w:lineRule="auto"/>
        <w:ind w:left="851"/>
      </w:pPr>
      <w:r w:rsidRPr="00FE6AF5">
        <w:t xml:space="preserve">Демографическая ситуация в </w:t>
      </w:r>
      <w:r w:rsidR="00DE3074" w:rsidRPr="00FE6AF5">
        <w:t>Сенгилеевском</w:t>
      </w:r>
      <w:r w:rsidRPr="00FE6AF5">
        <w:t xml:space="preserve"> сельсовете развивается под влиянием </w:t>
      </w:r>
      <w:r w:rsidRPr="008C0627">
        <w:t>сложившихся тенденций рождаемости, смертности и миграции населения. Для МО характерен естественная убыль и миграционный приток населения.</w:t>
      </w:r>
    </w:p>
    <w:p w14:paraId="7DD53DC6" w14:textId="77777777" w:rsidR="00EE47D8" w:rsidRPr="00DB7FC2" w:rsidRDefault="00EE47D8" w:rsidP="00EE47D8">
      <w:pPr>
        <w:pStyle w:val="a8"/>
        <w:spacing w:line="240" w:lineRule="auto"/>
        <w:ind w:left="851"/>
      </w:pPr>
      <w:r w:rsidRPr="008C0627">
        <w:rPr>
          <w:b/>
        </w:rPr>
        <w:t>Естественное движение населения</w:t>
      </w:r>
      <w:r w:rsidRPr="008C0627">
        <w:rPr>
          <w:i/>
        </w:rPr>
        <w:t xml:space="preserve"> </w:t>
      </w:r>
      <w:r w:rsidRPr="008C0627">
        <w:t>или его непрерывное воспроизводство, выражается в трех основных демографических процессах: рождаемости, смертности и естественного прироста населения. Общая тенденция такова, что с начала 2000-х (в России с 1993 года) начинаются процессы депопуляции (сокращение численности) населения в Шпаковском районе и в планируемом муниципальном образовании по трем этим показателям. В планируемом муниципальном образовании в последние годы наблюдается чередование периодов с естественной убылью и приростом населения.</w:t>
      </w:r>
      <w:r w:rsidRPr="00DB7FC2">
        <w:t xml:space="preserve"> </w:t>
      </w:r>
    </w:p>
    <w:p w14:paraId="78AFCAB7" w14:textId="77777777" w:rsidR="00DB7FC2" w:rsidRDefault="00DB7FC2" w:rsidP="00DB7FC2">
      <w:pPr>
        <w:spacing w:line="240" w:lineRule="auto"/>
        <w:ind w:left="851" w:firstLine="0"/>
        <w:jc w:val="right"/>
        <w:rPr>
          <w:b/>
        </w:rPr>
      </w:pPr>
    </w:p>
    <w:p w14:paraId="0B00BD01" w14:textId="77777777" w:rsidR="00DB7FC2" w:rsidRDefault="00F50835" w:rsidP="00DB7FC2">
      <w:pPr>
        <w:spacing w:line="240" w:lineRule="auto"/>
        <w:ind w:left="851" w:firstLine="0"/>
        <w:jc w:val="right"/>
        <w:rPr>
          <w:b/>
        </w:rPr>
      </w:pPr>
      <w:r>
        <w:rPr>
          <w:b/>
        </w:rPr>
        <w:t>Таблица 5</w:t>
      </w:r>
      <w:r w:rsidR="00DB7FC2">
        <w:rPr>
          <w:b/>
        </w:rPr>
        <w:t>.2.1</w:t>
      </w:r>
    </w:p>
    <w:p w14:paraId="365F7FD8" w14:textId="77777777" w:rsidR="00DB7FC2" w:rsidRDefault="00DB7FC2" w:rsidP="00DB7FC2">
      <w:pPr>
        <w:spacing w:line="240" w:lineRule="auto"/>
        <w:ind w:firstLine="0"/>
        <w:jc w:val="center"/>
        <w:rPr>
          <w:b/>
        </w:rPr>
      </w:pPr>
      <w:r>
        <w:rPr>
          <w:b/>
        </w:rPr>
        <w:t xml:space="preserve">Динамика демографических процессов в </w:t>
      </w:r>
      <w:r w:rsidR="00DE3074">
        <w:rPr>
          <w:b/>
        </w:rPr>
        <w:t>Сенгилеевском</w:t>
      </w:r>
      <w:r w:rsidR="0063174D">
        <w:rPr>
          <w:b/>
        </w:rPr>
        <w:t xml:space="preserve"> сельсовете</w:t>
      </w:r>
    </w:p>
    <w:tbl>
      <w:tblPr>
        <w:tblW w:w="0" w:type="auto"/>
        <w:tblLook w:val="04A0" w:firstRow="1" w:lastRow="0" w:firstColumn="1" w:lastColumn="0" w:noHBand="0" w:noVBand="1"/>
      </w:tblPr>
      <w:tblGrid>
        <w:gridCol w:w="723"/>
        <w:gridCol w:w="1397"/>
        <w:gridCol w:w="1088"/>
        <w:gridCol w:w="1088"/>
        <w:gridCol w:w="981"/>
        <w:gridCol w:w="981"/>
        <w:gridCol w:w="1543"/>
        <w:gridCol w:w="1543"/>
      </w:tblGrid>
      <w:tr w:rsidR="00DB7FC2" w:rsidRPr="00B32DB1" w14:paraId="5C0A64C1" w14:textId="77777777" w:rsidTr="008A6990">
        <w:trPr>
          <w:trHeight w:val="196"/>
        </w:trPr>
        <w:tc>
          <w:tcPr>
            <w:tcW w:w="7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B848F4" w14:textId="77777777" w:rsidR="00DB7FC2" w:rsidRPr="00B32DB1" w:rsidRDefault="00DB7FC2">
            <w:pPr>
              <w:spacing w:line="240" w:lineRule="auto"/>
              <w:ind w:firstLine="0"/>
              <w:jc w:val="center"/>
              <w:rPr>
                <w:b/>
                <w:sz w:val="20"/>
                <w:szCs w:val="20"/>
                <w:lang w:eastAsia="en-US"/>
              </w:rPr>
            </w:pPr>
            <w:r w:rsidRPr="00B32DB1">
              <w:rPr>
                <w:b/>
                <w:sz w:val="20"/>
                <w:szCs w:val="20"/>
                <w:lang w:eastAsia="en-US"/>
              </w:rPr>
              <w:t>Год</w:t>
            </w:r>
          </w:p>
        </w:tc>
        <w:tc>
          <w:tcPr>
            <w:tcW w:w="13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D3770F" w14:textId="77777777" w:rsidR="00DB7FC2" w:rsidRPr="00B32DB1" w:rsidRDefault="00DB7FC2">
            <w:pPr>
              <w:spacing w:line="240" w:lineRule="auto"/>
              <w:ind w:firstLine="0"/>
              <w:jc w:val="center"/>
              <w:rPr>
                <w:b/>
                <w:sz w:val="20"/>
                <w:szCs w:val="20"/>
                <w:lang w:eastAsia="en-US"/>
              </w:rPr>
            </w:pPr>
            <w:r w:rsidRPr="00B32DB1">
              <w:rPr>
                <w:b/>
                <w:sz w:val="20"/>
                <w:szCs w:val="20"/>
                <w:lang w:eastAsia="en-US"/>
              </w:rPr>
              <w:t>Численность населения</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8B39B0" w14:textId="77777777" w:rsidR="00DB7FC2" w:rsidRPr="00B32DB1" w:rsidRDefault="00DB7FC2">
            <w:pPr>
              <w:spacing w:line="240" w:lineRule="auto"/>
              <w:ind w:firstLine="0"/>
              <w:jc w:val="center"/>
              <w:rPr>
                <w:b/>
                <w:sz w:val="20"/>
                <w:szCs w:val="20"/>
                <w:lang w:eastAsia="en-US"/>
              </w:rPr>
            </w:pPr>
            <w:r w:rsidRPr="00B32DB1">
              <w:rPr>
                <w:b/>
                <w:sz w:val="20"/>
                <w:szCs w:val="20"/>
                <w:lang w:eastAsia="en-US"/>
              </w:rPr>
              <w:t>Родилось (чел.)</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30FA77" w14:textId="77777777" w:rsidR="00DB7FC2" w:rsidRPr="00B32DB1" w:rsidRDefault="00DB7FC2">
            <w:pPr>
              <w:spacing w:line="240" w:lineRule="auto"/>
              <w:ind w:firstLine="0"/>
              <w:jc w:val="center"/>
              <w:rPr>
                <w:b/>
                <w:sz w:val="20"/>
                <w:szCs w:val="20"/>
                <w:lang w:eastAsia="en-US"/>
              </w:rPr>
            </w:pPr>
            <w:r w:rsidRPr="00B32DB1">
              <w:rPr>
                <w:b/>
                <w:sz w:val="20"/>
                <w:szCs w:val="20"/>
                <w:lang w:eastAsia="en-US"/>
              </w:rPr>
              <w:t>Родилось (‰)</w:t>
            </w:r>
          </w:p>
        </w:tc>
        <w:tc>
          <w:tcPr>
            <w:tcW w:w="98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0585DE" w14:textId="77777777" w:rsidR="00DB7FC2" w:rsidRPr="00B32DB1" w:rsidRDefault="00DB7FC2">
            <w:pPr>
              <w:spacing w:line="240" w:lineRule="auto"/>
              <w:ind w:firstLine="0"/>
              <w:jc w:val="center"/>
              <w:rPr>
                <w:b/>
                <w:sz w:val="20"/>
                <w:szCs w:val="20"/>
                <w:lang w:eastAsia="en-US"/>
              </w:rPr>
            </w:pPr>
            <w:r w:rsidRPr="00B32DB1">
              <w:rPr>
                <w:b/>
                <w:sz w:val="20"/>
                <w:szCs w:val="20"/>
                <w:lang w:eastAsia="en-US"/>
              </w:rPr>
              <w:t>Умерло (чел.)</w:t>
            </w:r>
          </w:p>
        </w:tc>
        <w:tc>
          <w:tcPr>
            <w:tcW w:w="98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ED58F0" w14:textId="77777777" w:rsidR="00DB7FC2" w:rsidRPr="00B32DB1" w:rsidRDefault="00DB7FC2">
            <w:pPr>
              <w:spacing w:line="240" w:lineRule="auto"/>
              <w:ind w:firstLine="0"/>
              <w:jc w:val="center"/>
              <w:rPr>
                <w:b/>
                <w:sz w:val="20"/>
                <w:szCs w:val="20"/>
                <w:lang w:eastAsia="en-US"/>
              </w:rPr>
            </w:pPr>
            <w:r w:rsidRPr="00B32DB1">
              <w:rPr>
                <w:b/>
                <w:sz w:val="20"/>
                <w:szCs w:val="20"/>
                <w:lang w:eastAsia="en-US"/>
              </w:rPr>
              <w:t>Умерло</w:t>
            </w:r>
          </w:p>
          <w:p w14:paraId="5779A702" w14:textId="77777777" w:rsidR="00DB7FC2" w:rsidRPr="00B32DB1" w:rsidRDefault="00DB7FC2">
            <w:pPr>
              <w:spacing w:line="240" w:lineRule="auto"/>
              <w:ind w:firstLine="0"/>
              <w:jc w:val="center"/>
              <w:rPr>
                <w:b/>
                <w:sz w:val="20"/>
                <w:szCs w:val="20"/>
                <w:lang w:eastAsia="en-US"/>
              </w:rPr>
            </w:pPr>
            <w:r w:rsidRPr="00B32DB1">
              <w:rPr>
                <w:b/>
                <w:sz w:val="20"/>
                <w:szCs w:val="20"/>
                <w:lang w:eastAsia="en-US"/>
              </w:rPr>
              <w:t>(‰)</w:t>
            </w:r>
          </w:p>
        </w:tc>
        <w:tc>
          <w:tcPr>
            <w:tcW w:w="15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08DDED" w14:textId="77777777" w:rsidR="00DB7FC2" w:rsidRPr="00B32DB1" w:rsidRDefault="00DB7FC2">
            <w:pPr>
              <w:spacing w:line="240" w:lineRule="auto"/>
              <w:ind w:firstLine="0"/>
              <w:jc w:val="center"/>
              <w:rPr>
                <w:b/>
                <w:sz w:val="20"/>
                <w:szCs w:val="20"/>
                <w:lang w:eastAsia="en-US"/>
              </w:rPr>
            </w:pPr>
            <w:r w:rsidRPr="00B32DB1">
              <w:rPr>
                <w:b/>
                <w:sz w:val="20"/>
                <w:szCs w:val="20"/>
                <w:lang w:eastAsia="en-US"/>
              </w:rPr>
              <w:t>Прирост/убыль, чел.</w:t>
            </w:r>
          </w:p>
        </w:tc>
        <w:tc>
          <w:tcPr>
            <w:tcW w:w="15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36C401" w14:textId="77777777" w:rsidR="00DB7FC2" w:rsidRPr="00B32DB1" w:rsidRDefault="00DB7FC2">
            <w:pPr>
              <w:spacing w:line="240" w:lineRule="auto"/>
              <w:ind w:firstLine="0"/>
              <w:jc w:val="center"/>
              <w:rPr>
                <w:b/>
                <w:sz w:val="20"/>
                <w:szCs w:val="20"/>
                <w:lang w:eastAsia="en-US"/>
              </w:rPr>
            </w:pPr>
            <w:r w:rsidRPr="00B32DB1">
              <w:rPr>
                <w:b/>
                <w:sz w:val="20"/>
                <w:szCs w:val="20"/>
                <w:lang w:eastAsia="en-US"/>
              </w:rPr>
              <w:t>Прирост/убыль, ‰</w:t>
            </w:r>
          </w:p>
        </w:tc>
      </w:tr>
      <w:tr w:rsidR="00DB7FC2" w:rsidRPr="00B32DB1" w14:paraId="040F2BEF" w14:textId="77777777" w:rsidTr="008A6990">
        <w:trPr>
          <w:trHeight w:val="130"/>
        </w:trPr>
        <w:tc>
          <w:tcPr>
            <w:tcW w:w="723" w:type="dxa"/>
            <w:tcBorders>
              <w:top w:val="single" w:sz="4" w:space="0" w:color="auto"/>
              <w:left w:val="single" w:sz="4" w:space="0" w:color="auto"/>
              <w:bottom w:val="single" w:sz="4" w:space="0" w:color="auto"/>
              <w:right w:val="single" w:sz="4" w:space="0" w:color="auto"/>
            </w:tcBorders>
            <w:shd w:val="clear" w:color="auto" w:fill="auto"/>
            <w:hideMark/>
          </w:tcPr>
          <w:p w14:paraId="15C82CD6" w14:textId="77777777" w:rsidR="00DB7FC2" w:rsidRPr="00B32DB1" w:rsidRDefault="00537F5A">
            <w:pPr>
              <w:spacing w:line="240" w:lineRule="auto"/>
              <w:ind w:firstLine="0"/>
              <w:jc w:val="center"/>
              <w:rPr>
                <w:sz w:val="20"/>
                <w:szCs w:val="20"/>
                <w:lang w:eastAsia="en-US"/>
              </w:rPr>
            </w:pPr>
            <w:r w:rsidRPr="00B32DB1">
              <w:rPr>
                <w:sz w:val="20"/>
                <w:szCs w:val="20"/>
                <w:lang w:eastAsia="en-US"/>
              </w:rPr>
              <w:t>2017</w:t>
            </w:r>
            <w:r w:rsidRPr="00B32DB1">
              <w:rPr>
                <w:rStyle w:val="aff"/>
                <w:sz w:val="20"/>
                <w:szCs w:val="20"/>
                <w:lang w:eastAsia="en-US"/>
              </w:rPr>
              <w:footnoteReference w:id="18"/>
            </w:r>
          </w:p>
        </w:tc>
        <w:tc>
          <w:tcPr>
            <w:tcW w:w="1397" w:type="dxa"/>
            <w:tcBorders>
              <w:top w:val="single" w:sz="4" w:space="0" w:color="auto"/>
              <w:left w:val="single" w:sz="4" w:space="0" w:color="auto"/>
              <w:bottom w:val="single" w:sz="4" w:space="0" w:color="auto"/>
              <w:right w:val="single" w:sz="4" w:space="0" w:color="auto"/>
            </w:tcBorders>
            <w:shd w:val="clear" w:color="auto" w:fill="auto"/>
          </w:tcPr>
          <w:p w14:paraId="3B6CD6B9" w14:textId="77777777" w:rsidR="00DB7FC2" w:rsidRPr="00B32DB1" w:rsidRDefault="002700D7">
            <w:pPr>
              <w:spacing w:line="240" w:lineRule="auto"/>
              <w:ind w:firstLine="0"/>
              <w:jc w:val="center"/>
              <w:rPr>
                <w:sz w:val="20"/>
                <w:szCs w:val="20"/>
                <w:lang w:eastAsia="en-US"/>
              </w:rPr>
            </w:pPr>
            <w:r>
              <w:rPr>
                <w:sz w:val="20"/>
                <w:szCs w:val="20"/>
                <w:lang w:eastAsia="en-US"/>
              </w:rPr>
              <w:t>3196</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bottom"/>
          </w:tcPr>
          <w:p w14:paraId="59764DE6" w14:textId="77777777" w:rsidR="00DB7FC2" w:rsidRPr="00B32DB1" w:rsidRDefault="00DB7FC2">
            <w:pPr>
              <w:spacing w:line="240" w:lineRule="auto"/>
              <w:ind w:firstLine="0"/>
              <w:jc w:val="center"/>
              <w:rPr>
                <w:sz w:val="20"/>
                <w:szCs w:val="20"/>
                <w:lang w:eastAsia="en-US"/>
              </w:rPr>
            </w:pPr>
          </w:p>
        </w:tc>
        <w:tc>
          <w:tcPr>
            <w:tcW w:w="1088" w:type="dxa"/>
            <w:tcBorders>
              <w:top w:val="single" w:sz="4" w:space="0" w:color="auto"/>
              <w:left w:val="single" w:sz="4" w:space="0" w:color="auto"/>
              <w:bottom w:val="single" w:sz="4" w:space="0" w:color="auto"/>
              <w:right w:val="single" w:sz="4" w:space="0" w:color="auto"/>
            </w:tcBorders>
            <w:shd w:val="clear" w:color="auto" w:fill="auto"/>
            <w:vAlign w:val="bottom"/>
          </w:tcPr>
          <w:p w14:paraId="2A975077" w14:textId="77777777" w:rsidR="00DB7FC2" w:rsidRPr="00B32DB1" w:rsidRDefault="00DB7FC2">
            <w:pPr>
              <w:spacing w:line="240" w:lineRule="auto"/>
              <w:ind w:firstLine="0"/>
              <w:jc w:val="center"/>
              <w:rPr>
                <w:sz w:val="20"/>
                <w:szCs w:val="20"/>
                <w:lang w:eastAsia="en-US"/>
              </w:rPr>
            </w:pPr>
          </w:p>
        </w:tc>
        <w:tc>
          <w:tcPr>
            <w:tcW w:w="981" w:type="dxa"/>
            <w:tcBorders>
              <w:top w:val="single" w:sz="4" w:space="0" w:color="auto"/>
              <w:left w:val="single" w:sz="4" w:space="0" w:color="auto"/>
              <w:bottom w:val="single" w:sz="4" w:space="0" w:color="auto"/>
              <w:right w:val="single" w:sz="4" w:space="0" w:color="auto"/>
            </w:tcBorders>
            <w:shd w:val="clear" w:color="auto" w:fill="auto"/>
            <w:vAlign w:val="bottom"/>
          </w:tcPr>
          <w:p w14:paraId="09F6ABE4" w14:textId="77777777" w:rsidR="00DB7FC2" w:rsidRPr="00B32DB1" w:rsidRDefault="00DB7FC2">
            <w:pPr>
              <w:spacing w:line="240" w:lineRule="auto"/>
              <w:ind w:firstLine="0"/>
              <w:jc w:val="center"/>
              <w:rPr>
                <w:sz w:val="20"/>
                <w:szCs w:val="20"/>
                <w:lang w:eastAsia="en-US"/>
              </w:rPr>
            </w:pPr>
          </w:p>
        </w:tc>
        <w:tc>
          <w:tcPr>
            <w:tcW w:w="981" w:type="dxa"/>
            <w:tcBorders>
              <w:top w:val="single" w:sz="4" w:space="0" w:color="auto"/>
              <w:left w:val="single" w:sz="4" w:space="0" w:color="auto"/>
              <w:bottom w:val="single" w:sz="4" w:space="0" w:color="auto"/>
              <w:right w:val="single" w:sz="4" w:space="0" w:color="auto"/>
            </w:tcBorders>
            <w:shd w:val="clear" w:color="auto" w:fill="auto"/>
            <w:vAlign w:val="bottom"/>
          </w:tcPr>
          <w:p w14:paraId="572D0851" w14:textId="77777777" w:rsidR="00DB7FC2" w:rsidRPr="00B32DB1" w:rsidRDefault="00DB7FC2">
            <w:pPr>
              <w:spacing w:line="240" w:lineRule="auto"/>
              <w:ind w:firstLine="0"/>
              <w:jc w:val="center"/>
              <w:rPr>
                <w:sz w:val="20"/>
                <w:szCs w:val="20"/>
                <w:lang w:eastAsia="en-US"/>
              </w:rPr>
            </w:pPr>
          </w:p>
        </w:tc>
        <w:tc>
          <w:tcPr>
            <w:tcW w:w="1543" w:type="dxa"/>
            <w:tcBorders>
              <w:top w:val="single" w:sz="4" w:space="0" w:color="auto"/>
              <w:left w:val="single" w:sz="4" w:space="0" w:color="auto"/>
              <w:bottom w:val="single" w:sz="4" w:space="0" w:color="auto"/>
              <w:right w:val="single" w:sz="4" w:space="0" w:color="auto"/>
            </w:tcBorders>
            <w:shd w:val="clear" w:color="auto" w:fill="auto"/>
            <w:vAlign w:val="bottom"/>
          </w:tcPr>
          <w:p w14:paraId="75A4F7FE" w14:textId="77777777" w:rsidR="00DB7FC2" w:rsidRPr="00B32DB1" w:rsidRDefault="00DB7FC2">
            <w:pPr>
              <w:spacing w:line="240" w:lineRule="auto"/>
              <w:ind w:firstLine="0"/>
              <w:jc w:val="center"/>
              <w:rPr>
                <w:sz w:val="20"/>
                <w:szCs w:val="20"/>
                <w:lang w:val="en-US" w:eastAsia="en-US"/>
              </w:rPr>
            </w:pPr>
          </w:p>
        </w:tc>
        <w:tc>
          <w:tcPr>
            <w:tcW w:w="1543" w:type="dxa"/>
            <w:tcBorders>
              <w:top w:val="single" w:sz="4" w:space="0" w:color="auto"/>
              <w:left w:val="single" w:sz="4" w:space="0" w:color="auto"/>
              <w:bottom w:val="single" w:sz="4" w:space="0" w:color="auto"/>
              <w:right w:val="single" w:sz="4" w:space="0" w:color="auto"/>
            </w:tcBorders>
            <w:shd w:val="clear" w:color="auto" w:fill="auto"/>
            <w:vAlign w:val="bottom"/>
          </w:tcPr>
          <w:p w14:paraId="54CAD30B" w14:textId="77777777" w:rsidR="00DB7FC2" w:rsidRPr="00B32DB1" w:rsidRDefault="00DB7FC2">
            <w:pPr>
              <w:spacing w:line="240" w:lineRule="auto"/>
              <w:ind w:firstLine="0"/>
              <w:jc w:val="center"/>
              <w:rPr>
                <w:sz w:val="20"/>
                <w:szCs w:val="20"/>
                <w:lang w:eastAsia="en-US"/>
              </w:rPr>
            </w:pPr>
          </w:p>
        </w:tc>
      </w:tr>
      <w:tr w:rsidR="00537F5A" w:rsidRPr="00B32DB1" w14:paraId="20A7AB93" w14:textId="77777777" w:rsidTr="008A6990">
        <w:trPr>
          <w:trHeight w:val="130"/>
        </w:trPr>
        <w:tc>
          <w:tcPr>
            <w:tcW w:w="723"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5515289E" w14:textId="77777777" w:rsidR="00537F5A" w:rsidRPr="00B32DB1" w:rsidRDefault="00537F5A">
            <w:pPr>
              <w:spacing w:line="240" w:lineRule="auto"/>
              <w:ind w:firstLine="0"/>
              <w:jc w:val="center"/>
              <w:rPr>
                <w:sz w:val="20"/>
                <w:szCs w:val="20"/>
                <w:lang w:eastAsia="en-US"/>
              </w:rPr>
            </w:pPr>
            <w:r w:rsidRPr="00B32DB1">
              <w:rPr>
                <w:sz w:val="20"/>
                <w:szCs w:val="20"/>
                <w:lang w:eastAsia="en-US"/>
              </w:rPr>
              <w:t>2016</w:t>
            </w:r>
          </w:p>
        </w:tc>
        <w:tc>
          <w:tcPr>
            <w:tcW w:w="1397"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27C42977" w14:textId="77777777" w:rsidR="00537F5A" w:rsidRPr="00B32DB1" w:rsidRDefault="002700D7">
            <w:pPr>
              <w:spacing w:line="240" w:lineRule="auto"/>
              <w:ind w:firstLine="0"/>
              <w:jc w:val="center"/>
              <w:rPr>
                <w:sz w:val="20"/>
                <w:szCs w:val="20"/>
                <w:lang w:eastAsia="en-US"/>
              </w:rPr>
            </w:pPr>
            <w:r>
              <w:rPr>
                <w:sz w:val="20"/>
                <w:szCs w:val="20"/>
                <w:lang w:eastAsia="en-US"/>
              </w:rPr>
              <w:t>3157</w:t>
            </w:r>
          </w:p>
        </w:tc>
        <w:tc>
          <w:tcPr>
            <w:tcW w:w="1088"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bottom"/>
          </w:tcPr>
          <w:p w14:paraId="2B777B92" w14:textId="77777777" w:rsidR="00537F5A" w:rsidRPr="00B32DB1" w:rsidRDefault="002700D7">
            <w:pPr>
              <w:spacing w:line="240" w:lineRule="auto"/>
              <w:ind w:firstLine="0"/>
              <w:jc w:val="center"/>
              <w:rPr>
                <w:sz w:val="20"/>
                <w:szCs w:val="20"/>
                <w:lang w:eastAsia="en-US"/>
              </w:rPr>
            </w:pPr>
            <w:r>
              <w:rPr>
                <w:sz w:val="20"/>
                <w:szCs w:val="20"/>
                <w:lang w:eastAsia="en-US"/>
              </w:rPr>
              <w:t>42</w:t>
            </w:r>
          </w:p>
        </w:tc>
        <w:tc>
          <w:tcPr>
            <w:tcW w:w="1088"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bottom"/>
          </w:tcPr>
          <w:p w14:paraId="21CC5281" w14:textId="77777777" w:rsidR="00537F5A" w:rsidRPr="00B32DB1" w:rsidRDefault="00B00AA7">
            <w:pPr>
              <w:spacing w:line="240" w:lineRule="auto"/>
              <w:ind w:firstLine="0"/>
              <w:jc w:val="center"/>
              <w:rPr>
                <w:sz w:val="20"/>
                <w:szCs w:val="20"/>
                <w:lang w:eastAsia="en-US"/>
              </w:rPr>
            </w:pPr>
            <w:r>
              <w:rPr>
                <w:sz w:val="20"/>
                <w:szCs w:val="20"/>
                <w:lang w:eastAsia="en-US"/>
              </w:rPr>
              <w:t>13,30</w:t>
            </w:r>
          </w:p>
        </w:tc>
        <w:tc>
          <w:tcPr>
            <w:tcW w:w="981"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bottom"/>
          </w:tcPr>
          <w:p w14:paraId="3685D6C3" w14:textId="77777777" w:rsidR="00537F5A" w:rsidRPr="00B32DB1" w:rsidRDefault="002700D7">
            <w:pPr>
              <w:spacing w:line="240" w:lineRule="auto"/>
              <w:ind w:firstLine="0"/>
              <w:jc w:val="center"/>
              <w:rPr>
                <w:sz w:val="20"/>
                <w:szCs w:val="20"/>
                <w:lang w:eastAsia="en-US"/>
              </w:rPr>
            </w:pPr>
            <w:r>
              <w:rPr>
                <w:sz w:val="20"/>
                <w:szCs w:val="20"/>
                <w:lang w:eastAsia="en-US"/>
              </w:rPr>
              <w:t>56</w:t>
            </w:r>
          </w:p>
        </w:tc>
        <w:tc>
          <w:tcPr>
            <w:tcW w:w="981"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bottom"/>
          </w:tcPr>
          <w:p w14:paraId="478CBDA6" w14:textId="77777777" w:rsidR="00537F5A" w:rsidRPr="00B32DB1" w:rsidRDefault="00B00AA7">
            <w:pPr>
              <w:spacing w:line="240" w:lineRule="auto"/>
              <w:ind w:firstLine="0"/>
              <w:jc w:val="center"/>
              <w:rPr>
                <w:sz w:val="20"/>
                <w:szCs w:val="20"/>
                <w:lang w:eastAsia="en-US"/>
              </w:rPr>
            </w:pPr>
            <w:r>
              <w:rPr>
                <w:sz w:val="20"/>
                <w:szCs w:val="20"/>
                <w:lang w:eastAsia="en-US"/>
              </w:rPr>
              <w:t>17,74</w:t>
            </w:r>
          </w:p>
        </w:tc>
        <w:tc>
          <w:tcPr>
            <w:tcW w:w="1543"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bottom"/>
          </w:tcPr>
          <w:p w14:paraId="7D5455BA" w14:textId="77777777" w:rsidR="00537F5A" w:rsidRPr="00B00AA7" w:rsidRDefault="00B00AA7">
            <w:pPr>
              <w:spacing w:line="240" w:lineRule="auto"/>
              <w:ind w:firstLine="0"/>
              <w:jc w:val="center"/>
              <w:rPr>
                <w:sz w:val="20"/>
                <w:szCs w:val="20"/>
                <w:lang w:eastAsia="en-US"/>
              </w:rPr>
            </w:pPr>
            <w:r>
              <w:rPr>
                <w:sz w:val="20"/>
                <w:szCs w:val="20"/>
                <w:lang w:eastAsia="en-US"/>
              </w:rPr>
              <w:t>-14</w:t>
            </w:r>
          </w:p>
        </w:tc>
        <w:tc>
          <w:tcPr>
            <w:tcW w:w="1543"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bottom"/>
          </w:tcPr>
          <w:p w14:paraId="2769CB44" w14:textId="77777777" w:rsidR="00537F5A" w:rsidRPr="00B32DB1" w:rsidRDefault="00B00AA7">
            <w:pPr>
              <w:spacing w:line="240" w:lineRule="auto"/>
              <w:ind w:firstLine="0"/>
              <w:jc w:val="center"/>
              <w:rPr>
                <w:sz w:val="20"/>
                <w:szCs w:val="20"/>
                <w:lang w:eastAsia="en-US"/>
              </w:rPr>
            </w:pPr>
            <w:r>
              <w:rPr>
                <w:sz w:val="20"/>
                <w:szCs w:val="20"/>
                <w:lang w:eastAsia="en-US"/>
              </w:rPr>
              <w:t>-4,44</w:t>
            </w:r>
          </w:p>
        </w:tc>
      </w:tr>
      <w:tr w:rsidR="00DB7FC2" w:rsidRPr="00B32DB1" w14:paraId="715ED1AD" w14:textId="77777777" w:rsidTr="008A6990">
        <w:tc>
          <w:tcPr>
            <w:tcW w:w="723"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5B6DDEE6" w14:textId="77777777" w:rsidR="00DB7FC2" w:rsidRPr="00B32DB1" w:rsidRDefault="00DB7FC2">
            <w:pPr>
              <w:spacing w:line="240" w:lineRule="auto"/>
              <w:ind w:firstLine="0"/>
              <w:jc w:val="center"/>
              <w:rPr>
                <w:sz w:val="20"/>
                <w:szCs w:val="20"/>
                <w:lang w:eastAsia="en-US"/>
              </w:rPr>
            </w:pPr>
            <w:r w:rsidRPr="00B32DB1">
              <w:rPr>
                <w:sz w:val="20"/>
                <w:szCs w:val="20"/>
                <w:lang w:eastAsia="en-US"/>
              </w:rPr>
              <w:t>2012</w:t>
            </w:r>
          </w:p>
        </w:tc>
        <w:tc>
          <w:tcPr>
            <w:tcW w:w="1397"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210CF5BF" w14:textId="77777777" w:rsidR="00DB7FC2" w:rsidRPr="00B32DB1" w:rsidRDefault="002700D7">
            <w:pPr>
              <w:spacing w:line="240" w:lineRule="auto"/>
              <w:ind w:firstLine="0"/>
              <w:jc w:val="center"/>
              <w:rPr>
                <w:sz w:val="20"/>
                <w:szCs w:val="20"/>
                <w:lang w:eastAsia="en-US"/>
              </w:rPr>
            </w:pPr>
            <w:r>
              <w:rPr>
                <w:sz w:val="20"/>
                <w:szCs w:val="20"/>
                <w:lang w:eastAsia="en-US"/>
              </w:rPr>
              <w:t>3092</w:t>
            </w:r>
          </w:p>
        </w:tc>
        <w:tc>
          <w:tcPr>
            <w:tcW w:w="1088"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bottom"/>
          </w:tcPr>
          <w:p w14:paraId="093C7236" w14:textId="77777777" w:rsidR="00DB7FC2" w:rsidRPr="00B32DB1" w:rsidRDefault="002700D7">
            <w:pPr>
              <w:spacing w:line="240" w:lineRule="auto"/>
              <w:ind w:firstLine="0"/>
              <w:jc w:val="center"/>
              <w:rPr>
                <w:sz w:val="20"/>
                <w:szCs w:val="20"/>
                <w:lang w:eastAsia="en-US"/>
              </w:rPr>
            </w:pPr>
            <w:r>
              <w:rPr>
                <w:sz w:val="20"/>
                <w:szCs w:val="20"/>
                <w:lang w:eastAsia="en-US"/>
              </w:rPr>
              <w:t>46</w:t>
            </w:r>
          </w:p>
        </w:tc>
        <w:tc>
          <w:tcPr>
            <w:tcW w:w="1088"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bottom"/>
          </w:tcPr>
          <w:p w14:paraId="6EF64294" w14:textId="77777777" w:rsidR="00DB7FC2" w:rsidRPr="00B32DB1" w:rsidRDefault="00B00AA7">
            <w:pPr>
              <w:spacing w:line="240" w:lineRule="auto"/>
              <w:ind w:firstLine="0"/>
              <w:jc w:val="center"/>
              <w:rPr>
                <w:sz w:val="20"/>
                <w:szCs w:val="20"/>
                <w:lang w:eastAsia="en-US"/>
              </w:rPr>
            </w:pPr>
            <w:r>
              <w:rPr>
                <w:sz w:val="20"/>
                <w:szCs w:val="20"/>
                <w:lang w:eastAsia="en-US"/>
              </w:rPr>
              <w:t>14,88</w:t>
            </w:r>
          </w:p>
        </w:tc>
        <w:tc>
          <w:tcPr>
            <w:tcW w:w="981"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bottom"/>
          </w:tcPr>
          <w:p w14:paraId="7865141C" w14:textId="77777777" w:rsidR="00DB7FC2" w:rsidRPr="00B32DB1" w:rsidRDefault="002700D7">
            <w:pPr>
              <w:spacing w:line="240" w:lineRule="auto"/>
              <w:ind w:firstLine="0"/>
              <w:jc w:val="center"/>
              <w:rPr>
                <w:sz w:val="20"/>
                <w:szCs w:val="20"/>
                <w:lang w:eastAsia="en-US"/>
              </w:rPr>
            </w:pPr>
            <w:r>
              <w:rPr>
                <w:sz w:val="20"/>
                <w:szCs w:val="20"/>
                <w:lang w:eastAsia="en-US"/>
              </w:rPr>
              <w:t>42</w:t>
            </w:r>
          </w:p>
        </w:tc>
        <w:tc>
          <w:tcPr>
            <w:tcW w:w="981"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bottom"/>
          </w:tcPr>
          <w:p w14:paraId="58C16930" w14:textId="77777777" w:rsidR="00DB7FC2" w:rsidRPr="00B32DB1" w:rsidRDefault="00B00AA7">
            <w:pPr>
              <w:spacing w:line="240" w:lineRule="auto"/>
              <w:ind w:firstLine="0"/>
              <w:jc w:val="center"/>
              <w:rPr>
                <w:sz w:val="20"/>
                <w:szCs w:val="20"/>
                <w:lang w:eastAsia="en-US"/>
              </w:rPr>
            </w:pPr>
            <w:r>
              <w:rPr>
                <w:sz w:val="20"/>
                <w:szCs w:val="20"/>
                <w:lang w:eastAsia="en-US"/>
              </w:rPr>
              <w:t>13,58</w:t>
            </w:r>
          </w:p>
        </w:tc>
        <w:tc>
          <w:tcPr>
            <w:tcW w:w="1543"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bottom"/>
          </w:tcPr>
          <w:p w14:paraId="0EED2963" w14:textId="77777777" w:rsidR="00DB7FC2" w:rsidRPr="00B32DB1" w:rsidRDefault="00B00AA7">
            <w:pPr>
              <w:spacing w:line="240" w:lineRule="auto"/>
              <w:ind w:firstLine="0"/>
              <w:jc w:val="center"/>
              <w:rPr>
                <w:sz w:val="20"/>
                <w:szCs w:val="20"/>
                <w:lang w:eastAsia="en-US"/>
              </w:rPr>
            </w:pPr>
            <w:r>
              <w:rPr>
                <w:sz w:val="20"/>
                <w:szCs w:val="20"/>
                <w:lang w:eastAsia="en-US"/>
              </w:rPr>
              <w:t>4</w:t>
            </w:r>
          </w:p>
        </w:tc>
        <w:tc>
          <w:tcPr>
            <w:tcW w:w="1543"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bottom"/>
          </w:tcPr>
          <w:p w14:paraId="3B59715D" w14:textId="77777777" w:rsidR="00DB7FC2" w:rsidRPr="00B32DB1" w:rsidRDefault="00B00AA7">
            <w:pPr>
              <w:spacing w:line="240" w:lineRule="auto"/>
              <w:ind w:firstLine="0"/>
              <w:jc w:val="center"/>
              <w:rPr>
                <w:sz w:val="20"/>
                <w:szCs w:val="20"/>
                <w:lang w:eastAsia="en-US"/>
              </w:rPr>
            </w:pPr>
            <w:r>
              <w:rPr>
                <w:sz w:val="20"/>
                <w:szCs w:val="20"/>
                <w:lang w:eastAsia="en-US"/>
              </w:rPr>
              <w:t>1,30</w:t>
            </w:r>
          </w:p>
        </w:tc>
      </w:tr>
      <w:tr w:rsidR="00DB7FC2" w:rsidRPr="00B32DB1" w14:paraId="6B11696C" w14:textId="77777777" w:rsidTr="008A6990">
        <w:tc>
          <w:tcPr>
            <w:tcW w:w="723"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5D9ED255" w14:textId="77777777" w:rsidR="00DB7FC2" w:rsidRPr="00B32DB1" w:rsidRDefault="00DB7FC2">
            <w:pPr>
              <w:spacing w:line="240" w:lineRule="auto"/>
              <w:ind w:firstLine="0"/>
              <w:jc w:val="center"/>
              <w:rPr>
                <w:sz w:val="20"/>
                <w:szCs w:val="20"/>
                <w:lang w:eastAsia="en-US"/>
              </w:rPr>
            </w:pPr>
            <w:r w:rsidRPr="00B32DB1">
              <w:rPr>
                <w:sz w:val="20"/>
                <w:szCs w:val="20"/>
                <w:lang w:eastAsia="en-US"/>
              </w:rPr>
              <w:t>2011</w:t>
            </w:r>
          </w:p>
        </w:tc>
        <w:tc>
          <w:tcPr>
            <w:tcW w:w="1397"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30F7E3B7" w14:textId="77777777" w:rsidR="00DB7FC2" w:rsidRPr="00B32DB1" w:rsidRDefault="002700D7">
            <w:pPr>
              <w:spacing w:line="240" w:lineRule="auto"/>
              <w:ind w:firstLine="0"/>
              <w:jc w:val="center"/>
              <w:rPr>
                <w:sz w:val="20"/>
                <w:szCs w:val="20"/>
                <w:lang w:eastAsia="en-US"/>
              </w:rPr>
            </w:pPr>
            <w:r>
              <w:rPr>
                <w:sz w:val="20"/>
                <w:szCs w:val="20"/>
                <w:lang w:eastAsia="en-US"/>
              </w:rPr>
              <w:t>3090</w:t>
            </w:r>
          </w:p>
        </w:tc>
        <w:tc>
          <w:tcPr>
            <w:tcW w:w="1088"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bottom"/>
          </w:tcPr>
          <w:p w14:paraId="30E7BF58" w14:textId="77777777" w:rsidR="00DB7FC2" w:rsidRPr="00B32DB1" w:rsidRDefault="002700D7">
            <w:pPr>
              <w:spacing w:line="240" w:lineRule="auto"/>
              <w:ind w:firstLine="0"/>
              <w:jc w:val="center"/>
              <w:rPr>
                <w:sz w:val="20"/>
                <w:szCs w:val="20"/>
                <w:lang w:eastAsia="en-US"/>
              </w:rPr>
            </w:pPr>
            <w:r>
              <w:rPr>
                <w:sz w:val="20"/>
                <w:szCs w:val="20"/>
                <w:lang w:eastAsia="en-US"/>
              </w:rPr>
              <w:t>35</w:t>
            </w:r>
          </w:p>
        </w:tc>
        <w:tc>
          <w:tcPr>
            <w:tcW w:w="1088"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bottom"/>
          </w:tcPr>
          <w:p w14:paraId="45A460F8" w14:textId="77777777" w:rsidR="00DB7FC2" w:rsidRPr="00B32DB1" w:rsidRDefault="00B00AA7">
            <w:pPr>
              <w:spacing w:line="240" w:lineRule="auto"/>
              <w:ind w:firstLine="0"/>
              <w:jc w:val="center"/>
              <w:rPr>
                <w:sz w:val="20"/>
                <w:szCs w:val="20"/>
                <w:lang w:eastAsia="en-US"/>
              </w:rPr>
            </w:pPr>
            <w:r>
              <w:rPr>
                <w:sz w:val="20"/>
                <w:szCs w:val="20"/>
                <w:lang w:eastAsia="en-US"/>
              </w:rPr>
              <w:t>11,33</w:t>
            </w:r>
          </w:p>
        </w:tc>
        <w:tc>
          <w:tcPr>
            <w:tcW w:w="981"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bottom"/>
          </w:tcPr>
          <w:p w14:paraId="4E28E74E" w14:textId="77777777" w:rsidR="00DB7FC2" w:rsidRPr="00B32DB1" w:rsidRDefault="002700D7">
            <w:pPr>
              <w:spacing w:line="240" w:lineRule="auto"/>
              <w:ind w:firstLine="0"/>
              <w:jc w:val="center"/>
              <w:rPr>
                <w:sz w:val="20"/>
                <w:szCs w:val="20"/>
                <w:lang w:eastAsia="en-US"/>
              </w:rPr>
            </w:pPr>
            <w:r>
              <w:rPr>
                <w:sz w:val="20"/>
                <w:szCs w:val="20"/>
                <w:lang w:eastAsia="en-US"/>
              </w:rPr>
              <w:t>63</w:t>
            </w:r>
          </w:p>
        </w:tc>
        <w:tc>
          <w:tcPr>
            <w:tcW w:w="981"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bottom"/>
          </w:tcPr>
          <w:p w14:paraId="123E73AE" w14:textId="77777777" w:rsidR="00DB7FC2" w:rsidRPr="00B32DB1" w:rsidRDefault="00B00AA7">
            <w:pPr>
              <w:spacing w:line="240" w:lineRule="auto"/>
              <w:ind w:firstLine="0"/>
              <w:jc w:val="center"/>
              <w:rPr>
                <w:sz w:val="20"/>
                <w:szCs w:val="20"/>
                <w:lang w:eastAsia="en-US"/>
              </w:rPr>
            </w:pPr>
            <w:r>
              <w:rPr>
                <w:sz w:val="20"/>
                <w:szCs w:val="20"/>
                <w:lang w:eastAsia="en-US"/>
              </w:rPr>
              <w:t>20,39</w:t>
            </w:r>
          </w:p>
        </w:tc>
        <w:tc>
          <w:tcPr>
            <w:tcW w:w="1543"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bottom"/>
          </w:tcPr>
          <w:p w14:paraId="00E8939C" w14:textId="77777777" w:rsidR="00DB7FC2" w:rsidRPr="00B32DB1" w:rsidRDefault="00B00AA7">
            <w:pPr>
              <w:spacing w:line="240" w:lineRule="auto"/>
              <w:ind w:firstLine="0"/>
              <w:jc w:val="center"/>
              <w:rPr>
                <w:sz w:val="20"/>
                <w:szCs w:val="20"/>
                <w:lang w:eastAsia="en-US"/>
              </w:rPr>
            </w:pPr>
            <w:r>
              <w:rPr>
                <w:sz w:val="20"/>
                <w:szCs w:val="20"/>
                <w:lang w:eastAsia="en-US"/>
              </w:rPr>
              <w:t>-28</w:t>
            </w:r>
          </w:p>
        </w:tc>
        <w:tc>
          <w:tcPr>
            <w:tcW w:w="1543"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bottom"/>
          </w:tcPr>
          <w:p w14:paraId="75738064" w14:textId="77777777" w:rsidR="00DB7FC2" w:rsidRPr="00B32DB1" w:rsidRDefault="00B00AA7">
            <w:pPr>
              <w:spacing w:line="240" w:lineRule="auto"/>
              <w:ind w:firstLine="0"/>
              <w:jc w:val="center"/>
              <w:rPr>
                <w:sz w:val="20"/>
                <w:szCs w:val="20"/>
                <w:lang w:eastAsia="en-US"/>
              </w:rPr>
            </w:pPr>
            <w:r>
              <w:rPr>
                <w:sz w:val="20"/>
                <w:szCs w:val="20"/>
                <w:lang w:eastAsia="en-US"/>
              </w:rPr>
              <w:t>-9,06</w:t>
            </w:r>
          </w:p>
        </w:tc>
      </w:tr>
      <w:tr w:rsidR="00DB7FC2" w:rsidRPr="00B32DB1" w14:paraId="28419996" w14:textId="77777777" w:rsidTr="008A6990">
        <w:tc>
          <w:tcPr>
            <w:tcW w:w="2120" w:type="dxa"/>
            <w:gridSpan w:val="2"/>
            <w:tcBorders>
              <w:top w:val="single" w:sz="4" w:space="0" w:color="auto"/>
            </w:tcBorders>
            <w:shd w:val="clear" w:color="auto" w:fill="BDD6EE" w:themeFill="accent1" w:themeFillTint="66"/>
          </w:tcPr>
          <w:p w14:paraId="16064B99" w14:textId="77777777" w:rsidR="00DB7FC2" w:rsidRPr="00B32DB1" w:rsidRDefault="00DB7FC2">
            <w:pPr>
              <w:spacing w:line="240" w:lineRule="auto"/>
              <w:ind w:firstLine="0"/>
              <w:jc w:val="center"/>
              <w:rPr>
                <w:sz w:val="20"/>
                <w:szCs w:val="20"/>
                <w:lang w:eastAsia="en-US"/>
              </w:rPr>
            </w:pPr>
          </w:p>
        </w:tc>
        <w:tc>
          <w:tcPr>
            <w:tcW w:w="7224" w:type="dxa"/>
            <w:gridSpan w:val="6"/>
            <w:tcBorders>
              <w:top w:val="single" w:sz="4" w:space="0" w:color="auto"/>
            </w:tcBorders>
            <w:shd w:val="clear" w:color="auto" w:fill="FFFFFF" w:themeFill="background1"/>
            <w:hideMark/>
          </w:tcPr>
          <w:p w14:paraId="0A8EEDB3" w14:textId="77777777" w:rsidR="00DB7FC2" w:rsidRPr="00B32DB1" w:rsidRDefault="00DB7FC2">
            <w:pPr>
              <w:spacing w:line="240" w:lineRule="auto"/>
              <w:ind w:firstLine="0"/>
              <w:jc w:val="left"/>
              <w:rPr>
                <w:lang w:eastAsia="en-US"/>
              </w:rPr>
            </w:pPr>
            <w:r w:rsidRPr="00B32DB1">
              <w:rPr>
                <w:lang w:eastAsia="en-US"/>
              </w:rPr>
              <w:t>Увеличение численности населения (демографический прирост)</w:t>
            </w:r>
          </w:p>
        </w:tc>
      </w:tr>
      <w:tr w:rsidR="00DB7FC2" w14:paraId="62D86140" w14:textId="77777777" w:rsidTr="008A6990">
        <w:tc>
          <w:tcPr>
            <w:tcW w:w="2120" w:type="dxa"/>
            <w:gridSpan w:val="2"/>
            <w:shd w:val="clear" w:color="auto" w:fill="F7CAAC" w:themeFill="accent2" w:themeFillTint="66"/>
          </w:tcPr>
          <w:p w14:paraId="77ADD3C0" w14:textId="77777777" w:rsidR="00DB7FC2" w:rsidRPr="00B32DB1" w:rsidRDefault="00DB7FC2">
            <w:pPr>
              <w:spacing w:line="240" w:lineRule="auto"/>
              <w:ind w:firstLine="0"/>
              <w:jc w:val="center"/>
              <w:rPr>
                <w:sz w:val="20"/>
                <w:szCs w:val="20"/>
                <w:lang w:eastAsia="en-US"/>
              </w:rPr>
            </w:pPr>
          </w:p>
        </w:tc>
        <w:tc>
          <w:tcPr>
            <w:tcW w:w="7224" w:type="dxa"/>
            <w:gridSpan w:val="6"/>
            <w:shd w:val="clear" w:color="auto" w:fill="FFFFFF" w:themeFill="background1"/>
            <w:hideMark/>
          </w:tcPr>
          <w:p w14:paraId="62A158CB" w14:textId="77777777" w:rsidR="00DB7FC2" w:rsidRDefault="00DB7FC2">
            <w:pPr>
              <w:spacing w:line="240" w:lineRule="auto"/>
              <w:ind w:firstLine="0"/>
              <w:jc w:val="left"/>
              <w:rPr>
                <w:lang w:eastAsia="en-US"/>
              </w:rPr>
            </w:pPr>
            <w:r w:rsidRPr="00B32DB1">
              <w:rPr>
                <w:lang w:eastAsia="en-US"/>
              </w:rPr>
              <w:t>Снижение численности населения (демографическая убыль)</w:t>
            </w:r>
          </w:p>
        </w:tc>
      </w:tr>
    </w:tbl>
    <w:p w14:paraId="2217B79B" w14:textId="77777777" w:rsidR="00DB7FC2" w:rsidRDefault="00DB7FC2" w:rsidP="00DB7FC2">
      <w:pPr>
        <w:spacing w:line="240" w:lineRule="auto"/>
        <w:ind w:firstLine="0"/>
        <w:jc w:val="center"/>
      </w:pPr>
      <w:r>
        <w:rPr>
          <w:noProof/>
        </w:rPr>
        <w:drawing>
          <wp:inline distT="0" distB="0" distL="0" distR="0" wp14:anchorId="3159EAA1" wp14:editId="618AFF19">
            <wp:extent cx="5498465" cy="3206115"/>
            <wp:effectExtent l="0" t="0" r="6985" b="13335"/>
            <wp:docPr id="24" name="Диаграмма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02EB899B" w14:textId="77777777" w:rsidR="00DB7FC2" w:rsidRPr="008B5018" w:rsidRDefault="006B0E02" w:rsidP="00DB7FC2">
      <w:pPr>
        <w:pStyle w:val="S"/>
        <w:tabs>
          <w:tab w:val="left" w:pos="4253"/>
        </w:tabs>
        <w:spacing w:line="240" w:lineRule="auto"/>
        <w:ind w:firstLine="0"/>
        <w:jc w:val="center"/>
        <w:rPr>
          <w:rFonts w:ascii="Arial Narrow" w:eastAsia="Arial Unicode MS" w:hAnsi="Arial Narrow"/>
          <w:b/>
          <w:highlight w:val="yellow"/>
          <w:lang w:val="ru-RU"/>
        </w:rPr>
      </w:pPr>
      <w:r w:rsidRPr="00CD42BD">
        <w:rPr>
          <w:rFonts w:ascii="Arial Narrow" w:eastAsia="Arial Unicode MS" w:hAnsi="Arial Narrow"/>
          <w:b/>
          <w:lang w:val="ru-RU"/>
        </w:rPr>
        <w:t xml:space="preserve">Рисунок </w:t>
      </w:r>
      <w:r w:rsidR="00F50835" w:rsidRPr="00CD42BD">
        <w:rPr>
          <w:rFonts w:ascii="Arial Narrow" w:eastAsia="Arial Unicode MS" w:hAnsi="Arial Narrow"/>
          <w:b/>
          <w:lang w:val="ru-RU"/>
        </w:rPr>
        <w:t>5</w:t>
      </w:r>
      <w:r w:rsidR="00DB7FC2" w:rsidRPr="00CD42BD">
        <w:rPr>
          <w:rFonts w:ascii="Arial Narrow" w:eastAsia="Arial Unicode MS" w:hAnsi="Arial Narrow"/>
          <w:b/>
          <w:lang w:val="ru-RU"/>
        </w:rPr>
        <w:t xml:space="preserve">.2.1. Динамика демографических показателей </w:t>
      </w:r>
      <w:r w:rsidR="00DE3074" w:rsidRPr="00CD42BD">
        <w:rPr>
          <w:rFonts w:ascii="Arial Narrow" w:eastAsia="Arial Unicode MS" w:hAnsi="Arial Narrow"/>
          <w:b/>
          <w:lang w:val="ru-RU"/>
        </w:rPr>
        <w:t>Сенгилеевского</w:t>
      </w:r>
      <w:r w:rsidR="0063174D" w:rsidRPr="00CD42BD">
        <w:rPr>
          <w:rFonts w:ascii="Arial Narrow" w:eastAsia="Arial Unicode MS" w:hAnsi="Arial Narrow"/>
          <w:b/>
          <w:lang w:val="ru-RU"/>
        </w:rPr>
        <w:t xml:space="preserve"> сельсовета</w:t>
      </w:r>
    </w:p>
    <w:p w14:paraId="210AC00D" w14:textId="77777777" w:rsidR="00DB7FC2" w:rsidRPr="008B5018" w:rsidRDefault="00DB7FC2" w:rsidP="00DB7FC2">
      <w:pPr>
        <w:spacing w:line="240" w:lineRule="auto"/>
        <w:ind w:firstLine="0"/>
        <w:jc w:val="center"/>
        <w:rPr>
          <w:highlight w:val="yellow"/>
        </w:rPr>
      </w:pPr>
    </w:p>
    <w:p w14:paraId="347663CE" w14:textId="77777777" w:rsidR="00DB7FC2" w:rsidRPr="00A92E0F" w:rsidRDefault="00DB7FC2" w:rsidP="00DB7FC2">
      <w:pPr>
        <w:spacing w:line="240" w:lineRule="auto"/>
        <w:ind w:left="851"/>
      </w:pPr>
      <w:r w:rsidRPr="00A92E0F">
        <w:t>Рост рождаемости (по сравнению с показателем 2001</w:t>
      </w:r>
      <w:r w:rsidR="00CD42BD" w:rsidRPr="00A92E0F">
        <w:t xml:space="preserve"> </w:t>
      </w:r>
      <w:r w:rsidRPr="00A92E0F">
        <w:t>г.) обусловлен рядом причин: реализацией мер, принимаемых по стимулированию рождаемости, осуществлением приоритетного национального проекта в здравоохранении, изменениями в структуре репродуктивного возраста населения, изменением репродуктивных установок населения или их более полной реализации (в частности, реализация отложенных рождений).</w:t>
      </w:r>
    </w:p>
    <w:p w14:paraId="3CDF9F57" w14:textId="77777777" w:rsidR="00DB7FC2" w:rsidRPr="00A92E0F" w:rsidRDefault="00DB7FC2" w:rsidP="00DB7FC2">
      <w:pPr>
        <w:spacing w:line="240" w:lineRule="auto"/>
        <w:ind w:left="851"/>
      </w:pPr>
      <w:r w:rsidRPr="00A92E0F">
        <w:t xml:space="preserve">На протяжении последних лет общий коэффициент смертности в рассматриваемом поселении менялся значительно от </w:t>
      </w:r>
      <w:r w:rsidR="00A92E0F" w:rsidRPr="00A92E0F">
        <w:t>13,58</w:t>
      </w:r>
      <w:r w:rsidR="00856688" w:rsidRPr="00A92E0F">
        <w:t xml:space="preserve"> </w:t>
      </w:r>
      <w:r w:rsidR="00531BAB" w:rsidRPr="00A92E0F">
        <w:t>‰ до</w:t>
      </w:r>
      <w:r w:rsidRPr="00A92E0F">
        <w:t xml:space="preserve"> </w:t>
      </w:r>
      <w:r w:rsidR="00A92E0F" w:rsidRPr="00A92E0F">
        <w:t>20,39</w:t>
      </w:r>
      <w:r w:rsidR="00856688" w:rsidRPr="00A92E0F">
        <w:t xml:space="preserve"> </w:t>
      </w:r>
      <w:r w:rsidR="00531BAB" w:rsidRPr="00A92E0F">
        <w:t>‰,</w:t>
      </w:r>
      <w:r w:rsidR="003C51EE" w:rsidRPr="00A92E0F">
        <w:t xml:space="preserve"> средний показатель за 2011-2017 </w:t>
      </w:r>
      <w:r w:rsidR="00A92E0F" w:rsidRPr="00A92E0F">
        <w:t>гг. – 17,24</w:t>
      </w:r>
      <w:r w:rsidR="00856688" w:rsidRPr="00A92E0F">
        <w:t xml:space="preserve"> </w:t>
      </w:r>
      <w:r w:rsidR="00531BAB" w:rsidRPr="00A92E0F">
        <w:t>‰;</w:t>
      </w:r>
      <w:r w:rsidRPr="00A92E0F">
        <w:t xml:space="preserve"> по сравнению с аналогичным региональным показателем (по</w:t>
      </w:r>
      <w:r w:rsidR="003C51EE" w:rsidRPr="00A92E0F">
        <w:t xml:space="preserve"> итогам 2016</w:t>
      </w:r>
      <w:r w:rsidRPr="00A92E0F">
        <w:t xml:space="preserve"> года в Ставропольском крае пока</w:t>
      </w:r>
      <w:r w:rsidR="003C51EE" w:rsidRPr="00A92E0F">
        <w:t>затель смертности составлял 11,7</w:t>
      </w:r>
      <w:r w:rsidR="00856688" w:rsidRPr="00A92E0F">
        <w:t xml:space="preserve"> </w:t>
      </w:r>
      <w:r w:rsidR="00531BAB" w:rsidRPr="00A92E0F">
        <w:t>‰)</w:t>
      </w:r>
      <w:r w:rsidRPr="00A92E0F">
        <w:t xml:space="preserve"> он </w:t>
      </w:r>
      <w:r w:rsidR="00A92E0F" w:rsidRPr="00A92E0F">
        <w:t>значительно выше</w:t>
      </w:r>
      <w:r w:rsidRPr="00A92E0F">
        <w:t>.</w:t>
      </w:r>
    </w:p>
    <w:p w14:paraId="69F0ADB6" w14:textId="77777777" w:rsidR="00DB7FC2" w:rsidRPr="00B32DB1" w:rsidRDefault="00DB7FC2" w:rsidP="00DB7FC2">
      <w:pPr>
        <w:spacing w:line="240" w:lineRule="auto"/>
        <w:ind w:left="851"/>
      </w:pPr>
      <w:r w:rsidRPr="00B32DB1">
        <w:t>В структуре причин смертности населения Шпаковского района на протяжении длительного времени преобладают болезни системы кровообращения (60</w:t>
      </w:r>
      <w:r w:rsidR="00856688" w:rsidRPr="00B32DB1">
        <w:t xml:space="preserve"> %</w:t>
      </w:r>
      <w:r w:rsidRPr="00B32DB1">
        <w:t>), новообразования (14</w:t>
      </w:r>
      <w:r w:rsidR="00856688" w:rsidRPr="00B32DB1">
        <w:t xml:space="preserve"> %</w:t>
      </w:r>
      <w:r w:rsidRPr="00B32DB1">
        <w:t>) и так называемые неестественные (внешние) причины – несчастные случаи, отравления и травмы (более 9</w:t>
      </w:r>
      <w:r w:rsidR="00856688" w:rsidRPr="00B32DB1">
        <w:t xml:space="preserve"> %</w:t>
      </w:r>
      <w:r w:rsidRPr="00B32DB1">
        <w:t>).</w:t>
      </w:r>
    </w:p>
    <w:p w14:paraId="5145088A" w14:textId="77777777" w:rsidR="00DB7FC2" w:rsidRPr="008A6990" w:rsidRDefault="00DB7FC2" w:rsidP="00DB7FC2">
      <w:pPr>
        <w:spacing w:line="240" w:lineRule="auto"/>
        <w:ind w:left="851"/>
      </w:pPr>
      <w:r w:rsidRPr="008C0627">
        <w:rPr>
          <w:b/>
        </w:rPr>
        <w:t>Миграционное движение населения</w:t>
      </w:r>
      <w:r w:rsidRPr="008C0627">
        <w:rPr>
          <w:rStyle w:val="aff"/>
          <w:b/>
        </w:rPr>
        <w:footnoteReference w:id="19"/>
      </w:r>
      <w:r w:rsidRPr="008C0627">
        <w:rPr>
          <w:b/>
        </w:rPr>
        <w:t>.</w:t>
      </w:r>
      <w:r w:rsidRPr="008C0627">
        <w:t xml:space="preserve"> Миграционная ситуация в </w:t>
      </w:r>
      <w:r w:rsidR="00333080" w:rsidRPr="008C0627">
        <w:t xml:space="preserve">сельсовете </w:t>
      </w:r>
      <w:r w:rsidR="0060766B" w:rsidRPr="008C0627">
        <w:t xml:space="preserve">на протяжении </w:t>
      </w:r>
      <w:r w:rsidR="0060766B" w:rsidRPr="008A6990">
        <w:t xml:space="preserve">последних 10 </w:t>
      </w:r>
      <w:r w:rsidRPr="008A6990">
        <w:t>лет остается благоприятной. На протяжении этого времени наблюдается миграционный при</w:t>
      </w:r>
      <w:r w:rsidR="0060766B" w:rsidRPr="008A6990">
        <w:t>рост населения. В целом, за 2011</w:t>
      </w:r>
      <w:r w:rsidRPr="008A6990">
        <w:t xml:space="preserve">-2014 гг. </w:t>
      </w:r>
      <w:r w:rsidR="008A6990" w:rsidRPr="008A6990">
        <w:t>в сельсовете наблюдался миграционный прирост населения.</w:t>
      </w:r>
      <w:r w:rsidRPr="008A6990">
        <w:t xml:space="preserve"> </w:t>
      </w:r>
    </w:p>
    <w:p w14:paraId="606585C6" w14:textId="77777777" w:rsidR="00DB7FC2" w:rsidRPr="008B5018" w:rsidRDefault="00DB7FC2" w:rsidP="00DB7FC2">
      <w:pPr>
        <w:spacing w:line="240" w:lineRule="auto"/>
        <w:ind w:left="851" w:firstLine="0"/>
        <w:jc w:val="right"/>
        <w:rPr>
          <w:b/>
          <w:highlight w:val="yellow"/>
        </w:rPr>
      </w:pPr>
    </w:p>
    <w:p w14:paraId="31C9EF7F" w14:textId="77777777" w:rsidR="00DB7FC2" w:rsidRPr="00C216A8" w:rsidRDefault="00F50835" w:rsidP="00DB7FC2">
      <w:pPr>
        <w:spacing w:line="240" w:lineRule="auto"/>
        <w:ind w:left="851" w:firstLine="0"/>
        <w:jc w:val="right"/>
        <w:rPr>
          <w:b/>
        </w:rPr>
      </w:pPr>
      <w:r w:rsidRPr="00C216A8">
        <w:rPr>
          <w:b/>
        </w:rPr>
        <w:t>Таблица 5</w:t>
      </w:r>
      <w:r w:rsidR="00DB7FC2" w:rsidRPr="00C216A8">
        <w:rPr>
          <w:b/>
        </w:rPr>
        <w:t>.2.2</w:t>
      </w:r>
    </w:p>
    <w:p w14:paraId="2AF5AA90" w14:textId="77777777" w:rsidR="00DB7FC2" w:rsidRPr="00C216A8" w:rsidRDefault="00DB7FC2" w:rsidP="00DB7FC2">
      <w:pPr>
        <w:spacing w:line="240" w:lineRule="auto"/>
        <w:ind w:firstLine="0"/>
        <w:jc w:val="center"/>
        <w:rPr>
          <w:b/>
        </w:rPr>
      </w:pPr>
      <w:r w:rsidRPr="00C216A8">
        <w:rPr>
          <w:b/>
        </w:rPr>
        <w:t xml:space="preserve">Динамика миграционных процессов в </w:t>
      </w:r>
      <w:r w:rsidR="00B32DB1" w:rsidRPr="00C216A8">
        <w:rPr>
          <w:b/>
        </w:rPr>
        <w:t>Сенгилеевском сельсовете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1406"/>
        <w:gridCol w:w="1084"/>
        <w:gridCol w:w="1084"/>
        <w:gridCol w:w="979"/>
        <w:gridCol w:w="979"/>
        <w:gridCol w:w="1543"/>
        <w:gridCol w:w="1543"/>
      </w:tblGrid>
      <w:tr w:rsidR="00DB7FC2" w:rsidRPr="00B32DB1" w14:paraId="6FEDA8FD" w14:textId="77777777" w:rsidTr="002700D7">
        <w:trPr>
          <w:trHeight w:val="196"/>
        </w:trPr>
        <w:tc>
          <w:tcPr>
            <w:tcW w:w="726" w:type="dxa"/>
            <w:shd w:val="clear" w:color="auto" w:fill="auto"/>
            <w:vAlign w:val="center"/>
            <w:hideMark/>
          </w:tcPr>
          <w:p w14:paraId="2D9D1E78" w14:textId="77777777" w:rsidR="00DB7FC2" w:rsidRPr="00C216A8" w:rsidRDefault="00DB7FC2">
            <w:pPr>
              <w:spacing w:line="240" w:lineRule="auto"/>
              <w:ind w:firstLine="0"/>
              <w:jc w:val="center"/>
              <w:rPr>
                <w:b/>
                <w:sz w:val="20"/>
                <w:szCs w:val="20"/>
                <w:lang w:eastAsia="en-US"/>
              </w:rPr>
            </w:pPr>
            <w:r w:rsidRPr="00C216A8">
              <w:rPr>
                <w:b/>
                <w:sz w:val="20"/>
                <w:szCs w:val="20"/>
                <w:lang w:eastAsia="en-US"/>
              </w:rPr>
              <w:t>Год</w:t>
            </w:r>
          </w:p>
        </w:tc>
        <w:tc>
          <w:tcPr>
            <w:tcW w:w="1406" w:type="dxa"/>
            <w:shd w:val="clear" w:color="auto" w:fill="auto"/>
            <w:vAlign w:val="center"/>
            <w:hideMark/>
          </w:tcPr>
          <w:p w14:paraId="7FA6B85B" w14:textId="77777777" w:rsidR="00DB7FC2" w:rsidRPr="00C216A8" w:rsidRDefault="00DB7FC2">
            <w:pPr>
              <w:spacing w:line="240" w:lineRule="auto"/>
              <w:ind w:firstLine="0"/>
              <w:jc w:val="center"/>
              <w:rPr>
                <w:b/>
                <w:sz w:val="20"/>
                <w:szCs w:val="20"/>
                <w:lang w:eastAsia="en-US"/>
              </w:rPr>
            </w:pPr>
            <w:r w:rsidRPr="00C216A8">
              <w:rPr>
                <w:b/>
                <w:sz w:val="20"/>
                <w:szCs w:val="20"/>
                <w:lang w:eastAsia="en-US"/>
              </w:rPr>
              <w:t>Численность населения</w:t>
            </w:r>
          </w:p>
        </w:tc>
        <w:tc>
          <w:tcPr>
            <w:tcW w:w="1084" w:type="dxa"/>
            <w:shd w:val="clear" w:color="auto" w:fill="auto"/>
            <w:vAlign w:val="center"/>
            <w:hideMark/>
          </w:tcPr>
          <w:p w14:paraId="39FB884D" w14:textId="77777777" w:rsidR="00DB7FC2" w:rsidRPr="00C216A8" w:rsidRDefault="00DB7FC2">
            <w:pPr>
              <w:spacing w:line="240" w:lineRule="auto"/>
              <w:ind w:firstLine="0"/>
              <w:jc w:val="center"/>
              <w:rPr>
                <w:b/>
                <w:sz w:val="20"/>
                <w:szCs w:val="20"/>
                <w:lang w:eastAsia="en-US"/>
              </w:rPr>
            </w:pPr>
            <w:r w:rsidRPr="00C216A8">
              <w:rPr>
                <w:b/>
                <w:sz w:val="20"/>
                <w:szCs w:val="20"/>
                <w:lang w:eastAsia="en-US"/>
              </w:rPr>
              <w:t>Прибыло (чел.)</w:t>
            </w:r>
          </w:p>
        </w:tc>
        <w:tc>
          <w:tcPr>
            <w:tcW w:w="1084" w:type="dxa"/>
            <w:shd w:val="clear" w:color="auto" w:fill="auto"/>
            <w:vAlign w:val="center"/>
            <w:hideMark/>
          </w:tcPr>
          <w:p w14:paraId="01A8B497" w14:textId="77777777" w:rsidR="00DB7FC2" w:rsidRPr="00C216A8" w:rsidRDefault="00DB7FC2">
            <w:pPr>
              <w:spacing w:line="240" w:lineRule="auto"/>
              <w:ind w:firstLine="0"/>
              <w:jc w:val="center"/>
              <w:rPr>
                <w:b/>
                <w:sz w:val="20"/>
                <w:szCs w:val="20"/>
                <w:lang w:eastAsia="en-US"/>
              </w:rPr>
            </w:pPr>
            <w:r w:rsidRPr="00C216A8">
              <w:rPr>
                <w:b/>
                <w:sz w:val="20"/>
                <w:szCs w:val="20"/>
                <w:lang w:eastAsia="en-US"/>
              </w:rPr>
              <w:t>Прибыло (‰)</w:t>
            </w:r>
          </w:p>
        </w:tc>
        <w:tc>
          <w:tcPr>
            <w:tcW w:w="979" w:type="dxa"/>
            <w:shd w:val="clear" w:color="auto" w:fill="auto"/>
            <w:vAlign w:val="center"/>
            <w:hideMark/>
          </w:tcPr>
          <w:p w14:paraId="4024A453" w14:textId="77777777" w:rsidR="00DB7FC2" w:rsidRPr="00C216A8" w:rsidRDefault="00DB7FC2">
            <w:pPr>
              <w:spacing w:line="240" w:lineRule="auto"/>
              <w:ind w:firstLine="0"/>
              <w:jc w:val="center"/>
              <w:rPr>
                <w:b/>
                <w:sz w:val="20"/>
                <w:szCs w:val="20"/>
                <w:lang w:eastAsia="en-US"/>
              </w:rPr>
            </w:pPr>
            <w:r w:rsidRPr="00C216A8">
              <w:rPr>
                <w:b/>
                <w:sz w:val="20"/>
                <w:szCs w:val="20"/>
                <w:lang w:eastAsia="en-US"/>
              </w:rPr>
              <w:t>Убыло (чел.)</w:t>
            </w:r>
          </w:p>
        </w:tc>
        <w:tc>
          <w:tcPr>
            <w:tcW w:w="979" w:type="dxa"/>
            <w:shd w:val="clear" w:color="auto" w:fill="auto"/>
            <w:vAlign w:val="center"/>
            <w:hideMark/>
          </w:tcPr>
          <w:p w14:paraId="58C0E915" w14:textId="77777777" w:rsidR="00DB7FC2" w:rsidRPr="00C216A8" w:rsidRDefault="00DB7FC2">
            <w:pPr>
              <w:spacing w:line="240" w:lineRule="auto"/>
              <w:ind w:firstLine="0"/>
              <w:jc w:val="center"/>
              <w:rPr>
                <w:b/>
                <w:sz w:val="20"/>
                <w:szCs w:val="20"/>
                <w:lang w:eastAsia="en-US"/>
              </w:rPr>
            </w:pPr>
            <w:r w:rsidRPr="00C216A8">
              <w:rPr>
                <w:b/>
                <w:sz w:val="20"/>
                <w:szCs w:val="20"/>
                <w:lang w:eastAsia="en-US"/>
              </w:rPr>
              <w:t>Убыло (‰)</w:t>
            </w:r>
          </w:p>
        </w:tc>
        <w:tc>
          <w:tcPr>
            <w:tcW w:w="1543" w:type="dxa"/>
            <w:shd w:val="clear" w:color="auto" w:fill="auto"/>
            <w:vAlign w:val="center"/>
            <w:hideMark/>
          </w:tcPr>
          <w:p w14:paraId="7BBAA344" w14:textId="77777777" w:rsidR="00DB7FC2" w:rsidRPr="00C216A8" w:rsidRDefault="00DB7FC2">
            <w:pPr>
              <w:spacing w:line="240" w:lineRule="auto"/>
              <w:ind w:firstLine="0"/>
              <w:jc w:val="center"/>
              <w:rPr>
                <w:b/>
                <w:sz w:val="20"/>
                <w:szCs w:val="20"/>
                <w:lang w:eastAsia="en-US"/>
              </w:rPr>
            </w:pPr>
            <w:r w:rsidRPr="00C216A8">
              <w:rPr>
                <w:b/>
                <w:sz w:val="20"/>
                <w:szCs w:val="20"/>
                <w:lang w:eastAsia="en-US"/>
              </w:rPr>
              <w:t>Прирост/убыль, чел.</w:t>
            </w:r>
          </w:p>
        </w:tc>
        <w:tc>
          <w:tcPr>
            <w:tcW w:w="1543" w:type="dxa"/>
            <w:shd w:val="clear" w:color="auto" w:fill="auto"/>
            <w:vAlign w:val="center"/>
            <w:hideMark/>
          </w:tcPr>
          <w:p w14:paraId="42166356" w14:textId="77777777" w:rsidR="00DB7FC2" w:rsidRPr="00B32DB1" w:rsidRDefault="00DB7FC2">
            <w:pPr>
              <w:spacing w:line="240" w:lineRule="auto"/>
              <w:ind w:firstLine="0"/>
              <w:jc w:val="center"/>
              <w:rPr>
                <w:b/>
                <w:sz w:val="20"/>
                <w:szCs w:val="20"/>
                <w:lang w:eastAsia="en-US"/>
              </w:rPr>
            </w:pPr>
            <w:r w:rsidRPr="00C216A8">
              <w:rPr>
                <w:b/>
                <w:sz w:val="20"/>
                <w:szCs w:val="20"/>
                <w:lang w:eastAsia="en-US"/>
              </w:rPr>
              <w:t>Прирост/убыль, ‰</w:t>
            </w:r>
          </w:p>
        </w:tc>
      </w:tr>
      <w:tr w:rsidR="002700D7" w:rsidRPr="00B32DB1" w14:paraId="3B192841" w14:textId="77777777" w:rsidTr="002700D7">
        <w:trPr>
          <w:trHeight w:val="130"/>
        </w:trPr>
        <w:tc>
          <w:tcPr>
            <w:tcW w:w="726" w:type="dxa"/>
            <w:shd w:val="clear" w:color="auto" w:fill="auto"/>
          </w:tcPr>
          <w:p w14:paraId="0B78EE72" w14:textId="77777777" w:rsidR="002700D7" w:rsidRPr="00B32DB1" w:rsidRDefault="002700D7" w:rsidP="002700D7">
            <w:pPr>
              <w:spacing w:line="240" w:lineRule="auto"/>
              <w:ind w:firstLine="0"/>
              <w:jc w:val="center"/>
              <w:rPr>
                <w:sz w:val="20"/>
                <w:szCs w:val="20"/>
                <w:lang w:eastAsia="en-US"/>
              </w:rPr>
            </w:pPr>
            <w:r w:rsidRPr="00B32DB1">
              <w:rPr>
                <w:sz w:val="20"/>
                <w:szCs w:val="20"/>
                <w:lang w:eastAsia="en-US"/>
              </w:rPr>
              <w:t>2016</w:t>
            </w:r>
          </w:p>
        </w:tc>
        <w:tc>
          <w:tcPr>
            <w:tcW w:w="1406" w:type="dxa"/>
            <w:shd w:val="clear" w:color="auto" w:fill="auto"/>
          </w:tcPr>
          <w:p w14:paraId="39603AB2" w14:textId="77777777" w:rsidR="002700D7" w:rsidRPr="00B32DB1" w:rsidRDefault="002700D7" w:rsidP="002700D7">
            <w:pPr>
              <w:spacing w:line="240" w:lineRule="auto"/>
              <w:ind w:firstLine="0"/>
              <w:jc w:val="center"/>
              <w:rPr>
                <w:sz w:val="20"/>
                <w:szCs w:val="20"/>
                <w:lang w:eastAsia="en-US"/>
              </w:rPr>
            </w:pPr>
            <w:r>
              <w:rPr>
                <w:sz w:val="20"/>
                <w:szCs w:val="20"/>
                <w:lang w:eastAsia="en-US"/>
              </w:rPr>
              <w:t>3157</w:t>
            </w:r>
          </w:p>
        </w:tc>
        <w:tc>
          <w:tcPr>
            <w:tcW w:w="1084" w:type="dxa"/>
            <w:shd w:val="clear" w:color="auto" w:fill="auto"/>
          </w:tcPr>
          <w:p w14:paraId="3BB889BE" w14:textId="77777777" w:rsidR="002700D7" w:rsidRPr="00B32DB1" w:rsidRDefault="002700D7" w:rsidP="002700D7">
            <w:pPr>
              <w:spacing w:line="240" w:lineRule="auto"/>
              <w:ind w:firstLine="0"/>
              <w:jc w:val="center"/>
              <w:rPr>
                <w:sz w:val="20"/>
                <w:szCs w:val="20"/>
                <w:lang w:eastAsia="en-US"/>
              </w:rPr>
            </w:pPr>
            <w:r w:rsidRPr="00B32DB1">
              <w:rPr>
                <w:sz w:val="20"/>
                <w:szCs w:val="20"/>
                <w:lang w:eastAsia="en-US"/>
              </w:rPr>
              <w:t>135</w:t>
            </w:r>
          </w:p>
        </w:tc>
        <w:tc>
          <w:tcPr>
            <w:tcW w:w="1084" w:type="dxa"/>
            <w:shd w:val="clear" w:color="auto" w:fill="auto"/>
            <w:vAlign w:val="bottom"/>
          </w:tcPr>
          <w:p w14:paraId="31891803" w14:textId="77777777" w:rsidR="002700D7" w:rsidRPr="00B32DB1" w:rsidRDefault="002700D7" w:rsidP="002700D7">
            <w:pPr>
              <w:spacing w:line="240" w:lineRule="auto"/>
              <w:ind w:firstLine="0"/>
              <w:jc w:val="center"/>
              <w:rPr>
                <w:sz w:val="20"/>
                <w:szCs w:val="20"/>
                <w:lang w:eastAsia="en-US"/>
              </w:rPr>
            </w:pPr>
            <w:r>
              <w:rPr>
                <w:sz w:val="20"/>
                <w:szCs w:val="20"/>
                <w:lang w:eastAsia="en-US"/>
              </w:rPr>
              <w:t>42,76</w:t>
            </w:r>
          </w:p>
        </w:tc>
        <w:tc>
          <w:tcPr>
            <w:tcW w:w="979" w:type="dxa"/>
            <w:shd w:val="clear" w:color="auto" w:fill="auto"/>
            <w:vAlign w:val="bottom"/>
          </w:tcPr>
          <w:p w14:paraId="736B0AB2" w14:textId="77777777" w:rsidR="002700D7" w:rsidRPr="00B32DB1" w:rsidRDefault="002700D7" w:rsidP="002700D7">
            <w:pPr>
              <w:spacing w:line="240" w:lineRule="auto"/>
              <w:ind w:firstLine="0"/>
              <w:jc w:val="center"/>
              <w:rPr>
                <w:sz w:val="20"/>
                <w:szCs w:val="20"/>
                <w:lang w:eastAsia="en-US"/>
              </w:rPr>
            </w:pPr>
            <w:r w:rsidRPr="00B32DB1">
              <w:rPr>
                <w:sz w:val="20"/>
                <w:szCs w:val="20"/>
                <w:lang w:eastAsia="en-US"/>
              </w:rPr>
              <w:t>82</w:t>
            </w:r>
          </w:p>
        </w:tc>
        <w:tc>
          <w:tcPr>
            <w:tcW w:w="979" w:type="dxa"/>
            <w:shd w:val="clear" w:color="auto" w:fill="auto"/>
            <w:vAlign w:val="bottom"/>
          </w:tcPr>
          <w:p w14:paraId="6C86462C" w14:textId="77777777" w:rsidR="002700D7" w:rsidRPr="00B32DB1" w:rsidRDefault="002700D7" w:rsidP="002700D7">
            <w:pPr>
              <w:spacing w:line="240" w:lineRule="auto"/>
              <w:ind w:firstLine="0"/>
              <w:jc w:val="center"/>
              <w:rPr>
                <w:sz w:val="20"/>
                <w:szCs w:val="20"/>
                <w:lang w:eastAsia="en-US"/>
              </w:rPr>
            </w:pPr>
            <w:r>
              <w:rPr>
                <w:sz w:val="20"/>
                <w:szCs w:val="20"/>
                <w:lang w:eastAsia="en-US"/>
              </w:rPr>
              <w:t>25,97</w:t>
            </w:r>
          </w:p>
        </w:tc>
        <w:tc>
          <w:tcPr>
            <w:tcW w:w="1543" w:type="dxa"/>
            <w:shd w:val="clear" w:color="auto" w:fill="auto"/>
            <w:vAlign w:val="bottom"/>
          </w:tcPr>
          <w:p w14:paraId="763EFB65" w14:textId="77777777" w:rsidR="002700D7" w:rsidRPr="00B32DB1" w:rsidRDefault="002700D7" w:rsidP="002700D7">
            <w:pPr>
              <w:spacing w:line="240" w:lineRule="auto"/>
              <w:ind w:firstLine="0"/>
              <w:jc w:val="center"/>
              <w:rPr>
                <w:sz w:val="20"/>
                <w:szCs w:val="20"/>
                <w:lang w:eastAsia="en-US"/>
              </w:rPr>
            </w:pPr>
            <w:r>
              <w:rPr>
                <w:sz w:val="20"/>
                <w:szCs w:val="20"/>
                <w:lang w:eastAsia="en-US"/>
              </w:rPr>
              <w:t>53</w:t>
            </w:r>
          </w:p>
        </w:tc>
        <w:tc>
          <w:tcPr>
            <w:tcW w:w="1543" w:type="dxa"/>
            <w:shd w:val="clear" w:color="auto" w:fill="auto"/>
            <w:vAlign w:val="bottom"/>
          </w:tcPr>
          <w:p w14:paraId="693F43CE" w14:textId="77777777" w:rsidR="002700D7" w:rsidRPr="00B32DB1" w:rsidRDefault="002700D7" w:rsidP="002700D7">
            <w:pPr>
              <w:spacing w:line="240" w:lineRule="auto"/>
              <w:ind w:firstLine="0"/>
              <w:jc w:val="center"/>
              <w:rPr>
                <w:sz w:val="20"/>
                <w:szCs w:val="20"/>
                <w:lang w:eastAsia="en-US"/>
              </w:rPr>
            </w:pPr>
            <w:r>
              <w:rPr>
                <w:sz w:val="20"/>
                <w:szCs w:val="20"/>
                <w:lang w:eastAsia="en-US"/>
              </w:rPr>
              <w:t>16,79</w:t>
            </w:r>
          </w:p>
        </w:tc>
      </w:tr>
      <w:tr w:rsidR="002700D7" w:rsidRPr="00B32DB1" w14:paraId="560F5BFD" w14:textId="77777777" w:rsidTr="002700D7">
        <w:trPr>
          <w:trHeight w:val="130"/>
        </w:trPr>
        <w:tc>
          <w:tcPr>
            <w:tcW w:w="726" w:type="dxa"/>
            <w:shd w:val="clear" w:color="auto" w:fill="auto"/>
          </w:tcPr>
          <w:p w14:paraId="4F2A071A" w14:textId="77777777" w:rsidR="002700D7" w:rsidRPr="00B32DB1" w:rsidRDefault="002700D7" w:rsidP="002700D7">
            <w:pPr>
              <w:spacing w:line="240" w:lineRule="auto"/>
              <w:ind w:firstLine="0"/>
              <w:jc w:val="center"/>
              <w:rPr>
                <w:sz w:val="20"/>
                <w:szCs w:val="20"/>
                <w:lang w:eastAsia="en-US"/>
              </w:rPr>
            </w:pPr>
            <w:r w:rsidRPr="00B32DB1">
              <w:rPr>
                <w:sz w:val="20"/>
                <w:szCs w:val="20"/>
                <w:lang w:eastAsia="en-US"/>
              </w:rPr>
              <w:t>2015</w:t>
            </w:r>
          </w:p>
        </w:tc>
        <w:tc>
          <w:tcPr>
            <w:tcW w:w="1406" w:type="dxa"/>
            <w:shd w:val="clear" w:color="auto" w:fill="auto"/>
          </w:tcPr>
          <w:p w14:paraId="1A5F40D9" w14:textId="77777777" w:rsidR="002700D7" w:rsidRPr="00B32DB1" w:rsidRDefault="002700D7" w:rsidP="002700D7">
            <w:pPr>
              <w:spacing w:line="240" w:lineRule="auto"/>
              <w:ind w:firstLine="0"/>
              <w:jc w:val="center"/>
              <w:rPr>
                <w:sz w:val="20"/>
                <w:szCs w:val="20"/>
                <w:lang w:eastAsia="en-US"/>
              </w:rPr>
            </w:pPr>
            <w:r>
              <w:rPr>
                <w:sz w:val="20"/>
                <w:szCs w:val="20"/>
                <w:lang w:eastAsia="en-US"/>
              </w:rPr>
              <w:t>3120</w:t>
            </w:r>
          </w:p>
        </w:tc>
        <w:tc>
          <w:tcPr>
            <w:tcW w:w="1084" w:type="dxa"/>
            <w:shd w:val="clear" w:color="auto" w:fill="auto"/>
          </w:tcPr>
          <w:p w14:paraId="5347747C" w14:textId="77777777" w:rsidR="002700D7" w:rsidRPr="00B32DB1" w:rsidRDefault="002700D7" w:rsidP="002700D7">
            <w:pPr>
              <w:spacing w:line="240" w:lineRule="auto"/>
              <w:ind w:firstLine="0"/>
              <w:jc w:val="center"/>
              <w:rPr>
                <w:sz w:val="20"/>
                <w:szCs w:val="20"/>
                <w:lang w:eastAsia="en-US"/>
              </w:rPr>
            </w:pPr>
            <w:r w:rsidRPr="00B32DB1">
              <w:rPr>
                <w:sz w:val="20"/>
                <w:szCs w:val="20"/>
                <w:lang w:eastAsia="en-US"/>
              </w:rPr>
              <w:t>132</w:t>
            </w:r>
          </w:p>
        </w:tc>
        <w:tc>
          <w:tcPr>
            <w:tcW w:w="1084" w:type="dxa"/>
            <w:shd w:val="clear" w:color="auto" w:fill="auto"/>
            <w:vAlign w:val="bottom"/>
          </w:tcPr>
          <w:p w14:paraId="774CA6F7" w14:textId="77777777" w:rsidR="002700D7" w:rsidRPr="00B32DB1" w:rsidRDefault="002700D7" w:rsidP="002700D7">
            <w:pPr>
              <w:spacing w:line="240" w:lineRule="auto"/>
              <w:ind w:firstLine="0"/>
              <w:jc w:val="center"/>
              <w:rPr>
                <w:sz w:val="20"/>
                <w:szCs w:val="20"/>
                <w:lang w:eastAsia="en-US"/>
              </w:rPr>
            </w:pPr>
            <w:r>
              <w:rPr>
                <w:sz w:val="20"/>
                <w:szCs w:val="20"/>
                <w:lang w:eastAsia="en-US"/>
              </w:rPr>
              <w:t>42,31</w:t>
            </w:r>
          </w:p>
        </w:tc>
        <w:tc>
          <w:tcPr>
            <w:tcW w:w="979" w:type="dxa"/>
            <w:shd w:val="clear" w:color="auto" w:fill="auto"/>
            <w:vAlign w:val="bottom"/>
          </w:tcPr>
          <w:p w14:paraId="52AE3D7A" w14:textId="77777777" w:rsidR="002700D7" w:rsidRPr="00B32DB1" w:rsidRDefault="002700D7" w:rsidP="002700D7">
            <w:pPr>
              <w:spacing w:line="240" w:lineRule="auto"/>
              <w:ind w:firstLine="0"/>
              <w:jc w:val="center"/>
              <w:rPr>
                <w:sz w:val="20"/>
                <w:szCs w:val="20"/>
                <w:lang w:eastAsia="en-US"/>
              </w:rPr>
            </w:pPr>
            <w:r w:rsidRPr="00B32DB1">
              <w:rPr>
                <w:sz w:val="20"/>
                <w:szCs w:val="20"/>
                <w:lang w:eastAsia="en-US"/>
              </w:rPr>
              <w:t>95</w:t>
            </w:r>
          </w:p>
        </w:tc>
        <w:tc>
          <w:tcPr>
            <w:tcW w:w="979" w:type="dxa"/>
            <w:shd w:val="clear" w:color="auto" w:fill="auto"/>
            <w:vAlign w:val="bottom"/>
          </w:tcPr>
          <w:p w14:paraId="017952F5" w14:textId="77777777" w:rsidR="002700D7" w:rsidRPr="00B32DB1" w:rsidRDefault="002700D7" w:rsidP="002700D7">
            <w:pPr>
              <w:spacing w:line="240" w:lineRule="auto"/>
              <w:ind w:firstLine="0"/>
              <w:jc w:val="center"/>
              <w:rPr>
                <w:sz w:val="20"/>
                <w:szCs w:val="20"/>
                <w:lang w:eastAsia="en-US"/>
              </w:rPr>
            </w:pPr>
            <w:r>
              <w:rPr>
                <w:sz w:val="20"/>
                <w:szCs w:val="20"/>
                <w:lang w:eastAsia="en-US"/>
              </w:rPr>
              <w:t>30,45</w:t>
            </w:r>
          </w:p>
        </w:tc>
        <w:tc>
          <w:tcPr>
            <w:tcW w:w="1543" w:type="dxa"/>
            <w:shd w:val="clear" w:color="auto" w:fill="auto"/>
            <w:vAlign w:val="bottom"/>
          </w:tcPr>
          <w:p w14:paraId="2670281E" w14:textId="77777777" w:rsidR="002700D7" w:rsidRPr="00B32DB1" w:rsidRDefault="002700D7" w:rsidP="002700D7">
            <w:pPr>
              <w:spacing w:line="240" w:lineRule="auto"/>
              <w:ind w:firstLine="0"/>
              <w:jc w:val="center"/>
              <w:rPr>
                <w:sz w:val="20"/>
                <w:szCs w:val="20"/>
                <w:lang w:eastAsia="en-US"/>
              </w:rPr>
            </w:pPr>
            <w:r>
              <w:rPr>
                <w:sz w:val="20"/>
                <w:szCs w:val="20"/>
                <w:lang w:eastAsia="en-US"/>
              </w:rPr>
              <w:t>37</w:t>
            </w:r>
          </w:p>
        </w:tc>
        <w:tc>
          <w:tcPr>
            <w:tcW w:w="1543" w:type="dxa"/>
            <w:shd w:val="clear" w:color="auto" w:fill="auto"/>
            <w:vAlign w:val="bottom"/>
          </w:tcPr>
          <w:p w14:paraId="37BFD9B2" w14:textId="77777777" w:rsidR="002700D7" w:rsidRPr="00B32DB1" w:rsidRDefault="002700D7" w:rsidP="002700D7">
            <w:pPr>
              <w:spacing w:line="240" w:lineRule="auto"/>
              <w:ind w:firstLine="0"/>
              <w:jc w:val="center"/>
              <w:rPr>
                <w:sz w:val="20"/>
                <w:szCs w:val="20"/>
                <w:lang w:eastAsia="en-US"/>
              </w:rPr>
            </w:pPr>
            <w:r>
              <w:rPr>
                <w:sz w:val="20"/>
                <w:szCs w:val="20"/>
                <w:lang w:eastAsia="en-US"/>
              </w:rPr>
              <w:t>11,86</w:t>
            </w:r>
          </w:p>
        </w:tc>
      </w:tr>
      <w:tr w:rsidR="002700D7" w:rsidRPr="00B32DB1" w14:paraId="3723D8EE" w14:textId="77777777" w:rsidTr="002700D7">
        <w:tc>
          <w:tcPr>
            <w:tcW w:w="726" w:type="dxa"/>
            <w:shd w:val="clear" w:color="auto" w:fill="auto"/>
            <w:hideMark/>
          </w:tcPr>
          <w:p w14:paraId="2648E4A9" w14:textId="77777777" w:rsidR="002700D7" w:rsidRPr="00B32DB1" w:rsidRDefault="002700D7" w:rsidP="002700D7">
            <w:pPr>
              <w:spacing w:line="240" w:lineRule="auto"/>
              <w:ind w:firstLine="0"/>
              <w:jc w:val="center"/>
              <w:rPr>
                <w:sz w:val="20"/>
                <w:szCs w:val="20"/>
                <w:lang w:eastAsia="en-US"/>
              </w:rPr>
            </w:pPr>
            <w:r w:rsidRPr="00B32DB1">
              <w:rPr>
                <w:sz w:val="20"/>
                <w:szCs w:val="20"/>
                <w:lang w:eastAsia="en-US"/>
              </w:rPr>
              <w:t>2014</w:t>
            </w:r>
          </w:p>
        </w:tc>
        <w:tc>
          <w:tcPr>
            <w:tcW w:w="1406" w:type="dxa"/>
            <w:shd w:val="clear" w:color="auto" w:fill="auto"/>
          </w:tcPr>
          <w:p w14:paraId="5578E283" w14:textId="77777777" w:rsidR="002700D7" w:rsidRPr="00B32DB1" w:rsidRDefault="002700D7" w:rsidP="002700D7">
            <w:pPr>
              <w:spacing w:line="240" w:lineRule="auto"/>
              <w:ind w:firstLine="0"/>
              <w:jc w:val="center"/>
              <w:rPr>
                <w:sz w:val="20"/>
                <w:szCs w:val="20"/>
                <w:lang w:eastAsia="en-US"/>
              </w:rPr>
            </w:pPr>
            <w:r>
              <w:rPr>
                <w:sz w:val="20"/>
                <w:szCs w:val="20"/>
                <w:lang w:eastAsia="en-US"/>
              </w:rPr>
              <w:t>3102</w:t>
            </w:r>
          </w:p>
        </w:tc>
        <w:tc>
          <w:tcPr>
            <w:tcW w:w="1084" w:type="dxa"/>
            <w:shd w:val="clear" w:color="auto" w:fill="auto"/>
          </w:tcPr>
          <w:p w14:paraId="1996A17F" w14:textId="77777777" w:rsidR="002700D7" w:rsidRPr="00B32DB1" w:rsidRDefault="002700D7" w:rsidP="002700D7">
            <w:pPr>
              <w:spacing w:line="240" w:lineRule="auto"/>
              <w:ind w:firstLine="0"/>
              <w:jc w:val="center"/>
              <w:rPr>
                <w:sz w:val="20"/>
                <w:szCs w:val="20"/>
                <w:lang w:eastAsia="en-US"/>
              </w:rPr>
            </w:pPr>
            <w:r w:rsidRPr="00B32DB1">
              <w:rPr>
                <w:sz w:val="20"/>
                <w:szCs w:val="20"/>
                <w:lang w:eastAsia="en-US"/>
              </w:rPr>
              <w:t>73</w:t>
            </w:r>
          </w:p>
        </w:tc>
        <w:tc>
          <w:tcPr>
            <w:tcW w:w="1084" w:type="dxa"/>
            <w:shd w:val="clear" w:color="auto" w:fill="auto"/>
            <w:vAlign w:val="bottom"/>
          </w:tcPr>
          <w:p w14:paraId="42BE39D0" w14:textId="77777777" w:rsidR="002700D7" w:rsidRPr="00B32DB1" w:rsidRDefault="002700D7" w:rsidP="002700D7">
            <w:pPr>
              <w:spacing w:line="240" w:lineRule="auto"/>
              <w:ind w:firstLine="0"/>
              <w:jc w:val="center"/>
              <w:rPr>
                <w:sz w:val="20"/>
                <w:szCs w:val="20"/>
                <w:lang w:eastAsia="en-US"/>
              </w:rPr>
            </w:pPr>
            <w:r>
              <w:rPr>
                <w:sz w:val="20"/>
                <w:szCs w:val="20"/>
                <w:lang w:eastAsia="en-US"/>
              </w:rPr>
              <w:t>23,53</w:t>
            </w:r>
          </w:p>
        </w:tc>
        <w:tc>
          <w:tcPr>
            <w:tcW w:w="979" w:type="dxa"/>
            <w:shd w:val="clear" w:color="auto" w:fill="auto"/>
            <w:vAlign w:val="bottom"/>
          </w:tcPr>
          <w:p w14:paraId="16BCAEA4" w14:textId="77777777" w:rsidR="002700D7" w:rsidRPr="00B32DB1" w:rsidRDefault="002700D7" w:rsidP="002700D7">
            <w:pPr>
              <w:spacing w:line="240" w:lineRule="auto"/>
              <w:ind w:firstLine="0"/>
              <w:jc w:val="center"/>
              <w:rPr>
                <w:sz w:val="20"/>
                <w:szCs w:val="20"/>
                <w:lang w:eastAsia="en-US"/>
              </w:rPr>
            </w:pPr>
            <w:r w:rsidRPr="00B32DB1">
              <w:rPr>
                <w:sz w:val="20"/>
                <w:szCs w:val="20"/>
                <w:lang w:eastAsia="en-US"/>
              </w:rPr>
              <w:t>59</w:t>
            </w:r>
          </w:p>
        </w:tc>
        <w:tc>
          <w:tcPr>
            <w:tcW w:w="979" w:type="dxa"/>
            <w:shd w:val="clear" w:color="auto" w:fill="auto"/>
            <w:vAlign w:val="bottom"/>
          </w:tcPr>
          <w:p w14:paraId="5F848764" w14:textId="77777777" w:rsidR="002700D7" w:rsidRPr="00B32DB1" w:rsidRDefault="002700D7" w:rsidP="002700D7">
            <w:pPr>
              <w:spacing w:line="240" w:lineRule="auto"/>
              <w:ind w:firstLine="0"/>
              <w:jc w:val="center"/>
              <w:rPr>
                <w:sz w:val="20"/>
                <w:szCs w:val="20"/>
                <w:lang w:eastAsia="en-US"/>
              </w:rPr>
            </w:pPr>
            <w:r>
              <w:rPr>
                <w:sz w:val="20"/>
                <w:szCs w:val="20"/>
                <w:lang w:eastAsia="en-US"/>
              </w:rPr>
              <w:t>19,02</w:t>
            </w:r>
          </w:p>
        </w:tc>
        <w:tc>
          <w:tcPr>
            <w:tcW w:w="1543" w:type="dxa"/>
            <w:shd w:val="clear" w:color="auto" w:fill="auto"/>
            <w:vAlign w:val="bottom"/>
          </w:tcPr>
          <w:p w14:paraId="7A4B01E8" w14:textId="77777777" w:rsidR="002700D7" w:rsidRPr="00B32DB1" w:rsidRDefault="002700D7" w:rsidP="002700D7">
            <w:pPr>
              <w:spacing w:line="240" w:lineRule="auto"/>
              <w:ind w:firstLine="0"/>
              <w:jc w:val="center"/>
              <w:rPr>
                <w:sz w:val="20"/>
                <w:szCs w:val="20"/>
                <w:lang w:eastAsia="en-US"/>
              </w:rPr>
            </w:pPr>
            <w:r>
              <w:rPr>
                <w:sz w:val="20"/>
                <w:szCs w:val="20"/>
                <w:lang w:eastAsia="en-US"/>
              </w:rPr>
              <w:t>14</w:t>
            </w:r>
          </w:p>
        </w:tc>
        <w:tc>
          <w:tcPr>
            <w:tcW w:w="1543" w:type="dxa"/>
            <w:shd w:val="clear" w:color="auto" w:fill="auto"/>
            <w:vAlign w:val="bottom"/>
          </w:tcPr>
          <w:p w14:paraId="2A9527C7" w14:textId="77777777" w:rsidR="002700D7" w:rsidRPr="00B32DB1" w:rsidRDefault="002700D7" w:rsidP="002700D7">
            <w:pPr>
              <w:spacing w:line="240" w:lineRule="auto"/>
              <w:ind w:firstLine="0"/>
              <w:jc w:val="center"/>
              <w:rPr>
                <w:sz w:val="20"/>
                <w:szCs w:val="20"/>
                <w:lang w:eastAsia="en-US"/>
              </w:rPr>
            </w:pPr>
            <w:r>
              <w:rPr>
                <w:sz w:val="20"/>
                <w:szCs w:val="20"/>
                <w:lang w:eastAsia="en-US"/>
              </w:rPr>
              <w:t>4,51</w:t>
            </w:r>
          </w:p>
        </w:tc>
      </w:tr>
      <w:tr w:rsidR="002700D7" w:rsidRPr="008B5018" w14:paraId="64007BD8" w14:textId="77777777" w:rsidTr="002700D7">
        <w:tc>
          <w:tcPr>
            <w:tcW w:w="726" w:type="dxa"/>
            <w:shd w:val="clear" w:color="auto" w:fill="auto"/>
            <w:hideMark/>
          </w:tcPr>
          <w:p w14:paraId="754601EB" w14:textId="77777777" w:rsidR="002700D7" w:rsidRPr="00B32DB1" w:rsidRDefault="002700D7" w:rsidP="002700D7">
            <w:pPr>
              <w:spacing w:line="240" w:lineRule="auto"/>
              <w:ind w:firstLine="0"/>
              <w:jc w:val="center"/>
              <w:rPr>
                <w:sz w:val="20"/>
                <w:szCs w:val="20"/>
                <w:lang w:eastAsia="en-US"/>
              </w:rPr>
            </w:pPr>
            <w:r w:rsidRPr="00B32DB1">
              <w:rPr>
                <w:sz w:val="20"/>
                <w:szCs w:val="20"/>
                <w:lang w:eastAsia="en-US"/>
              </w:rPr>
              <w:t>2011</w:t>
            </w:r>
          </w:p>
        </w:tc>
        <w:tc>
          <w:tcPr>
            <w:tcW w:w="1406" w:type="dxa"/>
            <w:shd w:val="clear" w:color="auto" w:fill="auto"/>
          </w:tcPr>
          <w:p w14:paraId="19C47DF3" w14:textId="77777777" w:rsidR="002700D7" w:rsidRPr="00B32DB1" w:rsidRDefault="002700D7" w:rsidP="002700D7">
            <w:pPr>
              <w:spacing w:line="240" w:lineRule="auto"/>
              <w:ind w:firstLine="0"/>
              <w:jc w:val="center"/>
              <w:rPr>
                <w:sz w:val="20"/>
                <w:szCs w:val="20"/>
                <w:lang w:eastAsia="en-US"/>
              </w:rPr>
            </w:pPr>
            <w:r>
              <w:rPr>
                <w:sz w:val="20"/>
                <w:szCs w:val="20"/>
                <w:lang w:eastAsia="en-US"/>
              </w:rPr>
              <w:t>3090</w:t>
            </w:r>
          </w:p>
        </w:tc>
        <w:tc>
          <w:tcPr>
            <w:tcW w:w="1084" w:type="dxa"/>
            <w:shd w:val="clear" w:color="auto" w:fill="auto"/>
          </w:tcPr>
          <w:p w14:paraId="22208435" w14:textId="77777777" w:rsidR="002700D7" w:rsidRPr="00B32DB1" w:rsidRDefault="002700D7" w:rsidP="002700D7">
            <w:pPr>
              <w:spacing w:line="240" w:lineRule="auto"/>
              <w:ind w:firstLine="0"/>
              <w:jc w:val="center"/>
              <w:rPr>
                <w:sz w:val="20"/>
                <w:szCs w:val="20"/>
                <w:lang w:eastAsia="en-US"/>
              </w:rPr>
            </w:pPr>
            <w:r w:rsidRPr="00B32DB1">
              <w:rPr>
                <w:sz w:val="20"/>
                <w:szCs w:val="20"/>
                <w:lang w:eastAsia="en-US"/>
              </w:rPr>
              <w:t>92</w:t>
            </w:r>
          </w:p>
        </w:tc>
        <w:tc>
          <w:tcPr>
            <w:tcW w:w="1084" w:type="dxa"/>
            <w:shd w:val="clear" w:color="auto" w:fill="auto"/>
            <w:vAlign w:val="bottom"/>
          </w:tcPr>
          <w:p w14:paraId="547CB02E" w14:textId="77777777" w:rsidR="002700D7" w:rsidRPr="00B32DB1" w:rsidRDefault="002700D7" w:rsidP="002700D7">
            <w:pPr>
              <w:spacing w:line="240" w:lineRule="auto"/>
              <w:ind w:firstLine="0"/>
              <w:jc w:val="center"/>
              <w:rPr>
                <w:sz w:val="20"/>
                <w:szCs w:val="20"/>
                <w:lang w:eastAsia="en-US"/>
              </w:rPr>
            </w:pPr>
            <w:r>
              <w:rPr>
                <w:sz w:val="20"/>
                <w:szCs w:val="20"/>
                <w:lang w:eastAsia="en-US"/>
              </w:rPr>
              <w:t>29,77</w:t>
            </w:r>
          </w:p>
        </w:tc>
        <w:tc>
          <w:tcPr>
            <w:tcW w:w="979" w:type="dxa"/>
            <w:shd w:val="clear" w:color="auto" w:fill="auto"/>
            <w:vAlign w:val="bottom"/>
          </w:tcPr>
          <w:p w14:paraId="4E7FC720" w14:textId="77777777" w:rsidR="002700D7" w:rsidRPr="00B32DB1" w:rsidRDefault="002700D7" w:rsidP="002700D7">
            <w:pPr>
              <w:spacing w:line="240" w:lineRule="auto"/>
              <w:ind w:firstLine="0"/>
              <w:jc w:val="center"/>
              <w:rPr>
                <w:sz w:val="20"/>
                <w:szCs w:val="20"/>
                <w:lang w:eastAsia="en-US"/>
              </w:rPr>
            </w:pPr>
            <w:r w:rsidRPr="00B32DB1">
              <w:rPr>
                <w:sz w:val="20"/>
                <w:szCs w:val="20"/>
                <w:lang w:eastAsia="en-US"/>
              </w:rPr>
              <w:t>62</w:t>
            </w:r>
          </w:p>
        </w:tc>
        <w:tc>
          <w:tcPr>
            <w:tcW w:w="979" w:type="dxa"/>
            <w:shd w:val="clear" w:color="auto" w:fill="auto"/>
            <w:vAlign w:val="bottom"/>
          </w:tcPr>
          <w:p w14:paraId="1706FE7A" w14:textId="77777777" w:rsidR="002700D7" w:rsidRPr="00B32DB1" w:rsidRDefault="002700D7" w:rsidP="002700D7">
            <w:pPr>
              <w:spacing w:line="240" w:lineRule="auto"/>
              <w:ind w:firstLine="0"/>
              <w:jc w:val="center"/>
              <w:rPr>
                <w:sz w:val="20"/>
                <w:szCs w:val="20"/>
                <w:lang w:eastAsia="en-US"/>
              </w:rPr>
            </w:pPr>
            <w:r>
              <w:rPr>
                <w:sz w:val="20"/>
                <w:szCs w:val="20"/>
                <w:lang w:eastAsia="en-US"/>
              </w:rPr>
              <w:t>20,06</w:t>
            </w:r>
          </w:p>
        </w:tc>
        <w:tc>
          <w:tcPr>
            <w:tcW w:w="1543" w:type="dxa"/>
            <w:shd w:val="clear" w:color="auto" w:fill="auto"/>
            <w:vAlign w:val="bottom"/>
          </w:tcPr>
          <w:p w14:paraId="025D5EB9" w14:textId="77777777" w:rsidR="002700D7" w:rsidRPr="00B32DB1" w:rsidRDefault="002700D7" w:rsidP="002700D7">
            <w:pPr>
              <w:spacing w:line="240" w:lineRule="auto"/>
              <w:ind w:firstLine="0"/>
              <w:jc w:val="center"/>
              <w:rPr>
                <w:sz w:val="20"/>
                <w:szCs w:val="20"/>
                <w:lang w:eastAsia="en-US"/>
              </w:rPr>
            </w:pPr>
            <w:r>
              <w:rPr>
                <w:sz w:val="20"/>
                <w:szCs w:val="20"/>
                <w:lang w:eastAsia="en-US"/>
              </w:rPr>
              <w:t>30</w:t>
            </w:r>
          </w:p>
        </w:tc>
        <w:tc>
          <w:tcPr>
            <w:tcW w:w="1543" w:type="dxa"/>
            <w:shd w:val="clear" w:color="auto" w:fill="auto"/>
            <w:vAlign w:val="bottom"/>
          </w:tcPr>
          <w:p w14:paraId="53078EDC" w14:textId="77777777" w:rsidR="002700D7" w:rsidRPr="00B32DB1" w:rsidRDefault="002700D7" w:rsidP="002700D7">
            <w:pPr>
              <w:spacing w:line="240" w:lineRule="auto"/>
              <w:ind w:firstLine="0"/>
              <w:jc w:val="center"/>
              <w:rPr>
                <w:sz w:val="20"/>
                <w:szCs w:val="20"/>
                <w:lang w:eastAsia="en-US"/>
              </w:rPr>
            </w:pPr>
            <w:r>
              <w:rPr>
                <w:sz w:val="20"/>
                <w:szCs w:val="20"/>
                <w:lang w:eastAsia="en-US"/>
              </w:rPr>
              <w:t>9,71</w:t>
            </w:r>
          </w:p>
        </w:tc>
      </w:tr>
    </w:tbl>
    <w:p w14:paraId="019BE9DC" w14:textId="77777777" w:rsidR="00104CE5" w:rsidRPr="008B5018" w:rsidRDefault="00104CE5" w:rsidP="00104CE5">
      <w:pPr>
        <w:spacing w:line="240" w:lineRule="auto"/>
        <w:ind w:firstLine="0"/>
        <w:rPr>
          <w:highlight w:val="yellow"/>
        </w:rPr>
      </w:pPr>
    </w:p>
    <w:p w14:paraId="55674EF9" w14:textId="77777777" w:rsidR="00DB7FC2" w:rsidRDefault="00DB7FC2" w:rsidP="00856688">
      <w:pPr>
        <w:spacing w:line="240" w:lineRule="auto"/>
        <w:ind w:left="851"/>
        <w:rPr>
          <w:rFonts w:eastAsia="Arial Unicode MS"/>
        </w:rPr>
      </w:pPr>
      <w:r w:rsidRPr="008C0627">
        <w:rPr>
          <w:rFonts w:eastAsia="Arial Unicode MS"/>
        </w:rPr>
        <w:t xml:space="preserve">Показатели, характеризующие миграционный прирост населения </w:t>
      </w:r>
      <w:r w:rsidR="00DE3074" w:rsidRPr="008C0627">
        <w:rPr>
          <w:rFonts w:eastAsia="Arial Unicode MS"/>
        </w:rPr>
        <w:t>Сенгилеевского</w:t>
      </w:r>
      <w:r w:rsidR="00591AD1" w:rsidRPr="008C0627">
        <w:rPr>
          <w:rFonts w:eastAsia="Arial Unicode MS"/>
        </w:rPr>
        <w:t xml:space="preserve"> сельсовета</w:t>
      </w:r>
      <w:r w:rsidRPr="008C0627">
        <w:rPr>
          <w:rFonts w:eastAsia="Arial Unicode MS"/>
        </w:rPr>
        <w:t xml:space="preserve"> </w:t>
      </w:r>
      <w:r w:rsidR="00EE28BE" w:rsidRPr="008C0627">
        <w:rPr>
          <w:rFonts w:eastAsia="Arial Unicode MS"/>
        </w:rPr>
        <w:t>не самые значительные</w:t>
      </w:r>
      <w:r w:rsidRPr="008C0627">
        <w:rPr>
          <w:rFonts w:eastAsia="Arial Unicode MS"/>
        </w:rPr>
        <w:t xml:space="preserve"> на </w:t>
      </w:r>
      <w:r w:rsidR="00EE28BE" w:rsidRPr="008C0627">
        <w:rPr>
          <w:rFonts w:eastAsia="Arial Unicode MS"/>
        </w:rPr>
        <w:t>территории Ставропольского края. На протяжении 2011-2017</w:t>
      </w:r>
      <w:r w:rsidRPr="008C0627">
        <w:rPr>
          <w:rFonts w:eastAsia="Arial Unicode MS"/>
        </w:rPr>
        <w:t xml:space="preserve"> гг. общий коэффициент миграционного прироста в рассматриваемом посе</w:t>
      </w:r>
      <w:r w:rsidR="00EE28BE" w:rsidRPr="008C0627">
        <w:rPr>
          <w:rFonts w:eastAsia="Arial Unicode MS"/>
        </w:rPr>
        <w:t xml:space="preserve">лении менялся значительно от </w:t>
      </w:r>
      <w:r w:rsidR="008C0627" w:rsidRPr="008C0627">
        <w:rPr>
          <w:rFonts w:eastAsia="Arial Unicode MS"/>
        </w:rPr>
        <w:t>4,51</w:t>
      </w:r>
      <w:r w:rsidR="00856688" w:rsidRPr="008C0627">
        <w:rPr>
          <w:rFonts w:eastAsia="Arial Unicode MS"/>
        </w:rPr>
        <w:t xml:space="preserve"> </w:t>
      </w:r>
      <w:r w:rsidR="00531BAB" w:rsidRPr="008C0627">
        <w:rPr>
          <w:rFonts w:eastAsia="Arial Unicode MS"/>
        </w:rPr>
        <w:t>‰ до</w:t>
      </w:r>
      <w:r w:rsidR="00EE28BE" w:rsidRPr="008C0627">
        <w:rPr>
          <w:rFonts w:eastAsia="Arial Unicode MS"/>
        </w:rPr>
        <w:t xml:space="preserve"> </w:t>
      </w:r>
      <w:r w:rsidR="008C0627" w:rsidRPr="008C0627">
        <w:rPr>
          <w:rFonts w:eastAsia="Arial Unicode MS"/>
        </w:rPr>
        <w:t>16,79</w:t>
      </w:r>
      <w:r w:rsidR="00856688" w:rsidRPr="008C0627">
        <w:rPr>
          <w:rFonts w:eastAsia="Arial Unicode MS"/>
        </w:rPr>
        <w:t xml:space="preserve"> </w:t>
      </w:r>
      <w:r w:rsidR="00531BAB" w:rsidRPr="008C0627">
        <w:rPr>
          <w:rFonts w:eastAsia="Arial Unicode MS"/>
        </w:rPr>
        <w:t>‰,</w:t>
      </w:r>
      <w:r w:rsidRPr="008C0627">
        <w:rPr>
          <w:rFonts w:eastAsia="Arial Unicode MS"/>
        </w:rPr>
        <w:t xml:space="preserve"> значительное колебание данного показателя связано в первую </w:t>
      </w:r>
      <w:r w:rsidR="00EE28BE" w:rsidRPr="008C0627">
        <w:rPr>
          <w:rFonts w:eastAsia="Arial Unicode MS"/>
        </w:rPr>
        <w:t xml:space="preserve">очередь с активным жилищным освоением пригородных территорий г. </w:t>
      </w:r>
      <w:r w:rsidR="009764F7" w:rsidRPr="008C0627">
        <w:rPr>
          <w:rFonts w:eastAsia="Arial Unicode MS"/>
        </w:rPr>
        <w:t>Ставрополя и территории г. Михайловска.</w:t>
      </w:r>
    </w:p>
    <w:p w14:paraId="774D8D2F" w14:textId="77777777" w:rsidR="00EE47D8" w:rsidRDefault="00EE47D8" w:rsidP="00EE47D8">
      <w:pPr>
        <w:pStyle w:val="a8"/>
        <w:spacing w:line="240" w:lineRule="auto"/>
        <w:ind w:left="0"/>
        <w:rPr>
          <w:rFonts w:ascii="Times New Roman" w:hAnsi="Times New Roman"/>
          <w:highlight w:val="yellow"/>
        </w:rPr>
      </w:pPr>
    </w:p>
    <w:p w14:paraId="752E2A80" w14:textId="77777777" w:rsidR="00816F43" w:rsidRPr="00DB7FC2" w:rsidRDefault="00F50835" w:rsidP="00816F43">
      <w:pPr>
        <w:spacing w:line="240" w:lineRule="auto"/>
        <w:ind w:left="1701" w:firstLine="0"/>
        <w:jc w:val="right"/>
        <w:rPr>
          <w:b/>
        </w:rPr>
      </w:pPr>
      <w:r>
        <w:rPr>
          <w:b/>
          <w:sz w:val="26"/>
          <w:szCs w:val="26"/>
        </w:rPr>
        <w:t>5</w:t>
      </w:r>
      <w:r w:rsidR="00816F43" w:rsidRPr="00DB7FC2">
        <w:rPr>
          <w:b/>
          <w:sz w:val="26"/>
          <w:szCs w:val="26"/>
        </w:rPr>
        <w:t>.</w:t>
      </w:r>
      <w:r w:rsidR="00816F43">
        <w:rPr>
          <w:b/>
          <w:sz w:val="26"/>
          <w:szCs w:val="26"/>
        </w:rPr>
        <w:t>3. Этнический состав населения</w:t>
      </w:r>
    </w:p>
    <w:p w14:paraId="07215608" w14:textId="77777777" w:rsidR="00816F43" w:rsidRPr="008E39B3" w:rsidRDefault="00816F43" w:rsidP="00816F43">
      <w:pPr>
        <w:pStyle w:val="a8"/>
        <w:spacing w:line="240" w:lineRule="auto"/>
        <w:ind w:left="851"/>
      </w:pPr>
      <w:r w:rsidRPr="00333080">
        <w:t xml:space="preserve">На территории </w:t>
      </w:r>
      <w:r w:rsidR="00333080">
        <w:t>сельсовета</w:t>
      </w:r>
      <w:r w:rsidRPr="00333080">
        <w:t xml:space="preserve"> проживают представители различных национальностей, однако в целом территорию можно считать моноэтничной, как и в Шпаковском районе</w:t>
      </w:r>
      <w:r w:rsidR="00333080">
        <w:t>,</w:t>
      </w:r>
      <w:r w:rsidRPr="00333080">
        <w:t xml:space="preserve"> здесь преобладают представители русс</w:t>
      </w:r>
      <w:r w:rsidR="00767B35" w:rsidRPr="00333080">
        <w:t xml:space="preserve">кого этноса и составляют </w:t>
      </w:r>
      <w:r w:rsidR="00333080" w:rsidRPr="00333080">
        <w:t>около 87</w:t>
      </w:r>
      <w:r w:rsidR="00856688" w:rsidRPr="00333080">
        <w:t xml:space="preserve"> %</w:t>
      </w:r>
      <w:r w:rsidRPr="00333080">
        <w:t xml:space="preserve"> от общей численности населения. Следует отметить, что этническая структура населения </w:t>
      </w:r>
      <w:r w:rsidRPr="008E39B3">
        <w:t>претерпевает значительные изменения на протяжении последних 20 лет.</w:t>
      </w:r>
    </w:p>
    <w:p w14:paraId="24EE292E" w14:textId="77777777" w:rsidR="00B1003F" w:rsidRDefault="00B1003F" w:rsidP="00B1003F">
      <w:pPr>
        <w:pStyle w:val="a8"/>
        <w:spacing w:line="240" w:lineRule="auto"/>
        <w:ind w:left="851"/>
      </w:pPr>
      <w:r w:rsidRPr="008E39B3">
        <w:t xml:space="preserve">Русские по-прежнему являются наиболее многочисленным этносом города, однако их доля в общей численности населения немного сокращается. На втором месте находятся армяне, </w:t>
      </w:r>
      <w:r w:rsidR="008E39B3" w:rsidRPr="008E39B3">
        <w:t>на</w:t>
      </w:r>
      <w:r w:rsidRPr="008E39B3">
        <w:t xml:space="preserve"> третьем месте – цыгане. Доля остальных народов (даргинцы, украинцы, лезгины, чеченцы) незначительна.</w:t>
      </w:r>
    </w:p>
    <w:p w14:paraId="5FAE8CFF" w14:textId="77777777" w:rsidR="00B67CDC" w:rsidRDefault="00B67CDC" w:rsidP="00816F43">
      <w:pPr>
        <w:pStyle w:val="a8"/>
        <w:spacing w:line="240" w:lineRule="auto"/>
        <w:ind w:left="851"/>
      </w:pPr>
    </w:p>
    <w:p w14:paraId="4663F0D2" w14:textId="77777777" w:rsidR="00816F43" w:rsidRDefault="00816F43" w:rsidP="00816F43">
      <w:pPr>
        <w:pStyle w:val="a8"/>
        <w:spacing w:line="240" w:lineRule="auto"/>
        <w:ind w:left="0" w:firstLine="0"/>
        <w:jc w:val="center"/>
      </w:pPr>
      <w:r>
        <w:rPr>
          <w:noProof/>
        </w:rPr>
        <w:drawing>
          <wp:inline distT="0" distB="0" distL="0" distR="0" wp14:anchorId="2C694F67" wp14:editId="5F17FCC8">
            <wp:extent cx="5540633" cy="6162675"/>
            <wp:effectExtent l="0" t="0" r="3175" b="0"/>
            <wp:docPr id="2" name="Рисунок 2" descr="Агломерация — коп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Агломерация — копия"/>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540633" cy="6162675"/>
                    </a:xfrm>
                    <a:prstGeom prst="rect">
                      <a:avLst/>
                    </a:prstGeom>
                    <a:noFill/>
                    <a:ln>
                      <a:noFill/>
                    </a:ln>
                  </pic:spPr>
                </pic:pic>
              </a:graphicData>
            </a:graphic>
          </wp:inline>
        </w:drawing>
      </w:r>
    </w:p>
    <w:p w14:paraId="031A8E7F" w14:textId="77777777" w:rsidR="00816F43" w:rsidRDefault="006B0E02" w:rsidP="00816F43">
      <w:pPr>
        <w:pStyle w:val="a8"/>
        <w:spacing w:line="240" w:lineRule="auto"/>
        <w:ind w:left="0" w:firstLine="0"/>
        <w:jc w:val="center"/>
        <w:rPr>
          <w:b/>
        </w:rPr>
      </w:pPr>
      <w:r>
        <w:rPr>
          <w:b/>
        </w:rPr>
        <w:t xml:space="preserve">Рисунок </w:t>
      </w:r>
      <w:r w:rsidR="00F50835">
        <w:rPr>
          <w:b/>
        </w:rPr>
        <w:t>5</w:t>
      </w:r>
      <w:r w:rsidR="00816F43">
        <w:rPr>
          <w:b/>
        </w:rPr>
        <w:t>.3.1. Этническая структура населения Шпаковского района</w:t>
      </w:r>
      <w:r w:rsidR="00816F43">
        <w:rPr>
          <w:rStyle w:val="aff"/>
          <w:b/>
        </w:rPr>
        <w:footnoteReference w:id="20"/>
      </w:r>
    </w:p>
    <w:p w14:paraId="2CD94853" w14:textId="77777777" w:rsidR="00816F43" w:rsidRDefault="00816F43" w:rsidP="00816F43">
      <w:pPr>
        <w:pStyle w:val="a8"/>
        <w:spacing w:line="240" w:lineRule="auto"/>
        <w:ind w:left="851"/>
      </w:pPr>
    </w:p>
    <w:p w14:paraId="26B855BF" w14:textId="77777777" w:rsidR="00816F43" w:rsidRPr="00DB7FC2" w:rsidRDefault="00F50835" w:rsidP="00816F43">
      <w:pPr>
        <w:spacing w:line="240" w:lineRule="auto"/>
        <w:ind w:left="1701" w:firstLine="0"/>
        <w:jc w:val="right"/>
        <w:rPr>
          <w:b/>
        </w:rPr>
      </w:pPr>
      <w:r>
        <w:rPr>
          <w:b/>
          <w:sz w:val="26"/>
          <w:szCs w:val="26"/>
        </w:rPr>
        <w:t>5</w:t>
      </w:r>
      <w:r w:rsidR="00816F43" w:rsidRPr="00DB7FC2">
        <w:rPr>
          <w:b/>
          <w:sz w:val="26"/>
          <w:szCs w:val="26"/>
        </w:rPr>
        <w:t>.</w:t>
      </w:r>
      <w:r w:rsidR="00816F43">
        <w:rPr>
          <w:b/>
          <w:sz w:val="26"/>
          <w:szCs w:val="26"/>
        </w:rPr>
        <w:t>4. Половозрастная структура населения</w:t>
      </w:r>
    </w:p>
    <w:p w14:paraId="08BE56B5" w14:textId="77777777" w:rsidR="00816F43" w:rsidRDefault="00816F43" w:rsidP="00816F43">
      <w:pPr>
        <w:spacing w:line="240" w:lineRule="auto"/>
        <w:ind w:left="851"/>
      </w:pPr>
      <w:r>
        <w:t>Совокупность воспроизводственных процессов формирует половозрастную структуру населения, которая показывает соотношение численности мужчин/женщин и различных возрастных категорий, необходимое для изучения трудового потенциала планируемого муниципального образования.</w:t>
      </w:r>
    </w:p>
    <w:p w14:paraId="09111AD3" w14:textId="77777777" w:rsidR="00816F43" w:rsidRPr="007C12DB" w:rsidRDefault="00816F43" w:rsidP="00816F43">
      <w:pPr>
        <w:spacing w:line="240" w:lineRule="auto"/>
        <w:ind w:left="851"/>
      </w:pPr>
      <w:r w:rsidRPr="007C12DB">
        <w:t>Половая структура населения планируемого муниципального образования характеризуется незначительным доминированием женск</w:t>
      </w:r>
      <w:r w:rsidR="007C12DB" w:rsidRPr="007C12DB">
        <w:t>ого населения, так на 01.01.2017</w:t>
      </w:r>
      <w:r w:rsidRPr="007C12DB">
        <w:t xml:space="preserve"> г. на их долю приходилось 53,3</w:t>
      </w:r>
      <w:r w:rsidR="00856688" w:rsidRPr="007C12DB">
        <w:t xml:space="preserve"> %</w:t>
      </w:r>
      <w:r w:rsidRPr="007C12DB">
        <w:t xml:space="preserve"> (аналогичный показатель для территории Ставропольского края – 53,5</w:t>
      </w:r>
      <w:r w:rsidR="00856688" w:rsidRPr="007C12DB">
        <w:t xml:space="preserve"> %</w:t>
      </w:r>
      <w:r w:rsidRPr="007C12DB">
        <w:t>) Оно сохраняется во всех возрастных категориях. Особенно заметно превышение числа женщин в возрастном интервале свыше 60/55 лет: оно составляет более 60</w:t>
      </w:r>
      <w:r w:rsidR="00856688" w:rsidRPr="007C12DB">
        <w:t xml:space="preserve"> %</w:t>
      </w:r>
      <w:r w:rsidRPr="007C12DB">
        <w:t xml:space="preserve">, что связано с меньшей продолжительности жизни у мужчин. </w:t>
      </w:r>
    </w:p>
    <w:p w14:paraId="703EC58D" w14:textId="77777777" w:rsidR="00816F43" w:rsidRPr="007C12DB" w:rsidRDefault="00816F43" w:rsidP="00816F43">
      <w:pPr>
        <w:spacing w:line="240" w:lineRule="auto"/>
        <w:ind w:left="851"/>
      </w:pPr>
      <w:r w:rsidRPr="007C12DB">
        <w:t xml:space="preserve">В целом половая структура населения </w:t>
      </w:r>
      <w:r w:rsidR="00DE3074">
        <w:t>Сенгилеевского</w:t>
      </w:r>
      <w:r w:rsidR="007C12DB" w:rsidRPr="007C12DB">
        <w:t xml:space="preserve"> сельсовета</w:t>
      </w:r>
      <w:r w:rsidRPr="007C12DB">
        <w:t xml:space="preserve"> способствует укреплению демографического потенциала поселения.</w:t>
      </w:r>
    </w:p>
    <w:p w14:paraId="332D9534" w14:textId="77777777" w:rsidR="007C12DB" w:rsidRDefault="007C12DB" w:rsidP="007C12DB">
      <w:pPr>
        <w:tabs>
          <w:tab w:val="left" w:pos="1985"/>
        </w:tabs>
        <w:spacing w:line="240" w:lineRule="auto"/>
        <w:ind w:firstLine="709"/>
      </w:pPr>
    </w:p>
    <w:p w14:paraId="76C1C3C7" w14:textId="77777777" w:rsidR="007C12DB" w:rsidRDefault="00F50835" w:rsidP="007C12DB">
      <w:pPr>
        <w:spacing w:line="240" w:lineRule="auto"/>
        <w:jc w:val="right"/>
        <w:rPr>
          <w:b/>
        </w:rPr>
      </w:pPr>
      <w:r>
        <w:rPr>
          <w:b/>
        </w:rPr>
        <w:t>Таблица 5</w:t>
      </w:r>
      <w:r w:rsidR="007C12DB">
        <w:rPr>
          <w:b/>
        </w:rPr>
        <w:t>.4.1</w:t>
      </w:r>
    </w:p>
    <w:p w14:paraId="0280ABF9" w14:textId="77777777" w:rsidR="007C12DB" w:rsidRDefault="007C12DB" w:rsidP="007C12DB">
      <w:pPr>
        <w:spacing w:line="240" w:lineRule="auto"/>
        <w:ind w:firstLine="0"/>
        <w:jc w:val="center"/>
        <w:rPr>
          <w:b/>
        </w:rPr>
      </w:pPr>
      <w:r>
        <w:rPr>
          <w:b/>
        </w:rPr>
        <w:t xml:space="preserve">Половозрастная структура населения </w:t>
      </w:r>
      <w:r w:rsidR="00DE3074">
        <w:rPr>
          <w:b/>
        </w:rPr>
        <w:t>Сенгилеевского</w:t>
      </w:r>
      <w:r w:rsidR="009B5A91">
        <w:rPr>
          <w:b/>
        </w:rPr>
        <w:t xml:space="preserve"> сельсовета</w:t>
      </w:r>
      <w:r>
        <w:rPr>
          <w:b/>
        </w:rPr>
        <w:t xml:space="preserve"> (</w:t>
      </w:r>
      <w:r w:rsidR="009B5A91">
        <w:rPr>
          <w:b/>
        </w:rPr>
        <w:t>в среднем по Ш</w:t>
      </w:r>
      <w:r w:rsidR="00EE28BE">
        <w:rPr>
          <w:b/>
        </w:rPr>
        <w:t>паковскому району, на 01.01.2017</w:t>
      </w:r>
      <w:r w:rsidR="009B5A91">
        <w:rPr>
          <w:b/>
        </w:rPr>
        <w:t xml:space="preserve"> г</w:t>
      </w:r>
      <w:r>
        <w:rPr>
          <w:b/>
        </w:rPr>
        <w:t>.)</w:t>
      </w:r>
    </w:p>
    <w:tbl>
      <w:tblPr>
        <w:tblStyle w:val="a3"/>
        <w:tblW w:w="0" w:type="auto"/>
        <w:tblLook w:val="04A0" w:firstRow="1" w:lastRow="0" w:firstColumn="1" w:lastColumn="0" w:noHBand="0" w:noVBand="1"/>
      </w:tblPr>
      <w:tblGrid>
        <w:gridCol w:w="3964"/>
        <w:gridCol w:w="2265"/>
        <w:gridCol w:w="3115"/>
      </w:tblGrid>
      <w:tr w:rsidR="007C12DB" w:rsidRPr="00E70A63" w14:paraId="251F03DB" w14:textId="77777777" w:rsidTr="007C12DB">
        <w:tc>
          <w:tcPr>
            <w:tcW w:w="3964" w:type="dxa"/>
          </w:tcPr>
          <w:p w14:paraId="1D521A8B" w14:textId="77777777" w:rsidR="007C12DB" w:rsidRPr="00E70A63" w:rsidRDefault="007C12DB" w:rsidP="007C12DB">
            <w:pPr>
              <w:spacing w:line="240" w:lineRule="auto"/>
              <w:ind w:firstLine="0"/>
              <w:jc w:val="center"/>
              <w:rPr>
                <w:sz w:val="20"/>
                <w:szCs w:val="20"/>
              </w:rPr>
            </w:pPr>
            <w:r w:rsidRPr="00E70A63">
              <w:rPr>
                <w:sz w:val="20"/>
                <w:szCs w:val="20"/>
              </w:rPr>
              <w:t>Возрастная категория</w:t>
            </w:r>
          </w:p>
        </w:tc>
        <w:tc>
          <w:tcPr>
            <w:tcW w:w="2265" w:type="dxa"/>
          </w:tcPr>
          <w:p w14:paraId="71D10AFB" w14:textId="77777777" w:rsidR="007C12DB" w:rsidRPr="00E70A63" w:rsidRDefault="007C12DB" w:rsidP="007C12DB">
            <w:pPr>
              <w:spacing w:line="240" w:lineRule="auto"/>
              <w:ind w:firstLine="0"/>
              <w:jc w:val="center"/>
              <w:rPr>
                <w:sz w:val="20"/>
                <w:szCs w:val="20"/>
              </w:rPr>
            </w:pPr>
            <w:r w:rsidRPr="00E70A63">
              <w:rPr>
                <w:sz w:val="20"/>
                <w:szCs w:val="20"/>
              </w:rPr>
              <w:t>Численность</w:t>
            </w:r>
          </w:p>
        </w:tc>
        <w:tc>
          <w:tcPr>
            <w:tcW w:w="3115" w:type="dxa"/>
          </w:tcPr>
          <w:p w14:paraId="7B9F30C6" w14:textId="77777777" w:rsidR="007C12DB" w:rsidRPr="00E70A63" w:rsidRDefault="007C12DB" w:rsidP="007C12DB">
            <w:pPr>
              <w:spacing w:line="240" w:lineRule="auto"/>
              <w:ind w:firstLine="0"/>
              <w:jc w:val="center"/>
              <w:rPr>
                <w:sz w:val="20"/>
                <w:szCs w:val="20"/>
              </w:rPr>
            </w:pPr>
            <w:r w:rsidRPr="00E70A63">
              <w:rPr>
                <w:sz w:val="20"/>
                <w:szCs w:val="20"/>
              </w:rPr>
              <w:t>%</w:t>
            </w:r>
          </w:p>
        </w:tc>
      </w:tr>
      <w:tr w:rsidR="007C12DB" w:rsidRPr="00E70A63" w14:paraId="5807B11A" w14:textId="77777777" w:rsidTr="007C12DB">
        <w:tc>
          <w:tcPr>
            <w:tcW w:w="3964" w:type="dxa"/>
          </w:tcPr>
          <w:p w14:paraId="31E3C000" w14:textId="77777777" w:rsidR="007C12DB" w:rsidRDefault="007C12DB" w:rsidP="007C12DB">
            <w:pPr>
              <w:spacing w:line="240" w:lineRule="auto"/>
              <w:ind w:firstLine="0"/>
              <w:jc w:val="left"/>
              <w:rPr>
                <w:sz w:val="20"/>
                <w:szCs w:val="20"/>
                <w:lang w:eastAsia="en-US"/>
              </w:rPr>
            </w:pPr>
            <w:r>
              <w:rPr>
                <w:sz w:val="20"/>
                <w:szCs w:val="20"/>
                <w:lang w:eastAsia="en-US"/>
              </w:rPr>
              <w:t>Моложе трудоспособного возраста, в том числе:</w:t>
            </w:r>
          </w:p>
        </w:tc>
        <w:tc>
          <w:tcPr>
            <w:tcW w:w="2265" w:type="dxa"/>
          </w:tcPr>
          <w:p w14:paraId="094998DE" w14:textId="77777777" w:rsidR="007C12DB" w:rsidRPr="00E70A63" w:rsidRDefault="00C54B2F" w:rsidP="007C12DB">
            <w:pPr>
              <w:spacing w:line="240" w:lineRule="auto"/>
              <w:ind w:firstLine="0"/>
              <w:jc w:val="center"/>
              <w:rPr>
                <w:sz w:val="20"/>
                <w:szCs w:val="20"/>
              </w:rPr>
            </w:pPr>
            <w:r>
              <w:rPr>
                <w:sz w:val="20"/>
                <w:szCs w:val="20"/>
                <w:lang w:eastAsia="en-US"/>
              </w:rPr>
              <w:t>594</w:t>
            </w:r>
          </w:p>
        </w:tc>
        <w:tc>
          <w:tcPr>
            <w:tcW w:w="3115" w:type="dxa"/>
          </w:tcPr>
          <w:p w14:paraId="677A4075" w14:textId="77777777" w:rsidR="007C12DB" w:rsidRPr="00E70A63" w:rsidRDefault="007C12DB" w:rsidP="007C12DB">
            <w:pPr>
              <w:spacing w:line="240" w:lineRule="auto"/>
              <w:ind w:firstLine="0"/>
              <w:jc w:val="center"/>
              <w:rPr>
                <w:sz w:val="20"/>
                <w:szCs w:val="20"/>
              </w:rPr>
            </w:pPr>
            <w:r>
              <w:rPr>
                <w:sz w:val="20"/>
                <w:szCs w:val="20"/>
                <w:lang w:eastAsia="en-US"/>
              </w:rPr>
              <w:t>18,6</w:t>
            </w:r>
          </w:p>
        </w:tc>
      </w:tr>
      <w:tr w:rsidR="007C12DB" w:rsidRPr="00E70A63" w14:paraId="61A6FC3B" w14:textId="77777777" w:rsidTr="007C12DB">
        <w:tc>
          <w:tcPr>
            <w:tcW w:w="3964" w:type="dxa"/>
          </w:tcPr>
          <w:p w14:paraId="3A22222A" w14:textId="77777777" w:rsidR="007C12DB" w:rsidRPr="007C12DB" w:rsidRDefault="007C12DB" w:rsidP="007C12DB">
            <w:pPr>
              <w:spacing w:line="240" w:lineRule="auto"/>
              <w:ind w:firstLine="0"/>
              <w:jc w:val="right"/>
              <w:rPr>
                <w:i/>
                <w:sz w:val="20"/>
                <w:szCs w:val="20"/>
                <w:lang w:eastAsia="en-US"/>
              </w:rPr>
            </w:pPr>
            <w:r w:rsidRPr="007C12DB">
              <w:rPr>
                <w:i/>
                <w:sz w:val="20"/>
                <w:szCs w:val="20"/>
                <w:lang w:eastAsia="en-US"/>
              </w:rPr>
              <w:t>дошкольного возраста (0-7 лет)</w:t>
            </w:r>
          </w:p>
        </w:tc>
        <w:tc>
          <w:tcPr>
            <w:tcW w:w="2265" w:type="dxa"/>
          </w:tcPr>
          <w:p w14:paraId="4A85786E" w14:textId="77777777" w:rsidR="007C12DB" w:rsidRPr="007C12DB" w:rsidRDefault="00C54B2F" w:rsidP="007C12DB">
            <w:pPr>
              <w:spacing w:line="240" w:lineRule="auto"/>
              <w:ind w:firstLine="0"/>
              <w:jc w:val="center"/>
              <w:rPr>
                <w:i/>
                <w:sz w:val="20"/>
                <w:szCs w:val="20"/>
              </w:rPr>
            </w:pPr>
            <w:r>
              <w:rPr>
                <w:i/>
                <w:sz w:val="20"/>
                <w:szCs w:val="20"/>
              </w:rPr>
              <w:t>134</w:t>
            </w:r>
          </w:p>
        </w:tc>
        <w:tc>
          <w:tcPr>
            <w:tcW w:w="3115" w:type="dxa"/>
          </w:tcPr>
          <w:p w14:paraId="7D69DF43" w14:textId="77777777" w:rsidR="007C12DB" w:rsidRPr="007C12DB" w:rsidRDefault="00431E3E" w:rsidP="007C12DB">
            <w:pPr>
              <w:spacing w:line="240" w:lineRule="auto"/>
              <w:ind w:firstLine="0"/>
              <w:jc w:val="center"/>
              <w:rPr>
                <w:i/>
                <w:sz w:val="20"/>
                <w:szCs w:val="20"/>
              </w:rPr>
            </w:pPr>
            <w:r>
              <w:rPr>
                <w:i/>
                <w:sz w:val="20"/>
                <w:szCs w:val="20"/>
              </w:rPr>
              <w:t>4,2</w:t>
            </w:r>
          </w:p>
        </w:tc>
      </w:tr>
      <w:tr w:rsidR="007C12DB" w:rsidRPr="00E70A63" w14:paraId="13E6F3F1" w14:textId="77777777" w:rsidTr="007C12DB">
        <w:tc>
          <w:tcPr>
            <w:tcW w:w="3964" w:type="dxa"/>
          </w:tcPr>
          <w:p w14:paraId="5E275D0A" w14:textId="77777777" w:rsidR="007C12DB" w:rsidRDefault="007C12DB" w:rsidP="007C12DB">
            <w:pPr>
              <w:spacing w:line="240" w:lineRule="auto"/>
              <w:ind w:firstLine="0"/>
              <w:jc w:val="left"/>
              <w:rPr>
                <w:sz w:val="20"/>
                <w:szCs w:val="20"/>
                <w:lang w:eastAsia="en-US"/>
              </w:rPr>
            </w:pPr>
            <w:r>
              <w:rPr>
                <w:sz w:val="20"/>
                <w:szCs w:val="20"/>
                <w:lang w:eastAsia="en-US"/>
              </w:rPr>
              <w:t>Трудоспособного возраста</w:t>
            </w:r>
          </w:p>
        </w:tc>
        <w:tc>
          <w:tcPr>
            <w:tcW w:w="2265" w:type="dxa"/>
          </w:tcPr>
          <w:p w14:paraId="27294145" w14:textId="77777777" w:rsidR="007C12DB" w:rsidRPr="00E70A63" w:rsidRDefault="00C54B2F" w:rsidP="007C12DB">
            <w:pPr>
              <w:spacing w:line="240" w:lineRule="auto"/>
              <w:ind w:firstLine="0"/>
              <w:jc w:val="center"/>
              <w:rPr>
                <w:sz w:val="20"/>
                <w:szCs w:val="20"/>
              </w:rPr>
            </w:pPr>
            <w:r>
              <w:rPr>
                <w:sz w:val="20"/>
                <w:szCs w:val="20"/>
                <w:lang w:eastAsia="en-US"/>
              </w:rPr>
              <w:t>1931</w:t>
            </w:r>
          </w:p>
        </w:tc>
        <w:tc>
          <w:tcPr>
            <w:tcW w:w="3115" w:type="dxa"/>
          </w:tcPr>
          <w:p w14:paraId="74B9B879" w14:textId="77777777" w:rsidR="007C12DB" w:rsidRPr="00E70A63" w:rsidRDefault="007C12DB" w:rsidP="007C12DB">
            <w:pPr>
              <w:spacing w:line="240" w:lineRule="auto"/>
              <w:ind w:firstLine="0"/>
              <w:jc w:val="center"/>
              <w:rPr>
                <w:sz w:val="20"/>
                <w:szCs w:val="20"/>
              </w:rPr>
            </w:pPr>
            <w:r>
              <w:rPr>
                <w:sz w:val="20"/>
                <w:szCs w:val="20"/>
                <w:lang w:eastAsia="en-US"/>
              </w:rPr>
              <w:t>60,4</w:t>
            </w:r>
          </w:p>
        </w:tc>
      </w:tr>
      <w:tr w:rsidR="007C12DB" w:rsidRPr="00E70A63" w14:paraId="5A07358B" w14:textId="77777777" w:rsidTr="007C12DB">
        <w:tc>
          <w:tcPr>
            <w:tcW w:w="3964" w:type="dxa"/>
          </w:tcPr>
          <w:p w14:paraId="1E29334E" w14:textId="77777777" w:rsidR="007C12DB" w:rsidRDefault="007C12DB" w:rsidP="007C12DB">
            <w:pPr>
              <w:spacing w:line="240" w:lineRule="auto"/>
              <w:ind w:firstLine="0"/>
              <w:jc w:val="left"/>
              <w:rPr>
                <w:sz w:val="20"/>
                <w:szCs w:val="20"/>
                <w:lang w:eastAsia="en-US"/>
              </w:rPr>
            </w:pPr>
            <w:r>
              <w:rPr>
                <w:sz w:val="20"/>
                <w:szCs w:val="20"/>
                <w:lang w:eastAsia="en-US"/>
              </w:rPr>
              <w:t>Старше трудоспособного возраста</w:t>
            </w:r>
          </w:p>
        </w:tc>
        <w:tc>
          <w:tcPr>
            <w:tcW w:w="2265" w:type="dxa"/>
          </w:tcPr>
          <w:p w14:paraId="2DA1E724" w14:textId="77777777" w:rsidR="007C12DB" w:rsidRPr="00E70A63" w:rsidRDefault="00C54B2F" w:rsidP="007C12DB">
            <w:pPr>
              <w:spacing w:line="240" w:lineRule="auto"/>
              <w:ind w:firstLine="0"/>
              <w:jc w:val="center"/>
              <w:rPr>
                <w:sz w:val="20"/>
                <w:szCs w:val="20"/>
              </w:rPr>
            </w:pPr>
            <w:r>
              <w:rPr>
                <w:sz w:val="20"/>
                <w:szCs w:val="20"/>
                <w:lang w:eastAsia="en-US"/>
              </w:rPr>
              <w:t>671</w:t>
            </w:r>
          </w:p>
        </w:tc>
        <w:tc>
          <w:tcPr>
            <w:tcW w:w="3115" w:type="dxa"/>
          </w:tcPr>
          <w:p w14:paraId="372D2592" w14:textId="77777777" w:rsidR="007C12DB" w:rsidRPr="00E70A63" w:rsidRDefault="007C12DB" w:rsidP="007C12DB">
            <w:pPr>
              <w:spacing w:line="240" w:lineRule="auto"/>
              <w:ind w:firstLine="0"/>
              <w:jc w:val="center"/>
              <w:rPr>
                <w:sz w:val="20"/>
                <w:szCs w:val="20"/>
              </w:rPr>
            </w:pPr>
            <w:r>
              <w:rPr>
                <w:sz w:val="20"/>
                <w:szCs w:val="20"/>
                <w:lang w:eastAsia="en-US"/>
              </w:rPr>
              <w:t>21</w:t>
            </w:r>
          </w:p>
        </w:tc>
      </w:tr>
      <w:tr w:rsidR="007C12DB" w:rsidRPr="00E70A63" w14:paraId="5E832EFD" w14:textId="77777777" w:rsidTr="007C12DB">
        <w:tc>
          <w:tcPr>
            <w:tcW w:w="3964" w:type="dxa"/>
          </w:tcPr>
          <w:p w14:paraId="619DF7BA" w14:textId="77777777" w:rsidR="007C12DB" w:rsidRDefault="007C12DB" w:rsidP="007C12DB">
            <w:pPr>
              <w:spacing w:line="240" w:lineRule="auto"/>
              <w:ind w:firstLine="0"/>
              <w:jc w:val="right"/>
              <w:rPr>
                <w:sz w:val="20"/>
                <w:szCs w:val="20"/>
                <w:lang w:eastAsia="en-US"/>
              </w:rPr>
            </w:pPr>
            <w:r>
              <w:rPr>
                <w:sz w:val="20"/>
                <w:szCs w:val="20"/>
                <w:lang w:eastAsia="en-US"/>
              </w:rPr>
              <w:t>Всего:</w:t>
            </w:r>
          </w:p>
        </w:tc>
        <w:tc>
          <w:tcPr>
            <w:tcW w:w="2265" w:type="dxa"/>
          </w:tcPr>
          <w:p w14:paraId="0435796F" w14:textId="77777777" w:rsidR="007C12DB" w:rsidRPr="00E70A63" w:rsidRDefault="000B15A5" w:rsidP="007C12DB">
            <w:pPr>
              <w:spacing w:line="240" w:lineRule="auto"/>
              <w:ind w:firstLine="0"/>
              <w:jc w:val="center"/>
              <w:rPr>
                <w:sz w:val="20"/>
                <w:szCs w:val="20"/>
              </w:rPr>
            </w:pPr>
            <w:r>
              <w:rPr>
                <w:sz w:val="20"/>
                <w:szCs w:val="20"/>
              </w:rPr>
              <w:t>3196</w:t>
            </w:r>
          </w:p>
        </w:tc>
        <w:tc>
          <w:tcPr>
            <w:tcW w:w="3115" w:type="dxa"/>
          </w:tcPr>
          <w:p w14:paraId="12804928" w14:textId="77777777" w:rsidR="007C12DB" w:rsidRPr="00E70A63" w:rsidRDefault="007C12DB" w:rsidP="007C12DB">
            <w:pPr>
              <w:spacing w:line="240" w:lineRule="auto"/>
              <w:ind w:firstLine="0"/>
              <w:jc w:val="center"/>
              <w:rPr>
                <w:sz w:val="20"/>
                <w:szCs w:val="20"/>
              </w:rPr>
            </w:pPr>
            <w:r>
              <w:rPr>
                <w:sz w:val="20"/>
                <w:szCs w:val="20"/>
              </w:rPr>
              <w:t>100</w:t>
            </w:r>
          </w:p>
        </w:tc>
      </w:tr>
    </w:tbl>
    <w:p w14:paraId="69AE873C" w14:textId="77777777" w:rsidR="007C12DB" w:rsidRDefault="007C12DB" w:rsidP="007C12DB">
      <w:pPr>
        <w:spacing w:line="240" w:lineRule="auto"/>
        <w:ind w:firstLine="0"/>
        <w:jc w:val="center"/>
      </w:pPr>
    </w:p>
    <w:p w14:paraId="6786F524" w14:textId="77777777" w:rsidR="007C12DB" w:rsidRDefault="007C12DB" w:rsidP="007C12DB">
      <w:pPr>
        <w:spacing w:line="240" w:lineRule="auto"/>
        <w:ind w:left="851"/>
      </w:pPr>
      <w:r>
        <w:t>По состоянию на 01.01.2017 г. доля мужского населения в демографической структуре поселения составляет 46,7 %, женского населения соответственно 53,3 %.</w:t>
      </w:r>
    </w:p>
    <w:p w14:paraId="3F7758F2" w14:textId="77777777" w:rsidR="00816F43" w:rsidRDefault="00816F43" w:rsidP="00816F43">
      <w:pPr>
        <w:spacing w:line="240" w:lineRule="auto"/>
        <w:ind w:left="851"/>
        <w:rPr>
          <w:b/>
        </w:rPr>
      </w:pPr>
      <w:r>
        <w:rPr>
          <w:b/>
        </w:rPr>
        <w:t>Коэффициенты демографической нагрузки (К) — обобщённые количественные характеристики возрастной структуры населения, показывающие нагрузку на общество непроизводительным населением.</w:t>
      </w:r>
    </w:p>
    <w:p w14:paraId="609C00D9" w14:textId="77777777" w:rsidR="00816F43" w:rsidRDefault="00816F43" w:rsidP="00816F43">
      <w:pPr>
        <w:spacing w:line="240" w:lineRule="auto"/>
        <w:ind w:left="851"/>
      </w:pPr>
      <w:r>
        <w:t xml:space="preserve">К </w:t>
      </w:r>
      <w:r>
        <w:rPr>
          <w:vertAlign w:val="subscript"/>
        </w:rPr>
        <w:t xml:space="preserve">потенциальной нагрузки </w:t>
      </w:r>
      <w:r>
        <w:t xml:space="preserve">= </w:t>
      </w:r>
      <w:r w:rsidR="0031019F">
        <w:t>594</w:t>
      </w:r>
      <w:r w:rsidR="007C12DB">
        <w:t xml:space="preserve"> / </w:t>
      </w:r>
      <w:r w:rsidR="000B15A5">
        <w:t>3196</w:t>
      </w:r>
      <w:r w:rsidR="0031019F">
        <w:t xml:space="preserve"> = 0,18</w:t>
      </w:r>
      <w:r>
        <w:t>.</w:t>
      </w:r>
    </w:p>
    <w:p w14:paraId="5BD962DE" w14:textId="77777777" w:rsidR="00816F43" w:rsidRDefault="00816F43" w:rsidP="00816F43">
      <w:pPr>
        <w:spacing w:line="240" w:lineRule="auto"/>
        <w:ind w:left="851"/>
      </w:pPr>
      <w:r>
        <w:t>К</w:t>
      </w:r>
      <w:r>
        <w:rPr>
          <w:vertAlign w:val="subscript"/>
        </w:rPr>
        <w:t xml:space="preserve"> пенсионной нагрузки </w:t>
      </w:r>
      <w:r w:rsidR="0031019F">
        <w:t>= 671</w:t>
      </w:r>
      <w:r w:rsidR="007C12DB">
        <w:t xml:space="preserve"> / </w:t>
      </w:r>
      <w:r w:rsidR="000B15A5">
        <w:t>3196</w:t>
      </w:r>
      <w:r w:rsidR="007C12DB">
        <w:t xml:space="preserve"> = 0,21</w:t>
      </w:r>
      <w:r w:rsidR="0031019F">
        <w:t>.</w:t>
      </w:r>
    </w:p>
    <w:p w14:paraId="3DB2B6EA" w14:textId="77777777" w:rsidR="00816F43" w:rsidRDefault="00816F43" w:rsidP="00816F43">
      <w:pPr>
        <w:spacing w:line="240" w:lineRule="auto"/>
        <w:ind w:left="851"/>
      </w:pPr>
      <w:r>
        <w:t xml:space="preserve">К </w:t>
      </w:r>
      <w:r>
        <w:rPr>
          <w:vertAlign w:val="subscript"/>
        </w:rPr>
        <w:t xml:space="preserve">общей нагрузки </w:t>
      </w:r>
      <w:r w:rsidR="0031019F">
        <w:t>= 1265</w:t>
      </w:r>
      <w:r w:rsidR="007C12DB">
        <w:t xml:space="preserve"> (</w:t>
      </w:r>
      <w:r w:rsidR="0031019F">
        <w:t>594 +671</w:t>
      </w:r>
      <w:r w:rsidR="009B5A91">
        <w:t xml:space="preserve">) / </w:t>
      </w:r>
      <w:r w:rsidR="000B15A5">
        <w:t>3196</w:t>
      </w:r>
      <w:r w:rsidR="009B5A91">
        <w:t xml:space="preserve"> = 0,40</w:t>
      </w:r>
      <w:r w:rsidR="0031019F">
        <w:t>.</w:t>
      </w:r>
    </w:p>
    <w:p w14:paraId="0C2007CD" w14:textId="77777777" w:rsidR="00816F43" w:rsidRDefault="00816F43" w:rsidP="00816F43">
      <w:pPr>
        <w:shd w:val="clear" w:color="auto" w:fill="FFFFFF" w:themeFill="background1"/>
        <w:spacing w:line="240" w:lineRule="auto"/>
        <w:ind w:left="851"/>
      </w:pPr>
      <w:r>
        <w:rPr>
          <w:shd w:val="clear" w:color="auto" w:fill="FFFFFF" w:themeFill="background1"/>
        </w:rPr>
        <w:t xml:space="preserve">В рассматриваемом поселении относительно высокая доля лиц пенсионного </w:t>
      </w:r>
      <w:r w:rsidR="009B5A91">
        <w:rPr>
          <w:shd w:val="clear" w:color="auto" w:fill="FFFFFF" w:themeFill="background1"/>
        </w:rPr>
        <w:t>возраста (21 %),</w:t>
      </w:r>
      <w:r>
        <w:rPr>
          <w:shd w:val="clear" w:color="auto" w:fill="FFFFFF" w:themeFill="background1"/>
        </w:rPr>
        <w:t xml:space="preserve"> доля детей также относительно высока и составляет 18,6</w:t>
      </w:r>
      <w:r w:rsidR="00856688">
        <w:rPr>
          <w:shd w:val="clear" w:color="auto" w:fill="FFFFFF" w:themeFill="background1"/>
        </w:rPr>
        <w:t xml:space="preserve"> </w:t>
      </w:r>
      <w:r>
        <w:rPr>
          <w:shd w:val="clear" w:color="auto" w:fill="FFFFFF" w:themeFill="background1"/>
        </w:rPr>
        <w:t xml:space="preserve">%. </w:t>
      </w:r>
      <w:r>
        <w:t>В целом поселение относится к территориям со средним уровнем демографической старости населения. Также на сложившуюся половозрастную структуру населения в перспективе может оказать активное воздействие увеличения численности населения в результате миграционного прироста населения трудоспособного возраста.</w:t>
      </w:r>
    </w:p>
    <w:p w14:paraId="43D80051" w14:textId="77777777" w:rsidR="00816F43" w:rsidRDefault="00816F43" w:rsidP="00EE47D8">
      <w:pPr>
        <w:pStyle w:val="a8"/>
        <w:spacing w:line="240" w:lineRule="auto"/>
        <w:ind w:left="0"/>
        <w:rPr>
          <w:rFonts w:ascii="Times New Roman" w:hAnsi="Times New Roman"/>
          <w:highlight w:val="yellow"/>
        </w:rPr>
      </w:pPr>
    </w:p>
    <w:p w14:paraId="5090E9C8" w14:textId="77777777" w:rsidR="00816F43" w:rsidRPr="00DB7FC2" w:rsidRDefault="00F50835" w:rsidP="00816F43">
      <w:pPr>
        <w:spacing w:line="240" w:lineRule="auto"/>
        <w:ind w:left="1701" w:firstLine="0"/>
        <w:jc w:val="right"/>
        <w:rPr>
          <w:b/>
        </w:rPr>
      </w:pPr>
      <w:r>
        <w:rPr>
          <w:b/>
          <w:sz w:val="26"/>
          <w:szCs w:val="26"/>
        </w:rPr>
        <w:t>5</w:t>
      </w:r>
      <w:r w:rsidR="00816F43" w:rsidRPr="00DB7FC2">
        <w:rPr>
          <w:b/>
          <w:sz w:val="26"/>
          <w:szCs w:val="26"/>
        </w:rPr>
        <w:t>.</w:t>
      </w:r>
      <w:r w:rsidR="00816F43">
        <w:rPr>
          <w:b/>
          <w:sz w:val="26"/>
          <w:szCs w:val="26"/>
        </w:rPr>
        <w:t>5. Трудовые ресурсы и занятость населения</w:t>
      </w:r>
    </w:p>
    <w:p w14:paraId="62658CFF" w14:textId="77777777" w:rsidR="00816F43" w:rsidRPr="00FE6AF5" w:rsidRDefault="00816F43" w:rsidP="00816F43">
      <w:pPr>
        <w:pStyle w:val="a8"/>
        <w:spacing w:line="240" w:lineRule="auto"/>
        <w:ind w:left="851"/>
      </w:pPr>
      <w:r w:rsidRPr="00FE6AF5">
        <w:t>Трудовые ресурсы — часть населения, которая по физическому развитию, приобретенному образованию, профессионально-квалификационному уровню способна заниматься общественно-полезной деятельностью, наибольшая доля которых приходится на лиц в трудоспособном возрасте.</w:t>
      </w:r>
    </w:p>
    <w:p w14:paraId="6CDF0FB1" w14:textId="77777777" w:rsidR="00816F43" w:rsidRPr="008E39B3" w:rsidRDefault="00816F43" w:rsidP="00816F43">
      <w:pPr>
        <w:pStyle w:val="a8"/>
        <w:spacing w:line="240" w:lineRule="auto"/>
        <w:ind w:left="851"/>
      </w:pPr>
      <w:r w:rsidRPr="008E39B3">
        <w:t>Численность населения в трудос</w:t>
      </w:r>
      <w:r w:rsidR="00FE6AF5" w:rsidRPr="008E39B3">
        <w:t>пособном возрасте на начало 2017</w:t>
      </w:r>
      <w:r w:rsidRPr="008E39B3">
        <w:t xml:space="preserve"> г. в рассматриваемом муниципальном образовани</w:t>
      </w:r>
      <w:r w:rsidR="00FE6AF5" w:rsidRPr="008E39B3">
        <w:t>и составила 1931 человека (60,4</w:t>
      </w:r>
      <w:r w:rsidR="00856688" w:rsidRPr="008E39B3">
        <w:t xml:space="preserve"> %</w:t>
      </w:r>
      <w:r w:rsidRPr="008E39B3">
        <w:t xml:space="preserve"> от общей численности населения), из них мужчин </w:t>
      </w:r>
      <w:r w:rsidR="00FE6AF5" w:rsidRPr="008E39B3">
        <w:t>975</w:t>
      </w:r>
      <w:r w:rsidRPr="008E39B3">
        <w:t xml:space="preserve"> человек (50,5</w:t>
      </w:r>
      <w:r w:rsidR="00856688" w:rsidRPr="008E39B3">
        <w:t xml:space="preserve"> </w:t>
      </w:r>
      <w:r w:rsidRPr="008E39B3">
        <w:t xml:space="preserve">% от общего числа трудоспособного населения) и </w:t>
      </w:r>
      <w:r w:rsidR="00FE6AF5" w:rsidRPr="008E39B3">
        <w:t>женщин 956 человек</w:t>
      </w:r>
      <w:r w:rsidRPr="008E39B3">
        <w:t xml:space="preserve"> (49,5</w:t>
      </w:r>
      <w:r w:rsidR="00856688" w:rsidRPr="008E39B3">
        <w:t xml:space="preserve"> %</w:t>
      </w:r>
      <w:r w:rsidRPr="008E39B3">
        <w:t xml:space="preserve"> от общего числа трудоспособного населения).</w:t>
      </w:r>
    </w:p>
    <w:p w14:paraId="4469D936" w14:textId="77777777" w:rsidR="00816F43" w:rsidRPr="00FE6AF5" w:rsidRDefault="00FE6AF5" w:rsidP="00FE6AF5">
      <w:pPr>
        <w:pStyle w:val="a8"/>
        <w:spacing w:line="240" w:lineRule="auto"/>
        <w:ind w:left="851"/>
      </w:pPr>
      <w:r w:rsidRPr="00FE6AF5">
        <w:t xml:space="preserve">Сенгилеевский сельсовет характеризуется отрицательным трудовым балансом, большая часть трудоспособного населения выезжает за пределы поселения в ближайшие центры – г. Ставрополь и г. </w:t>
      </w:r>
      <w:r>
        <w:t xml:space="preserve">Михайловск, формируя устойчивые трудовые связи между двумя городами и центром сельсовета. </w:t>
      </w:r>
      <w:r w:rsidR="00816F43" w:rsidRPr="00FE6AF5">
        <w:t xml:space="preserve">В системе расселения Ставропольского края МО г. Михайловска наряду с г. Ставрополем является центром формирующейся Ставропольской агломерации, зоной с устойчивыми ежедневными трудовыми, культурно-бытовыми, рекреационными связями. </w:t>
      </w:r>
    </w:p>
    <w:p w14:paraId="2BBEB347" w14:textId="77777777" w:rsidR="00816F43" w:rsidRPr="00FE6AF5" w:rsidRDefault="00816F43" w:rsidP="00816F43">
      <w:pPr>
        <w:pStyle w:val="a8"/>
        <w:spacing w:line="240" w:lineRule="auto"/>
        <w:ind w:left="851"/>
      </w:pPr>
      <w:r w:rsidRPr="00FE6AF5">
        <w:t xml:space="preserve">Формирование отраслевой структуры занятости населения в </w:t>
      </w:r>
      <w:r w:rsidR="00FE6AF5" w:rsidRPr="00FE6AF5">
        <w:t xml:space="preserve">сельсовете </w:t>
      </w:r>
      <w:r w:rsidRPr="00FE6AF5">
        <w:t xml:space="preserve">обусловлено в первую очередь </w:t>
      </w:r>
      <w:r w:rsidR="00FE6AF5" w:rsidRPr="00FE6AF5">
        <w:t xml:space="preserve">его </w:t>
      </w:r>
      <w:r w:rsidRPr="00FE6AF5">
        <w:t>территориальным размещением, так располагаясь в непосредственной близости от административного центра края, в структуре занятости населения доминирует третичный сектор экономики. Также на себя обращает внимание формирующиеся на территории поселения промышленные производства (автомобилестроение, агропромышленное производство), в связи с чем в ближайшей перспективе произойдет увеличение доли вторичного сектора.</w:t>
      </w:r>
    </w:p>
    <w:p w14:paraId="4DF06948" w14:textId="77777777" w:rsidR="00816F43" w:rsidRPr="00106603" w:rsidRDefault="00816F43" w:rsidP="00816F43">
      <w:pPr>
        <w:pStyle w:val="a8"/>
        <w:spacing w:line="240" w:lineRule="auto"/>
        <w:ind w:left="851"/>
      </w:pPr>
      <w:r w:rsidRPr="00712C4A">
        <w:t>Основной фактором, влияющим на половозрастную структуру населения</w:t>
      </w:r>
      <w:r w:rsidR="00106603" w:rsidRPr="00712C4A">
        <w:t>,</w:t>
      </w:r>
      <w:r w:rsidRPr="00712C4A">
        <w:t xml:space="preserve"> является значительный миграционный приток нас</w:t>
      </w:r>
      <w:r w:rsidR="00712C4A" w:rsidRPr="00712C4A">
        <w:t>еления в трудоспособном возрасте</w:t>
      </w:r>
      <w:r w:rsidRPr="00712C4A">
        <w:t>. Учитывая дефицит мест приложения труда в границах планируемого поселения основным направлением трудовой миграции на перспективу останется территория г. Ставрополя, таким образом наиболее важным направлением экономического развития муниципального образования является создание новых рабочих мест в пределах территории МО г. Михайловска. В результате реализации существующих инвестиционных проектов, создания новых инфраструктурных и инвестиционных проектов в сфере АПК, промышленности, позволяющее сориентировать трудовые потоки на занятость в пределах территории планируемого муниципального образования.</w:t>
      </w:r>
    </w:p>
    <w:p w14:paraId="1B03DBBB" w14:textId="77777777" w:rsidR="00816F43" w:rsidRPr="00106603" w:rsidRDefault="00816F43" w:rsidP="00EE47D8">
      <w:pPr>
        <w:pStyle w:val="a8"/>
        <w:spacing w:line="240" w:lineRule="auto"/>
        <w:ind w:left="0"/>
        <w:rPr>
          <w:rFonts w:ascii="Times New Roman" w:hAnsi="Times New Roman"/>
        </w:rPr>
      </w:pPr>
    </w:p>
    <w:p w14:paraId="7E114FF9" w14:textId="77777777" w:rsidR="00EE47D8" w:rsidRPr="00106603" w:rsidRDefault="00F50835" w:rsidP="00EE47D8">
      <w:pPr>
        <w:spacing w:line="240" w:lineRule="auto"/>
        <w:ind w:left="1701" w:firstLine="0"/>
        <w:jc w:val="right"/>
        <w:rPr>
          <w:b/>
        </w:rPr>
      </w:pPr>
      <w:r>
        <w:rPr>
          <w:b/>
          <w:sz w:val="26"/>
          <w:szCs w:val="26"/>
        </w:rPr>
        <w:t>5</w:t>
      </w:r>
      <w:r w:rsidR="00EE47D8" w:rsidRPr="00106603">
        <w:rPr>
          <w:b/>
          <w:sz w:val="26"/>
          <w:szCs w:val="26"/>
        </w:rPr>
        <w:t>.</w:t>
      </w:r>
      <w:r w:rsidR="00816F43" w:rsidRPr="00106603">
        <w:rPr>
          <w:b/>
          <w:sz w:val="26"/>
          <w:szCs w:val="26"/>
        </w:rPr>
        <w:t>6</w:t>
      </w:r>
      <w:r w:rsidR="00EE47D8" w:rsidRPr="00106603">
        <w:rPr>
          <w:b/>
          <w:sz w:val="26"/>
          <w:szCs w:val="26"/>
        </w:rPr>
        <w:t>. Прогноз численности населения</w:t>
      </w:r>
    </w:p>
    <w:p w14:paraId="793608C0" w14:textId="77777777" w:rsidR="00816F43" w:rsidRPr="00A878E8" w:rsidRDefault="00816F43" w:rsidP="00816F43">
      <w:pPr>
        <w:pStyle w:val="a8"/>
        <w:spacing w:line="240" w:lineRule="auto"/>
        <w:ind w:left="851"/>
      </w:pPr>
      <w:r w:rsidRPr="00106603">
        <w:t xml:space="preserve">Демографический прогноз имеет </w:t>
      </w:r>
      <w:r w:rsidRPr="003C7F0F">
        <w:t xml:space="preserve">чрезвычайно большое значение для целей краткосрочного, среднесрочного и долгосрочного планирования развития территории. </w:t>
      </w:r>
      <w:r w:rsidR="00D35AA3" w:rsidRPr="003C7F0F">
        <w:t xml:space="preserve">Прогнозирование численности населения в документах территориального планирования преследует две цели. Во-первых, это прогнозирование общей численности населения объекта планирования, а также отдельных населенных пунктов, входящих в его состав. Во-вторых, это прогнозирование не только численности, но и половозрастной структуры </w:t>
      </w:r>
      <w:r w:rsidR="00D35AA3" w:rsidRPr="00A878E8">
        <w:t>населения.</w:t>
      </w:r>
    </w:p>
    <w:p w14:paraId="28FAB359" w14:textId="77777777" w:rsidR="00816F43" w:rsidRPr="00A878E8" w:rsidRDefault="00816F43" w:rsidP="00816F43">
      <w:pPr>
        <w:pStyle w:val="a8"/>
        <w:spacing w:line="240" w:lineRule="auto"/>
        <w:ind w:left="851"/>
      </w:pPr>
      <w:r w:rsidRPr="00A878E8">
        <w:t>Рождаемость, смертность и миграция, несмотря на общие тенденции, носят случайный характер и зависят от множества причин. Их количественные характеристики меняются из года в год, но, как правило, находятся в некоторых естественных границах, которые определяются с помощью анализа тенденций за последние годы. При этом как рождаемость, так и смертность с миграцией в текущем году, как правило, не зависят от их характеристик в предыдущем.</w:t>
      </w:r>
    </w:p>
    <w:p w14:paraId="34BF3214" w14:textId="77777777" w:rsidR="00816F43" w:rsidRPr="00A878E8" w:rsidRDefault="00816F43" w:rsidP="00816F43">
      <w:pPr>
        <w:pStyle w:val="a8"/>
        <w:spacing w:line="240" w:lineRule="auto"/>
        <w:ind w:left="851"/>
      </w:pPr>
      <w:r w:rsidRPr="00A878E8">
        <w:t xml:space="preserve">Демографический прогноз для </w:t>
      </w:r>
      <w:r w:rsidR="00A878E8" w:rsidRPr="00A878E8">
        <w:t>Сенгилеевского сельсовета</w:t>
      </w:r>
      <w:r w:rsidRPr="00A878E8">
        <w:t xml:space="preserve"> необходимо производить с учетом следующих факторов:</w:t>
      </w:r>
    </w:p>
    <w:p w14:paraId="25F0ED74" w14:textId="77777777" w:rsidR="00816F43" w:rsidRPr="008A6990" w:rsidRDefault="00816F43" w:rsidP="00816F43">
      <w:pPr>
        <w:pStyle w:val="a8"/>
        <w:spacing w:line="240" w:lineRule="auto"/>
        <w:ind w:left="851"/>
      </w:pPr>
      <w:r w:rsidRPr="008A6990">
        <w:t xml:space="preserve">– </w:t>
      </w:r>
      <w:r w:rsidR="00591AD1" w:rsidRPr="008A6990">
        <w:t>Нез</w:t>
      </w:r>
      <w:r w:rsidRPr="008A6990">
        <w:t xml:space="preserve">начительное колебание показателей </w:t>
      </w:r>
      <w:r w:rsidR="00591AD1" w:rsidRPr="008A6990">
        <w:t xml:space="preserve">рождаемости </w:t>
      </w:r>
      <w:r w:rsidR="00712C4A" w:rsidRPr="008A6990">
        <w:t xml:space="preserve">и значительное колебание показателей смертности </w:t>
      </w:r>
      <w:r w:rsidR="00591AD1" w:rsidRPr="008A6990">
        <w:t xml:space="preserve">за период 2011–2017 гг.: рождаемость от </w:t>
      </w:r>
      <w:r w:rsidR="00712C4A" w:rsidRPr="008A6990">
        <w:t>11,33</w:t>
      </w:r>
      <w:r w:rsidR="002D75E6" w:rsidRPr="008A6990">
        <w:t xml:space="preserve"> ‰</w:t>
      </w:r>
      <w:r w:rsidR="00712C4A" w:rsidRPr="008A6990">
        <w:t xml:space="preserve"> до 14,88 </w:t>
      </w:r>
      <w:r w:rsidR="002D75E6" w:rsidRPr="008A6990">
        <w:t>‰</w:t>
      </w:r>
      <w:r w:rsidR="00591AD1" w:rsidRPr="008A6990">
        <w:t xml:space="preserve">, смертность от </w:t>
      </w:r>
      <w:r w:rsidR="00712C4A" w:rsidRPr="008A6990">
        <w:t>13,58</w:t>
      </w:r>
      <w:r w:rsidR="002D75E6" w:rsidRPr="008A6990">
        <w:t xml:space="preserve"> ‰</w:t>
      </w:r>
      <w:r w:rsidR="00712C4A" w:rsidRPr="008A6990">
        <w:t xml:space="preserve"> до 20,39</w:t>
      </w:r>
      <w:r w:rsidR="002D75E6" w:rsidRPr="008A6990">
        <w:t xml:space="preserve"> ‰</w:t>
      </w:r>
      <w:r w:rsidRPr="008A6990">
        <w:t>;</w:t>
      </w:r>
    </w:p>
    <w:p w14:paraId="26D239DC" w14:textId="77777777" w:rsidR="00816F43" w:rsidRPr="008A6990" w:rsidRDefault="00816F43" w:rsidP="00816F43">
      <w:pPr>
        <w:pStyle w:val="a8"/>
        <w:spacing w:line="240" w:lineRule="auto"/>
        <w:ind w:left="851"/>
      </w:pPr>
      <w:r w:rsidRPr="008A6990">
        <w:t>– Значительное колебание показателей миграционной акт</w:t>
      </w:r>
      <w:r w:rsidR="00C72678" w:rsidRPr="008A6990">
        <w:t>ивности населения за период 2011–2017</w:t>
      </w:r>
      <w:r w:rsidRPr="008A6990">
        <w:t xml:space="preserve"> г</w:t>
      </w:r>
      <w:r w:rsidR="00C72678" w:rsidRPr="008A6990">
        <w:t xml:space="preserve">г.: количество прибывших от </w:t>
      </w:r>
      <w:r w:rsidR="00712C4A" w:rsidRPr="008A6990">
        <w:t>23,53</w:t>
      </w:r>
      <w:r w:rsidR="00856688" w:rsidRPr="008A6990">
        <w:t xml:space="preserve"> ‰ </w:t>
      </w:r>
      <w:r w:rsidR="00712C4A" w:rsidRPr="008A6990">
        <w:t>до 42,76</w:t>
      </w:r>
      <w:r w:rsidR="002D75E6" w:rsidRPr="008A6990">
        <w:t xml:space="preserve"> ‰</w:t>
      </w:r>
      <w:r w:rsidR="009764F7" w:rsidRPr="008A6990">
        <w:t xml:space="preserve">, количество выбывших от </w:t>
      </w:r>
      <w:r w:rsidR="00712C4A" w:rsidRPr="008A6990">
        <w:t>19,02</w:t>
      </w:r>
      <w:r w:rsidR="002D75E6" w:rsidRPr="008A6990">
        <w:t xml:space="preserve"> ‰</w:t>
      </w:r>
      <w:r w:rsidR="009764F7" w:rsidRPr="008A6990">
        <w:t xml:space="preserve"> до </w:t>
      </w:r>
      <w:r w:rsidR="00712C4A" w:rsidRPr="008A6990">
        <w:t>30,45</w:t>
      </w:r>
      <w:r w:rsidR="002D75E6" w:rsidRPr="008A6990">
        <w:t xml:space="preserve"> ‰</w:t>
      </w:r>
      <w:r w:rsidRPr="008A6990">
        <w:t>;</w:t>
      </w:r>
    </w:p>
    <w:p w14:paraId="6A0261AB" w14:textId="77777777" w:rsidR="00816F43" w:rsidRPr="008A6990" w:rsidRDefault="00816F43" w:rsidP="00816F43">
      <w:pPr>
        <w:pStyle w:val="a8"/>
        <w:spacing w:line="240" w:lineRule="auto"/>
        <w:ind w:left="851"/>
      </w:pPr>
      <w:r w:rsidRPr="008A6990">
        <w:t>– Ведущая роль миграционного прироста в формирова</w:t>
      </w:r>
      <w:r w:rsidR="00712C4A" w:rsidRPr="008A6990">
        <w:t xml:space="preserve">нии численности населения МО </w:t>
      </w:r>
      <w:r w:rsidRPr="008A6990">
        <w:t>при не значительно</w:t>
      </w:r>
      <w:r w:rsidR="00712C4A" w:rsidRPr="008A6990">
        <w:t>й доле естественного прироста</w:t>
      </w:r>
      <w:r w:rsidRPr="008A6990">
        <w:t>;</w:t>
      </w:r>
    </w:p>
    <w:p w14:paraId="7869D886" w14:textId="77777777" w:rsidR="00EE47D8" w:rsidRPr="008A6990" w:rsidRDefault="00816F43" w:rsidP="00816F43">
      <w:pPr>
        <w:pStyle w:val="a8"/>
        <w:tabs>
          <w:tab w:val="left" w:pos="708"/>
          <w:tab w:val="left" w:pos="1416"/>
          <w:tab w:val="left" w:pos="2124"/>
          <w:tab w:val="left" w:pos="2832"/>
          <w:tab w:val="left" w:pos="3540"/>
          <w:tab w:val="left" w:pos="4248"/>
          <w:tab w:val="left" w:pos="4956"/>
          <w:tab w:val="left" w:pos="5664"/>
          <w:tab w:val="left" w:pos="8004"/>
        </w:tabs>
        <w:spacing w:line="240" w:lineRule="auto"/>
        <w:ind w:left="851"/>
      </w:pPr>
      <w:r w:rsidRPr="008A6990">
        <w:t xml:space="preserve">– </w:t>
      </w:r>
      <w:r w:rsidR="009764F7" w:rsidRPr="008A6990">
        <w:t>Активное жилищное освоение пригородных территорий г. Ставрополя и территории г. Михайловска</w:t>
      </w:r>
      <w:r w:rsidRPr="008A6990">
        <w:t>.</w:t>
      </w:r>
    </w:p>
    <w:p w14:paraId="0FA4931B" w14:textId="77777777" w:rsidR="00D35AA3" w:rsidRPr="008A6990" w:rsidRDefault="00D35AA3" w:rsidP="00816F43">
      <w:pPr>
        <w:pStyle w:val="a8"/>
        <w:tabs>
          <w:tab w:val="left" w:pos="708"/>
          <w:tab w:val="left" w:pos="1416"/>
          <w:tab w:val="left" w:pos="2124"/>
          <w:tab w:val="left" w:pos="2832"/>
          <w:tab w:val="left" w:pos="3540"/>
          <w:tab w:val="left" w:pos="4248"/>
          <w:tab w:val="left" w:pos="4956"/>
          <w:tab w:val="left" w:pos="5664"/>
          <w:tab w:val="left" w:pos="8004"/>
        </w:tabs>
        <w:spacing w:line="240" w:lineRule="auto"/>
        <w:ind w:left="851"/>
      </w:pPr>
      <w:r w:rsidRPr="008A6990">
        <w:t>В качестве основной при составлении демографического прогноза использована линейная функция экстраполяции. Она применяется при допущении условия постоянного абсолютного прироста (или убыли) населения, и ее уравнение имеет следующий вид:</w:t>
      </w:r>
    </w:p>
    <w:p w14:paraId="37AC2131" w14:textId="77777777" w:rsidR="00D35AA3" w:rsidRPr="008A6990" w:rsidRDefault="00D35AA3" w:rsidP="00816F43">
      <w:pPr>
        <w:pStyle w:val="a8"/>
        <w:tabs>
          <w:tab w:val="left" w:pos="708"/>
          <w:tab w:val="left" w:pos="1416"/>
          <w:tab w:val="left" w:pos="2124"/>
          <w:tab w:val="left" w:pos="2832"/>
          <w:tab w:val="left" w:pos="3540"/>
          <w:tab w:val="left" w:pos="4248"/>
          <w:tab w:val="left" w:pos="4956"/>
          <w:tab w:val="left" w:pos="5664"/>
          <w:tab w:val="left" w:pos="8004"/>
        </w:tabs>
        <w:spacing w:line="240" w:lineRule="auto"/>
        <w:ind w:left="851"/>
      </w:pPr>
    </w:p>
    <w:p w14:paraId="618218FC" w14:textId="77777777" w:rsidR="006B0399" w:rsidRPr="008A6990" w:rsidRDefault="00D35AA3" w:rsidP="006B0399">
      <w:pPr>
        <w:pStyle w:val="a8"/>
        <w:tabs>
          <w:tab w:val="left" w:pos="708"/>
          <w:tab w:val="left" w:pos="1416"/>
          <w:tab w:val="left" w:pos="2124"/>
          <w:tab w:val="left" w:pos="2832"/>
          <w:tab w:val="left" w:pos="3540"/>
          <w:tab w:val="left" w:pos="4248"/>
          <w:tab w:val="left" w:pos="4956"/>
          <w:tab w:val="left" w:pos="5664"/>
          <w:tab w:val="left" w:pos="8004"/>
        </w:tabs>
        <w:spacing w:line="240" w:lineRule="auto"/>
        <w:ind w:left="851"/>
        <w:jc w:val="center"/>
        <w:rPr>
          <w:i/>
        </w:rPr>
      </w:pPr>
      <w:r w:rsidRPr="008A6990">
        <w:rPr>
          <w:i/>
          <w:lang w:val="en-US"/>
        </w:rPr>
        <w:t>N</w:t>
      </w:r>
      <w:r w:rsidRPr="008A6990">
        <w:rPr>
          <w:i/>
          <w:vertAlign w:val="subscript"/>
          <w:lang w:val="en-US"/>
        </w:rPr>
        <w:t>t</w:t>
      </w:r>
      <w:r w:rsidRPr="008A6990">
        <w:rPr>
          <w:i/>
        </w:rPr>
        <w:t xml:space="preserve"> = </w:t>
      </w:r>
      <w:r w:rsidRPr="008A6990">
        <w:rPr>
          <w:i/>
          <w:lang w:val="en-US"/>
        </w:rPr>
        <w:t>N</w:t>
      </w:r>
      <w:r w:rsidRPr="008A6990">
        <w:rPr>
          <w:i/>
          <w:vertAlign w:val="subscript"/>
          <w:lang w:val="en-US"/>
        </w:rPr>
        <w:t>o</w:t>
      </w:r>
      <w:r w:rsidRPr="008A6990">
        <w:rPr>
          <w:i/>
        </w:rPr>
        <w:t xml:space="preserve"> (1+</w:t>
      </w:r>
      <w:r w:rsidRPr="008A6990">
        <w:rPr>
          <w:i/>
          <w:lang w:val="en-US"/>
        </w:rPr>
        <w:t>k</w:t>
      </w:r>
      <w:r w:rsidR="006B0399" w:rsidRPr="008A6990">
        <w:rPr>
          <w:i/>
          <w:lang w:val="en-US"/>
        </w:rPr>
        <w:t>t</w:t>
      </w:r>
      <w:r w:rsidR="006B0399" w:rsidRPr="008A6990">
        <w:rPr>
          <w:i/>
        </w:rPr>
        <w:t>),</w:t>
      </w:r>
    </w:p>
    <w:p w14:paraId="570560A0" w14:textId="77777777" w:rsidR="006B0399" w:rsidRPr="00106603" w:rsidRDefault="006B0399" w:rsidP="006B0399">
      <w:pPr>
        <w:pStyle w:val="a8"/>
        <w:tabs>
          <w:tab w:val="left" w:pos="708"/>
          <w:tab w:val="left" w:pos="1416"/>
          <w:tab w:val="left" w:pos="2124"/>
          <w:tab w:val="left" w:pos="2832"/>
          <w:tab w:val="left" w:pos="3540"/>
          <w:tab w:val="left" w:pos="4248"/>
          <w:tab w:val="left" w:pos="4956"/>
          <w:tab w:val="left" w:pos="5664"/>
          <w:tab w:val="left" w:pos="8004"/>
        </w:tabs>
        <w:spacing w:line="240" w:lineRule="auto"/>
        <w:ind w:left="851"/>
      </w:pPr>
      <w:r w:rsidRPr="008A6990">
        <w:t xml:space="preserve">где </w:t>
      </w:r>
      <w:r w:rsidRPr="008A6990">
        <w:rPr>
          <w:lang w:val="en-US"/>
        </w:rPr>
        <w:t>N</w:t>
      </w:r>
      <w:r w:rsidRPr="008A6990">
        <w:rPr>
          <w:vertAlign w:val="subscript"/>
          <w:lang w:val="en-US"/>
        </w:rPr>
        <w:t>t</w:t>
      </w:r>
      <w:r w:rsidRPr="008A6990">
        <w:t xml:space="preserve"> – численность населения через </w:t>
      </w:r>
      <w:r w:rsidRPr="008A6990">
        <w:rPr>
          <w:lang w:val="en-US"/>
        </w:rPr>
        <w:t>t</w:t>
      </w:r>
      <w:r w:rsidRPr="008A6990">
        <w:t xml:space="preserve"> лет; N</w:t>
      </w:r>
      <w:r w:rsidRPr="008A6990">
        <w:rPr>
          <w:vertAlign w:val="subscript"/>
        </w:rPr>
        <w:t>0</w:t>
      </w:r>
      <w:r w:rsidRPr="008A6990">
        <w:t xml:space="preserve"> – начальная численность населения; </w:t>
      </w:r>
      <w:r w:rsidRPr="008A6990">
        <w:rPr>
          <w:lang w:val="en-US"/>
        </w:rPr>
        <w:t>k</w:t>
      </w:r>
      <w:r w:rsidRPr="008A6990">
        <w:t xml:space="preserve"> – среднегодовой прирост населения; </w:t>
      </w:r>
      <w:r w:rsidRPr="008A6990">
        <w:rPr>
          <w:lang w:val="en-US"/>
        </w:rPr>
        <w:t>t</w:t>
      </w:r>
      <w:r w:rsidRPr="008A6990">
        <w:t xml:space="preserve"> – период прогнозирования.</w:t>
      </w:r>
    </w:p>
    <w:p w14:paraId="0458B53E" w14:textId="77777777" w:rsidR="00106603" w:rsidRPr="00106603" w:rsidRDefault="00106603" w:rsidP="006B0399">
      <w:pPr>
        <w:pStyle w:val="a8"/>
        <w:tabs>
          <w:tab w:val="left" w:pos="708"/>
          <w:tab w:val="left" w:pos="1416"/>
          <w:tab w:val="left" w:pos="2124"/>
          <w:tab w:val="left" w:pos="2832"/>
          <w:tab w:val="left" w:pos="3540"/>
          <w:tab w:val="left" w:pos="4248"/>
          <w:tab w:val="left" w:pos="4956"/>
          <w:tab w:val="left" w:pos="5664"/>
          <w:tab w:val="left" w:pos="8004"/>
        </w:tabs>
        <w:spacing w:line="240" w:lineRule="auto"/>
        <w:ind w:left="851"/>
      </w:pPr>
    </w:p>
    <w:p w14:paraId="5A2DBA34" w14:textId="77777777" w:rsidR="00106603" w:rsidRPr="00155B2F" w:rsidRDefault="00106603" w:rsidP="00106603">
      <w:pPr>
        <w:pStyle w:val="a8"/>
        <w:tabs>
          <w:tab w:val="left" w:pos="708"/>
          <w:tab w:val="left" w:pos="1416"/>
          <w:tab w:val="left" w:pos="2124"/>
          <w:tab w:val="left" w:pos="2832"/>
          <w:tab w:val="left" w:pos="3540"/>
          <w:tab w:val="left" w:pos="4248"/>
          <w:tab w:val="left" w:pos="4956"/>
          <w:tab w:val="left" w:pos="5664"/>
          <w:tab w:val="left" w:pos="8004"/>
        </w:tabs>
        <w:spacing w:line="240" w:lineRule="auto"/>
        <w:ind w:left="851"/>
      </w:pPr>
      <w:r w:rsidRPr="00106603">
        <w:t>Среднегодовой прирост населения муниципального образования с 2</w:t>
      </w:r>
      <w:r w:rsidR="0031019F">
        <w:t>002 по 2017 гг. составляет 12</w:t>
      </w:r>
      <w:r w:rsidR="00A22B21">
        <w:t xml:space="preserve"> человек</w:t>
      </w:r>
      <w:r w:rsidRPr="00106603">
        <w:t xml:space="preserve">. </w:t>
      </w:r>
      <w:r w:rsidR="00856688">
        <w:t>Численность</w:t>
      </w:r>
      <w:r w:rsidRPr="00106603">
        <w:t xml:space="preserve"> населения планируемого муниципального образования к расчетному сроку Генерального плана составит </w:t>
      </w:r>
      <w:r w:rsidR="0031019F">
        <w:t>3441</w:t>
      </w:r>
      <w:r w:rsidR="00A22B21">
        <w:t xml:space="preserve"> </w:t>
      </w:r>
      <w:r w:rsidRPr="00106603">
        <w:t>человек.</w:t>
      </w:r>
    </w:p>
    <w:p w14:paraId="274D3CF3" w14:textId="77777777" w:rsidR="006B0399" w:rsidRPr="00106603" w:rsidRDefault="006B0399" w:rsidP="006B0399">
      <w:pPr>
        <w:pStyle w:val="a8"/>
        <w:tabs>
          <w:tab w:val="left" w:pos="708"/>
          <w:tab w:val="left" w:pos="1416"/>
          <w:tab w:val="left" w:pos="2124"/>
          <w:tab w:val="left" w:pos="2832"/>
          <w:tab w:val="left" w:pos="3540"/>
          <w:tab w:val="left" w:pos="4248"/>
          <w:tab w:val="left" w:pos="4956"/>
          <w:tab w:val="left" w:pos="5664"/>
          <w:tab w:val="left" w:pos="8004"/>
        </w:tabs>
        <w:spacing w:line="240" w:lineRule="auto"/>
        <w:ind w:left="851"/>
      </w:pPr>
    </w:p>
    <w:p w14:paraId="59280ADF" w14:textId="77777777" w:rsidR="00EE47D8" w:rsidRPr="00106603" w:rsidRDefault="00EE47D8" w:rsidP="001609D1">
      <w:pPr>
        <w:pStyle w:val="a8"/>
        <w:spacing w:line="240" w:lineRule="auto"/>
        <w:ind w:left="0" w:firstLine="0"/>
        <w:jc w:val="center"/>
      </w:pPr>
      <w:r w:rsidRPr="00106603">
        <w:rPr>
          <w:noProof/>
        </w:rPr>
        <w:drawing>
          <wp:inline distT="0" distB="0" distL="0" distR="0" wp14:anchorId="364960BE" wp14:editId="38113BEE">
            <wp:extent cx="5486400" cy="3200400"/>
            <wp:effectExtent l="0" t="0" r="0" b="0"/>
            <wp:docPr id="14"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7035E99F" w14:textId="77777777" w:rsidR="00EE47D8" w:rsidRPr="00106603" w:rsidRDefault="006B0E02" w:rsidP="00EE47D8">
      <w:pPr>
        <w:pStyle w:val="a8"/>
        <w:spacing w:line="240" w:lineRule="auto"/>
        <w:ind w:left="0" w:firstLine="0"/>
        <w:jc w:val="center"/>
        <w:rPr>
          <w:b/>
        </w:rPr>
      </w:pPr>
      <w:r>
        <w:rPr>
          <w:b/>
        </w:rPr>
        <w:t xml:space="preserve">Рисунок </w:t>
      </w:r>
      <w:r w:rsidR="00F50835">
        <w:rPr>
          <w:b/>
        </w:rPr>
        <w:t>5</w:t>
      </w:r>
      <w:r w:rsidR="00106603" w:rsidRPr="00106603">
        <w:rPr>
          <w:b/>
        </w:rPr>
        <w:t>.6</w:t>
      </w:r>
      <w:r w:rsidR="00EE47D8" w:rsidRPr="00106603">
        <w:rPr>
          <w:b/>
        </w:rPr>
        <w:t>.1. Прогноз численности насе</w:t>
      </w:r>
      <w:r w:rsidR="0000258A">
        <w:rPr>
          <w:b/>
        </w:rPr>
        <w:t xml:space="preserve">ления </w:t>
      </w:r>
      <w:r w:rsidR="00DE3074">
        <w:rPr>
          <w:b/>
        </w:rPr>
        <w:t>Сенгилеевского</w:t>
      </w:r>
      <w:r w:rsidR="0000258A">
        <w:rPr>
          <w:b/>
        </w:rPr>
        <w:t xml:space="preserve"> сельсовета</w:t>
      </w:r>
    </w:p>
    <w:p w14:paraId="5F506615" w14:textId="77777777" w:rsidR="00EE47D8" w:rsidRPr="001609D1" w:rsidRDefault="00EE47D8" w:rsidP="00EE47D8">
      <w:pPr>
        <w:spacing w:line="240" w:lineRule="auto"/>
        <w:ind w:left="851"/>
        <w:rPr>
          <w:color w:val="000000" w:themeColor="text1"/>
        </w:rPr>
      </w:pPr>
    </w:p>
    <w:p w14:paraId="2A690E12" w14:textId="77777777" w:rsidR="00D37504" w:rsidRPr="001609D1" w:rsidRDefault="00D37504" w:rsidP="00D37504">
      <w:pPr>
        <w:pStyle w:val="a8"/>
        <w:tabs>
          <w:tab w:val="left" w:pos="1134"/>
          <w:tab w:val="left" w:pos="1276"/>
        </w:tabs>
        <w:spacing w:line="240" w:lineRule="auto"/>
        <w:ind w:left="851"/>
        <w:rPr>
          <w:color w:val="000000" w:themeColor="text1"/>
        </w:rPr>
      </w:pPr>
      <w:r w:rsidRPr="001609D1">
        <w:rPr>
          <w:color w:val="000000" w:themeColor="text1"/>
        </w:rPr>
        <w:t>Выводы:</w:t>
      </w:r>
    </w:p>
    <w:p w14:paraId="1B4D853C" w14:textId="77777777" w:rsidR="001609D1" w:rsidRPr="001609D1" w:rsidRDefault="001609D1" w:rsidP="001609D1">
      <w:pPr>
        <w:pStyle w:val="a8"/>
        <w:numPr>
          <w:ilvl w:val="0"/>
          <w:numId w:val="33"/>
        </w:numPr>
        <w:tabs>
          <w:tab w:val="left" w:pos="1134"/>
          <w:tab w:val="left" w:pos="1276"/>
        </w:tabs>
        <w:spacing w:line="240" w:lineRule="auto"/>
        <w:ind w:left="851" w:firstLine="567"/>
        <w:rPr>
          <w:color w:val="000000" w:themeColor="text1"/>
        </w:rPr>
      </w:pPr>
      <w:r w:rsidRPr="001609D1">
        <w:rPr>
          <w:color w:val="000000" w:themeColor="text1"/>
        </w:rPr>
        <w:t xml:space="preserve">По состоянию на 01.01.2017 года численность населения </w:t>
      </w:r>
      <w:r w:rsidR="00DE3074">
        <w:rPr>
          <w:color w:val="000000" w:themeColor="text1"/>
        </w:rPr>
        <w:t>Сенгилеевского</w:t>
      </w:r>
      <w:r w:rsidRPr="001609D1">
        <w:rPr>
          <w:color w:val="000000" w:themeColor="text1"/>
        </w:rPr>
        <w:t xml:space="preserve"> сельсовета составляла </w:t>
      </w:r>
      <w:r w:rsidR="000B15A5">
        <w:rPr>
          <w:color w:val="000000" w:themeColor="text1"/>
        </w:rPr>
        <w:t>3196</w:t>
      </w:r>
      <w:r w:rsidRPr="001609D1">
        <w:rPr>
          <w:color w:val="000000" w:themeColor="text1"/>
        </w:rPr>
        <w:t xml:space="preserve"> человек (</w:t>
      </w:r>
      <w:r w:rsidR="000B15A5">
        <w:rPr>
          <w:color w:val="000000" w:themeColor="text1"/>
        </w:rPr>
        <w:t>2,3</w:t>
      </w:r>
      <w:r w:rsidRPr="001609D1">
        <w:rPr>
          <w:color w:val="000000" w:themeColor="text1"/>
        </w:rPr>
        <w:t xml:space="preserve"> % населения Шпаковского района). </w:t>
      </w:r>
    </w:p>
    <w:p w14:paraId="07FD0739" w14:textId="77777777" w:rsidR="00D37504" w:rsidRPr="00E16300" w:rsidRDefault="005F191D" w:rsidP="00D37504">
      <w:pPr>
        <w:pStyle w:val="a8"/>
        <w:numPr>
          <w:ilvl w:val="0"/>
          <w:numId w:val="33"/>
        </w:numPr>
        <w:tabs>
          <w:tab w:val="left" w:pos="1134"/>
          <w:tab w:val="left" w:pos="1276"/>
        </w:tabs>
        <w:spacing w:line="240" w:lineRule="auto"/>
        <w:ind w:left="851" w:firstLine="567"/>
        <w:rPr>
          <w:color w:val="000000" w:themeColor="text1"/>
        </w:rPr>
      </w:pPr>
      <w:r w:rsidRPr="00E16300">
        <w:rPr>
          <w:color w:val="000000" w:themeColor="text1"/>
        </w:rPr>
        <w:t>Доля населен</w:t>
      </w:r>
      <w:r w:rsidR="00E16300" w:rsidRPr="00E16300">
        <w:rPr>
          <w:color w:val="000000" w:themeColor="text1"/>
        </w:rPr>
        <w:t>ия трудоспособного возраста – 60,4</w:t>
      </w:r>
      <w:r w:rsidR="00856688" w:rsidRPr="00E16300">
        <w:rPr>
          <w:color w:val="000000" w:themeColor="text1"/>
        </w:rPr>
        <w:t xml:space="preserve"> %</w:t>
      </w:r>
      <w:r w:rsidRPr="00E16300">
        <w:rPr>
          <w:color w:val="000000" w:themeColor="text1"/>
        </w:rPr>
        <w:t>, доля населения младше</w:t>
      </w:r>
      <w:r w:rsidR="00E16300" w:rsidRPr="00E16300">
        <w:rPr>
          <w:color w:val="000000" w:themeColor="text1"/>
        </w:rPr>
        <w:t xml:space="preserve"> трудоспособного возраста – 18,6</w:t>
      </w:r>
      <w:r w:rsidR="00856688" w:rsidRPr="00E16300">
        <w:rPr>
          <w:color w:val="000000" w:themeColor="text1"/>
        </w:rPr>
        <w:t xml:space="preserve"> %</w:t>
      </w:r>
      <w:r w:rsidRPr="00E16300">
        <w:rPr>
          <w:color w:val="000000" w:themeColor="text1"/>
        </w:rPr>
        <w:t>, доля населения стар</w:t>
      </w:r>
      <w:r w:rsidR="00E16300" w:rsidRPr="00E16300">
        <w:rPr>
          <w:color w:val="000000" w:themeColor="text1"/>
        </w:rPr>
        <w:t>ше трудоспособного возраста – 21</w:t>
      </w:r>
      <w:r w:rsidR="00856688" w:rsidRPr="00E16300">
        <w:rPr>
          <w:color w:val="000000" w:themeColor="text1"/>
        </w:rPr>
        <w:t xml:space="preserve"> %</w:t>
      </w:r>
      <w:r w:rsidR="00D37504" w:rsidRPr="00E16300">
        <w:rPr>
          <w:color w:val="000000" w:themeColor="text1"/>
        </w:rPr>
        <w:t>.</w:t>
      </w:r>
    </w:p>
    <w:p w14:paraId="110AC092" w14:textId="77777777" w:rsidR="00856688" w:rsidRPr="008E39B3" w:rsidRDefault="001414A8" w:rsidP="00856688">
      <w:pPr>
        <w:pStyle w:val="a8"/>
        <w:numPr>
          <w:ilvl w:val="0"/>
          <w:numId w:val="33"/>
        </w:numPr>
        <w:tabs>
          <w:tab w:val="left" w:pos="1134"/>
          <w:tab w:val="left" w:pos="1276"/>
        </w:tabs>
        <w:spacing w:line="240" w:lineRule="auto"/>
        <w:ind w:left="851" w:firstLine="567"/>
        <w:rPr>
          <w:color w:val="000000" w:themeColor="text1"/>
        </w:rPr>
      </w:pPr>
      <w:r w:rsidRPr="008E39B3">
        <w:rPr>
          <w:color w:val="000000" w:themeColor="text1"/>
        </w:rPr>
        <w:t xml:space="preserve">По этническому составу территория </w:t>
      </w:r>
      <w:r w:rsidR="00DE3074" w:rsidRPr="008E39B3">
        <w:rPr>
          <w:color w:val="000000" w:themeColor="text1"/>
        </w:rPr>
        <w:t>Сенгилеевского</w:t>
      </w:r>
      <w:r w:rsidRPr="008E39B3">
        <w:rPr>
          <w:color w:val="000000" w:themeColor="text1"/>
        </w:rPr>
        <w:t xml:space="preserve"> сельсовета является </w:t>
      </w:r>
      <w:r w:rsidR="001609D1" w:rsidRPr="008E39B3">
        <w:rPr>
          <w:color w:val="000000" w:themeColor="text1"/>
        </w:rPr>
        <w:t>моноэтничной. Преобладают п</w:t>
      </w:r>
      <w:r w:rsidR="008E39B3" w:rsidRPr="008E39B3">
        <w:rPr>
          <w:color w:val="000000" w:themeColor="text1"/>
        </w:rPr>
        <w:t>редставители русского этноса (87</w:t>
      </w:r>
      <w:r w:rsidR="001609D1" w:rsidRPr="008E39B3">
        <w:rPr>
          <w:color w:val="000000" w:themeColor="text1"/>
        </w:rPr>
        <w:t xml:space="preserve"> %). Также проживают армяне, цыгане, даргинцы, украинцы, чеченцы и др.</w:t>
      </w:r>
    </w:p>
    <w:p w14:paraId="648A509E" w14:textId="77777777" w:rsidR="00856688" w:rsidRPr="001609D1" w:rsidRDefault="005F191D" w:rsidP="00856688">
      <w:pPr>
        <w:pStyle w:val="a8"/>
        <w:numPr>
          <w:ilvl w:val="0"/>
          <w:numId w:val="33"/>
        </w:numPr>
        <w:tabs>
          <w:tab w:val="left" w:pos="1134"/>
          <w:tab w:val="left" w:pos="1276"/>
        </w:tabs>
        <w:spacing w:line="240" w:lineRule="auto"/>
        <w:ind w:left="851" w:firstLine="567"/>
        <w:rPr>
          <w:color w:val="000000" w:themeColor="text1"/>
        </w:rPr>
      </w:pPr>
      <w:r w:rsidRPr="001609D1">
        <w:rPr>
          <w:color w:val="000000" w:themeColor="text1"/>
        </w:rPr>
        <w:t>Хар</w:t>
      </w:r>
      <w:r w:rsidR="00856688" w:rsidRPr="001609D1">
        <w:rPr>
          <w:color w:val="000000" w:themeColor="text1"/>
        </w:rPr>
        <w:t xml:space="preserve">актер демографического прогноза характеризуется увеличением населения. Численность населения планируемого муниципального образования к расчетному сроку Генерального плана составит </w:t>
      </w:r>
      <w:r w:rsidR="0031019F">
        <w:rPr>
          <w:color w:val="000000" w:themeColor="text1"/>
        </w:rPr>
        <w:t>3441</w:t>
      </w:r>
      <w:r w:rsidR="00856688" w:rsidRPr="001609D1">
        <w:rPr>
          <w:color w:val="000000" w:themeColor="text1"/>
        </w:rPr>
        <w:t xml:space="preserve"> человек.</w:t>
      </w:r>
    </w:p>
    <w:p w14:paraId="2943A45A" w14:textId="77777777" w:rsidR="00D37504" w:rsidRPr="00856688" w:rsidRDefault="00D37504" w:rsidP="00856688">
      <w:pPr>
        <w:tabs>
          <w:tab w:val="left" w:pos="1134"/>
          <w:tab w:val="left" w:pos="1276"/>
        </w:tabs>
        <w:spacing w:line="240" w:lineRule="auto"/>
        <w:ind w:left="851" w:firstLine="0"/>
        <w:rPr>
          <w:color w:val="00B050"/>
        </w:rPr>
      </w:pPr>
    </w:p>
    <w:p w14:paraId="2304DA34" w14:textId="77777777" w:rsidR="00EE47D8" w:rsidRPr="00106603" w:rsidRDefault="00EE47D8" w:rsidP="00EE47D8">
      <w:pPr>
        <w:spacing w:after="200" w:line="276" w:lineRule="auto"/>
        <w:ind w:firstLine="0"/>
        <w:jc w:val="left"/>
      </w:pPr>
      <w:r w:rsidRPr="00106603">
        <w:br w:type="page"/>
      </w:r>
    </w:p>
    <w:p w14:paraId="0C33B7A3" w14:textId="77777777" w:rsidR="000C309D" w:rsidRPr="000C309D" w:rsidRDefault="000C309D" w:rsidP="000C309D">
      <w:pPr>
        <w:spacing w:line="240" w:lineRule="auto"/>
        <w:ind w:firstLine="0"/>
        <w:jc w:val="right"/>
        <w:rPr>
          <w:b/>
          <w:sz w:val="26"/>
          <w:szCs w:val="26"/>
        </w:rPr>
      </w:pPr>
      <w:r w:rsidRPr="000C309D">
        <w:rPr>
          <w:b/>
          <w:sz w:val="26"/>
          <w:szCs w:val="26"/>
        </w:rPr>
        <w:t>РАЗДЕЛ 6. СОЦИАЛЬНАЯ ИНФРАСТРУК</w:t>
      </w:r>
      <w:r w:rsidR="004A3D8E">
        <w:rPr>
          <w:b/>
          <w:sz w:val="26"/>
          <w:szCs w:val="26"/>
        </w:rPr>
        <w:t>ТУРА.</w:t>
      </w:r>
    </w:p>
    <w:p w14:paraId="3718AB47" w14:textId="77777777" w:rsidR="000C309D" w:rsidRPr="000C309D" w:rsidRDefault="000C309D" w:rsidP="000C309D">
      <w:pPr>
        <w:spacing w:line="240" w:lineRule="auto"/>
        <w:ind w:firstLine="0"/>
        <w:jc w:val="right"/>
        <w:rPr>
          <w:lang w:eastAsia="x-none"/>
        </w:rPr>
      </w:pPr>
      <w:r w:rsidRPr="000C309D">
        <w:rPr>
          <w:b/>
          <w:sz w:val="26"/>
          <w:szCs w:val="26"/>
        </w:rPr>
        <w:t xml:space="preserve">БЫТОВОЕ </w:t>
      </w:r>
      <w:r w:rsidR="004A3D8E">
        <w:rPr>
          <w:b/>
          <w:sz w:val="26"/>
          <w:szCs w:val="26"/>
        </w:rPr>
        <w:t xml:space="preserve">И КОММУНАЛЬНОЕ </w:t>
      </w:r>
      <w:r w:rsidRPr="000C309D">
        <w:rPr>
          <w:b/>
          <w:sz w:val="26"/>
          <w:szCs w:val="26"/>
        </w:rPr>
        <w:t>ОБСЛУЖИВАНИЕ НАСЕЛЕНИЯ</w:t>
      </w:r>
    </w:p>
    <w:p w14:paraId="486F8C13" w14:textId="77777777" w:rsidR="000C309D" w:rsidRPr="000C309D" w:rsidRDefault="000C309D" w:rsidP="000C309D">
      <w:pPr>
        <w:spacing w:line="240" w:lineRule="auto"/>
        <w:ind w:left="851"/>
        <w:rPr>
          <w:b/>
        </w:rPr>
      </w:pPr>
    </w:p>
    <w:p w14:paraId="7A5D811A" w14:textId="77777777" w:rsidR="000C309D" w:rsidRPr="000C309D" w:rsidRDefault="000C309D" w:rsidP="000C309D">
      <w:pPr>
        <w:spacing w:line="240" w:lineRule="auto"/>
        <w:ind w:left="851"/>
      </w:pPr>
      <w:r w:rsidRPr="000C309D">
        <w:rPr>
          <w:b/>
        </w:rPr>
        <w:t>Под социальной инфраструктурой</w:t>
      </w:r>
      <w:r w:rsidRPr="000C309D">
        <w:t xml:space="preserve"> понимается система объектов, обеспечивающих полноценное функционирование систем социальной сферы — объектов культурно-бытового обслуживания населения (образование, здравоохранение, культурное обслуживание, бытовое обслуживание, физическая культура и спорт). Уровень развития социальной сферы в сильной степени определяется общим состоянием экономики отдельных территориальных образований, инвестиционной и социальной политикой государственных структур и другими факторами.</w:t>
      </w:r>
    </w:p>
    <w:p w14:paraId="702EB83B" w14:textId="77777777" w:rsidR="000C309D" w:rsidRPr="00EF3C04" w:rsidRDefault="000C309D" w:rsidP="000C309D">
      <w:pPr>
        <w:spacing w:line="240" w:lineRule="auto"/>
        <w:ind w:left="851"/>
      </w:pPr>
      <w:r w:rsidRPr="00EF3C04">
        <w:t xml:space="preserve">В числе последних важная роль принадлежит особенностям экономико-географического положения муниципального образования. </w:t>
      </w:r>
      <w:r w:rsidR="00D8375C">
        <w:t>Сенгилеевский</w:t>
      </w:r>
      <w:r w:rsidRPr="00EF3C04">
        <w:t xml:space="preserve"> сельсовет</w:t>
      </w:r>
      <w:r w:rsidR="00351493" w:rsidRPr="00EF3C04">
        <w:t xml:space="preserve"> расположен</w:t>
      </w:r>
      <w:r w:rsidRPr="00EF3C04">
        <w:t xml:space="preserve"> в зоне получасо</w:t>
      </w:r>
      <w:r w:rsidR="00EF3C04" w:rsidRPr="00EF3C04">
        <w:t xml:space="preserve">вой доступности от краевого и часовой доступности от районного </w:t>
      </w:r>
      <w:r w:rsidRPr="00EF3C04">
        <w:t xml:space="preserve">центров, многие виды социальных услуг которых используются жителями поселения. Это имеет прямое следствие на снижение нормативных планок в обеспечении населения </w:t>
      </w:r>
      <w:r w:rsidR="00DE3074">
        <w:t>Сенгилеевского</w:t>
      </w:r>
      <w:r w:rsidR="00351493" w:rsidRPr="00EF3C04">
        <w:t xml:space="preserve"> сельсовета э</w:t>
      </w:r>
      <w:r w:rsidRPr="00EF3C04">
        <w:t>пизодическими и периодическими услугами.</w:t>
      </w:r>
    </w:p>
    <w:p w14:paraId="4B5E9DF4" w14:textId="77777777" w:rsidR="000C309D" w:rsidRPr="00EF3C04" w:rsidRDefault="000C309D" w:rsidP="000C309D">
      <w:pPr>
        <w:spacing w:line="240" w:lineRule="auto"/>
        <w:ind w:left="851"/>
      </w:pPr>
      <w:r w:rsidRPr="00EF3C04">
        <w:t xml:space="preserve">Расчет перспективного развития отраслей социальной сферы </w:t>
      </w:r>
      <w:r w:rsidR="00DE3074">
        <w:t>Сенгилеевского</w:t>
      </w:r>
      <w:r w:rsidRPr="00EF3C04">
        <w:t xml:space="preserve"> сельсовета производился на основе анализа современного их состояния с последующей экстраполяцией на среднесрочные и дальнесрочные периоды. При этом учитывались разработанные прогнозные показатели перспективной демографической ситуации, экономической подсистемы, тенденции мирового и отечественного развития социальной сферы. В основу расчетов перспективной потребности и обеспеченности </w:t>
      </w:r>
      <w:r w:rsidR="00DE3074">
        <w:t>Сенгилеевского</w:t>
      </w:r>
      <w:r w:rsidRPr="00EF3C04">
        <w:t xml:space="preserve"> сельсовета социальной инфраструктурой и услугами были положены:</w:t>
      </w:r>
    </w:p>
    <w:p w14:paraId="07DE707C" w14:textId="77777777" w:rsidR="000C309D" w:rsidRPr="00EF3C04" w:rsidRDefault="000C309D" w:rsidP="000C309D">
      <w:pPr>
        <w:spacing w:line="240" w:lineRule="auto"/>
        <w:ind w:left="851"/>
      </w:pPr>
      <w:r w:rsidRPr="00EF3C04">
        <w:t>– СП 42.13330.2016 «СНиП 2.07.01-89* Градостроительство. Планировка и застройка городских и сельских поселений» (утверждены Приказом Министерства строительства и жилищно-коммунального хозяйства Российской Федерации от 30.12.2016 г. № 1034/пр).</w:t>
      </w:r>
    </w:p>
    <w:p w14:paraId="7B8E0C86" w14:textId="77777777" w:rsidR="000C309D" w:rsidRPr="0032584D" w:rsidRDefault="000C309D" w:rsidP="000C309D">
      <w:pPr>
        <w:spacing w:line="240" w:lineRule="auto"/>
        <w:ind w:left="851"/>
      </w:pPr>
      <w:r w:rsidRPr="00EF3C04">
        <w:t xml:space="preserve">– Распоряжение Правительства Российской Федерации от 03.07.1996 г. № 1063-р «О </w:t>
      </w:r>
      <w:r w:rsidRPr="0032584D">
        <w:t>социальных нормативах и нормах».</w:t>
      </w:r>
    </w:p>
    <w:p w14:paraId="13837BD3" w14:textId="77777777" w:rsidR="000C309D" w:rsidRPr="0032584D" w:rsidRDefault="000C309D" w:rsidP="000C309D">
      <w:pPr>
        <w:spacing w:line="240" w:lineRule="auto"/>
        <w:ind w:left="851"/>
      </w:pPr>
      <w:r w:rsidRPr="0032584D">
        <w:t xml:space="preserve">– Региональные нормативы градостроительного проектирования </w:t>
      </w:r>
      <w:r w:rsidR="0032584D" w:rsidRPr="0032584D">
        <w:t>Ставропольского края</w:t>
      </w:r>
      <w:r w:rsidR="00EF3C04" w:rsidRPr="0032584D">
        <w:t xml:space="preserve"> (утверждены</w:t>
      </w:r>
      <w:r w:rsidRPr="0032584D">
        <w:t>).</w:t>
      </w:r>
    </w:p>
    <w:p w14:paraId="36320CF8" w14:textId="77777777" w:rsidR="000C309D" w:rsidRPr="00EF3C04" w:rsidRDefault="000C309D" w:rsidP="000C309D">
      <w:pPr>
        <w:spacing w:line="240" w:lineRule="auto"/>
        <w:ind w:left="851"/>
      </w:pPr>
      <w:r w:rsidRPr="00EF3C04">
        <w:t xml:space="preserve">Генеральным планом </w:t>
      </w:r>
      <w:r w:rsidR="00DE3074">
        <w:t>Сенгилеевского</w:t>
      </w:r>
      <w:r w:rsidRPr="00EF3C04">
        <w:t xml:space="preserve"> сельсовета предусматривается формирование системы мероприятий, направленных на оптимальное размещение указанных объектов социальной инфраструктуры, с целью повышения обеспечения населения социальными услугами.</w:t>
      </w:r>
    </w:p>
    <w:p w14:paraId="39284C3A" w14:textId="77777777" w:rsidR="000C309D" w:rsidRPr="000C309D" w:rsidRDefault="000C309D" w:rsidP="000C309D">
      <w:pPr>
        <w:spacing w:line="240" w:lineRule="auto"/>
        <w:ind w:left="851"/>
        <w:rPr>
          <w:highlight w:val="lightGray"/>
        </w:rPr>
      </w:pPr>
    </w:p>
    <w:p w14:paraId="5A012782" w14:textId="77777777" w:rsidR="000C309D" w:rsidRPr="0099704E" w:rsidRDefault="000C309D" w:rsidP="000C309D">
      <w:pPr>
        <w:spacing w:line="240" w:lineRule="auto"/>
        <w:ind w:left="1701" w:firstLine="0"/>
        <w:jc w:val="right"/>
        <w:rPr>
          <w:b/>
        </w:rPr>
      </w:pPr>
      <w:r w:rsidRPr="0099704E">
        <w:rPr>
          <w:b/>
          <w:sz w:val="26"/>
          <w:szCs w:val="26"/>
        </w:rPr>
        <w:t>6.1. Образование</w:t>
      </w:r>
    </w:p>
    <w:p w14:paraId="79558947" w14:textId="77777777" w:rsidR="000C309D" w:rsidRPr="0099704E" w:rsidRDefault="000C309D" w:rsidP="000C309D">
      <w:pPr>
        <w:spacing w:line="240" w:lineRule="auto"/>
        <w:ind w:left="851"/>
      </w:pPr>
      <w:r w:rsidRPr="0099704E">
        <w:t>Образовательная сфера – один из важнейших факторов формирования нового качества экономики и общества. Вот почему важнейшим направлением территориальных преобразований является развитие образовательной сферы поселения. Основными её составляющими являются детские дошкольные учреждения, дневные и вечерние общеобразовательные школы, система профессионального начального, среднего и высшего образования, система дополнительного образования детей.</w:t>
      </w:r>
    </w:p>
    <w:p w14:paraId="61806DF0" w14:textId="77777777" w:rsidR="000C309D" w:rsidRPr="00B32DB1" w:rsidRDefault="000C309D" w:rsidP="000C309D">
      <w:pPr>
        <w:spacing w:line="240" w:lineRule="auto"/>
        <w:ind w:left="851"/>
      </w:pPr>
      <w:r w:rsidRPr="00B32DB1">
        <w:t xml:space="preserve">На 01.01.2017 года систему образования </w:t>
      </w:r>
      <w:r w:rsidR="00DE3074" w:rsidRPr="00B32DB1">
        <w:t>Сенгилеевского</w:t>
      </w:r>
      <w:r w:rsidRPr="00B32DB1">
        <w:t xml:space="preserve"> сельсовета образуют </w:t>
      </w:r>
      <w:r w:rsidR="00B32DB1" w:rsidRPr="00B32DB1">
        <w:t xml:space="preserve">5 </w:t>
      </w:r>
      <w:r w:rsidR="00B507EA" w:rsidRPr="00B32DB1">
        <w:t>образовательных учреждений</w:t>
      </w:r>
      <w:r w:rsidRPr="00B32DB1">
        <w:t>:</w:t>
      </w:r>
    </w:p>
    <w:p w14:paraId="170687DA" w14:textId="77777777" w:rsidR="000C309D" w:rsidRPr="00DF3714" w:rsidRDefault="000C309D" w:rsidP="000C309D">
      <w:pPr>
        <w:spacing w:line="240" w:lineRule="auto"/>
        <w:ind w:left="851"/>
      </w:pPr>
      <w:r w:rsidRPr="00B32DB1">
        <w:t>– Муниципальное казенное дошкольное</w:t>
      </w:r>
      <w:r w:rsidRPr="00DF3714">
        <w:t xml:space="preserve"> образователь</w:t>
      </w:r>
      <w:r w:rsidR="00DF3714" w:rsidRPr="00DF3714">
        <w:t>ное учреждение «Детский сад № 8» (с. Сенгилеевское</w:t>
      </w:r>
      <w:r w:rsidRPr="00DF3714">
        <w:t xml:space="preserve">, ул. </w:t>
      </w:r>
      <w:r w:rsidR="00DF3714">
        <w:t>Мира, 5 Б</w:t>
      </w:r>
      <w:r w:rsidR="00D95DF4" w:rsidRPr="00DF3714">
        <w:t>);</w:t>
      </w:r>
    </w:p>
    <w:p w14:paraId="70966CBE" w14:textId="77777777" w:rsidR="00D95DF4" w:rsidRPr="00DF3714" w:rsidRDefault="00D95DF4" w:rsidP="00D95DF4">
      <w:pPr>
        <w:spacing w:line="240" w:lineRule="auto"/>
        <w:ind w:left="851"/>
      </w:pPr>
      <w:r w:rsidRPr="00DF3714">
        <w:t>– Муниципальное казенное дошкольное образователь</w:t>
      </w:r>
      <w:r w:rsidR="00DF3714" w:rsidRPr="00DF3714">
        <w:t>ное учреждение «Детский сад № 9</w:t>
      </w:r>
      <w:r w:rsidR="00BD3F91" w:rsidRPr="00DF3714">
        <w:t xml:space="preserve">» (с. </w:t>
      </w:r>
      <w:r w:rsidR="00DE3074" w:rsidRPr="00DF3714">
        <w:t>Сенгилеевское</w:t>
      </w:r>
      <w:r w:rsidR="00DF3714" w:rsidRPr="00DF3714">
        <w:t>, ул. Пирогова, 35 А</w:t>
      </w:r>
      <w:r w:rsidRPr="00DF3714">
        <w:t>);</w:t>
      </w:r>
    </w:p>
    <w:p w14:paraId="55D697DA" w14:textId="77777777" w:rsidR="00BD3F91" w:rsidRPr="00BC5B06" w:rsidRDefault="00BD3F91" w:rsidP="00BD3F91">
      <w:pPr>
        <w:spacing w:line="240" w:lineRule="auto"/>
        <w:ind w:left="851"/>
      </w:pPr>
      <w:r w:rsidRPr="00BC5B06">
        <w:t>– Муниципальное казенное дошкольное образовател</w:t>
      </w:r>
      <w:r w:rsidR="00DF3714" w:rsidRPr="00BC5B06">
        <w:t>ьное учреждение «Детский сад № 13» (пос. Приозерный</w:t>
      </w:r>
      <w:r w:rsidR="00BC5B06" w:rsidRPr="00BC5B06">
        <w:t>, ул. Шоссейная, 46</w:t>
      </w:r>
      <w:r w:rsidRPr="00BC5B06">
        <w:t>);</w:t>
      </w:r>
    </w:p>
    <w:p w14:paraId="248C7684" w14:textId="77777777" w:rsidR="00D95DF4" w:rsidRPr="00DF3714" w:rsidRDefault="00D95DF4" w:rsidP="00D95DF4">
      <w:pPr>
        <w:spacing w:line="240" w:lineRule="auto"/>
        <w:ind w:left="851"/>
      </w:pPr>
      <w:r w:rsidRPr="00DF3714">
        <w:t xml:space="preserve">– Муниципальное </w:t>
      </w:r>
      <w:r w:rsidR="00DF3714" w:rsidRPr="00DF3714">
        <w:t xml:space="preserve">бюджетное </w:t>
      </w:r>
      <w:r w:rsidRPr="00DF3714">
        <w:t>образовательное учреждение «Средня</w:t>
      </w:r>
      <w:r w:rsidR="00DF3714" w:rsidRPr="00DF3714">
        <w:t>я общеобразовательная школа № 8</w:t>
      </w:r>
      <w:r w:rsidRPr="00DF3714">
        <w:t xml:space="preserve">» (с. </w:t>
      </w:r>
      <w:r w:rsidR="00DE3074" w:rsidRPr="00DF3714">
        <w:t>Сенгилеевское</w:t>
      </w:r>
      <w:r w:rsidR="00DF3714" w:rsidRPr="00DF3714">
        <w:t>, ул. Комсомольская, 77</w:t>
      </w:r>
      <w:r w:rsidR="00345E96" w:rsidRPr="00DF3714">
        <w:t>);</w:t>
      </w:r>
    </w:p>
    <w:p w14:paraId="3BAB6425" w14:textId="77777777" w:rsidR="00345E96" w:rsidRDefault="00345E96" w:rsidP="00345E96">
      <w:pPr>
        <w:spacing w:line="240" w:lineRule="auto"/>
        <w:ind w:left="851"/>
      </w:pPr>
      <w:r w:rsidRPr="00DF3714">
        <w:t xml:space="preserve">– </w:t>
      </w:r>
      <w:r w:rsidR="00DF3714" w:rsidRPr="00DF3714">
        <w:t>Государственное казенное</w:t>
      </w:r>
      <w:r w:rsidRPr="00DF3714">
        <w:t xml:space="preserve"> образовательное учреждение «</w:t>
      </w:r>
      <w:r w:rsidR="00DF3714" w:rsidRPr="00DF3714">
        <w:t>Специальная (коррекционная) общеобразовательная школа-интернат № 5</w:t>
      </w:r>
      <w:r w:rsidRPr="00DF3714">
        <w:t xml:space="preserve">» (с. </w:t>
      </w:r>
      <w:r w:rsidR="00DE3074" w:rsidRPr="00DF3714">
        <w:t>Сенгилеевское</w:t>
      </w:r>
      <w:r w:rsidRPr="00DF3714">
        <w:t>, ул.</w:t>
      </w:r>
      <w:r w:rsidR="0099704E" w:rsidRPr="00DF3714">
        <w:t xml:space="preserve"> </w:t>
      </w:r>
      <w:r w:rsidR="00DF3714" w:rsidRPr="00DF3714">
        <w:t>Ленина, 10</w:t>
      </w:r>
      <w:r w:rsidR="009C1639">
        <w:t>);</w:t>
      </w:r>
    </w:p>
    <w:p w14:paraId="392DB024" w14:textId="77777777" w:rsidR="009C1639" w:rsidRDefault="009C1639" w:rsidP="000C309D">
      <w:pPr>
        <w:spacing w:line="240" w:lineRule="auto"/>
        <w:ind w:left="851"/>
      </w:pPr>
      <w:r w:rsidRPr="00B727E9">
        <w:t>– Муниципальное учреждение дополнительного образования детей «Детская музыкальная школа с. Сенгилеевского» (с. Сенгилеевское).</w:t>
      </w:r>
    </w:p>
    <w:p w14:paraId="28CB209C" w14:textId="77777777" w:rsidR="000C309D" w:rsidRPr="00927271" w:rsidRDefault="000C309D" w:rsidP="000C309D">
      <w:pPr>
        <w:spacing w:line="240" w:lineRule="auto"/>
        <w:ind w:left="851"/>
      </w:pPr>
      <w:r w:rsidRPr="00927271">
        <w:rPr>
          <w:b/>
        </w:rPr>
        <w:t>Дошкольное образование.</w:t>
      </w:r>
      <w:r w:rsidRPr="00927271">
        <w:t xml:space="preserve"> В </w:t>
      </w:r>
      <w:r w:rsidR="00DE3074">
        <w:t>Сенгилеевском</w:t>
      </w:r>
      <w:r w:rsidR="00351493" w:rsidRPr="00927271">
        <w:t xml:space="preserve"> сельсовете</w:t>
      </w:r>
      <w:r w:rsidRPr="00927271">
        <w:t xml:space="preserve"> в 2017 году насчитывалось порядка </w:t>
      </w:r>
      <w:r w:rsidR="006D1150">
        <w:t>134</w:t>
      </w:r>
      <w:r w:rsidRPr="00927271">
        <w:t xml:space="preserve"> д</w:t>
      </w:r>
      <w:r w:rsidR="0002460E" w:rsidRPr="00927271">
        <w:t>етей в дошкольном возрасте (до 7</w:t>
      </w:r>
      <w:r w:rsidR="00927271" w:rsidRPr="00927271">
        <w:t xml:space="preserve"> лет) – 4,2</w:t>
      </w:r>
      <w:r w:rsidRPr="00927271">
        <w:t xml:space="preserve"> % от общей численности населения муниципального образования.</w:t>
      </w:r>
    </w:p>
    <w:p w14:paraId="13AEB7BF" w14:textId="77777777" w:rsidR="000C309D" w:rsidRDefault="000C309D" w:rsidP="0032584D">
      <w:pPr>
        <w:spacing w:line="240" w:lineRule="auto"/>
        <w:ind w:left="851"/>
      </w:pPr>
      <w:r w:rsidRPr="00C23CB3">
        <w:t xml:space="preserve">На территории </w:t>
      </w:r>
      <w:r w:rsidR="00DE3074" w:rsidRPr="00C23CB3">
        <w:t>Сенгилеевского</w:t>
      </w:r>
      <w:r w:rsidRPr="00C23CB3">
        <w:t xml:space="preserve"> сельсовета расположено </w:t>
      </w:r>
      <w:r w:rsidR="00C23CB3" w:rsidRPr="00C23CB3">
        <w:t>три</w:t>
      </w:r>
      <w:r w:rsidR="00AC328F" w:rsidRPr="00C23CB3">
        <w:t xml:space="preserve"> дошкольных образовательных учреждения, обеспечивающих</w:t>
      </w:r>
      <w:r w:rsidRPr="00C23CB3">
        <w:t xml:space="preserve"> воспитание, обучение, присмотр и уход за детьми в возрасте до 7 лет</w:t>
      </w:r>
      <w:r w:rsidR="00AC328F" w:rsidRPr="00C23CB3">
        <w:t>.</w:t>
      </w:r>
      <w:r w:rsidR="0032584D" w:rsidRPr="00C23CB3">
        <w:t xml:space="preserve"> </w:t>
      </w:r>
    </w:p>
    <w:p w14:paraId="30CBE145" w14:textId="77777777" w:rsidR="006F629D" w:rsidRDefault="006F629D" w:rsidP="0032584D">
      <w:pPr>
        <w:spacing w:line="240" w:lineRule="auto"/>
        <w:ind w:left="851"/>
      </w:pPr>
    </w:p>
    <w:p w14:paraId="188DE777" w14:textId="77777777" w:rsidR="006F629D" w:rsidRDefault="006F629D" w:rsidP="006F629D">
      <w:pPr>
        <w:spacing w:line="240" w:lineRule="auto"/>
        <w:ind w:firstLine="0"/>
        <w:jc w:val="center"/>
      </w:pPr>
      <w:r w:rsidRPr="006F629D">
        <w:rPr>
          <w:noProof/>
        </w:rPr>
        <w:drawing>
          <wp:inline distT="0" distB="0" distL="0" distR="0" wp14:anchorId="0834EA50" wp14:editId="710DB229">
            <wp:extent cx="5638800" cy="4229100"/>
            <wp:effectExtent l="0" t="0" r="0" b="0"/>
            <wp:docPr id="25" name="Рисунок 25" descr="D:\Рабочий стол\Бусыгина\SV109765-kopi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Рабочий стол\Бусыгина\SV109765-kopiya.jpg"/>
                    <pic:cNvPicPr>
                      <a:picLocks noChangeAspect="1" noChangeArrowheads="1"/>
                    </pic:cNvPicPr>
                  </pic:nvPicPr>
                  <pic:blipFill>
                    <a:blip r:embed="rId62" cstate="email">
                      <a:extLst>
                        <a:ext uri="{28A0092B-C50C-407E-A947-70E740481C1C}">
                          <a14:useLocalDpi xmlns:a14="http://schemas.microsoft.com/office/drawing/2010/main"/>
                        </a:ext>
                      </a:extLst>
                    </a:blip>
                    <a:srcRect/>
                    <a:stretch>
                      <a:fillRect/>
                    </a:stretch>
                  </pic:blipFill>
                  <pic:spPr bwMode="auto">
                    <a:xfrm>
                      <a:off x="0" y="0"/>
                      <a:ext cx="5651945" cy="4238959"/>
                    </a:xfrm>
                    <a:prstGeom prst="rect">
                      <a:avLst/>
                    </a:prstGeom>
                    <a:noFill/>
                    <a:ln>
                      <a:noFill/>
                    </a:ln>
                  </pic:spPr>
                </pic:pic>
              </a:graphicData>
            </a:graphic>
          </wp:inline>
        </w:drawing>
      </w:r>
    </w:p>
    <w:p w14:paraId="16F57A14" w14:textId="77777777" w:rsidR="006F629D" w:rsidRDefault="006F629D" w:rsidP="006F629D">
      <w:pPr>
        <w:spacing w:line="240" w:lineRule="auto"/>
        <w:ind w:firstLine="0"/>
        <w:jc w:val="center"/>
        <w:rPr>
          <w:b/>
        </w:rPr>
      </w:pPr>
      <w:r w:rsidRPr="000A1FA7">
        <w:rPr>
          <w:b/>
        </w:rPr>
        <w:t>Рисунок 6.1.1</w:t>
      </w:r>
      <w:r>
        <w:rPr>
          <w:b/>
        </w:rPr>
        <w:t>. Детское дошкольное учреждение Сенгилеевского сельсовета</w:t>
      </w:r>
      <w:r w:rsidR="00EB1DFF">
        <w:rPr>
          <w:rStyle w:val="aff"/>
          <w:b/>
        </w:rPr>
        <w:footnoteReference w:id="21"/>
      </w:r>
    </w:p>
    <w:p w14:paraId="62590D6E" w14:textId="77777777" w:rsidR="006F629D" w:rsidRPr="00C23CB3" w:rsidRDefault="006F629D" w:rsidP="006F629D">
      <w:pPr>
        <w:spacing w:line="240" w:lineRule="auto"/>
        <w:ind w:firstLine="0"/>
        <w:jc w:val="center"/>
      </w:pPr>
    </w:p>
    <w:p w14:paraId="0D652FB2" w14:textId="77777777" w:rsidR="000C309D" w:rsidRPr="00927271" w:rsidRDefault="00927271" w:rsidP="00927271">
      <w:pPr>
        <w:spacing w:line="240" w:lineRule="auto"/>
        <w:ind w:left="851"/>
      </w:pPr>
      <w:r w:rsidRPr="0063269B">
        <w:t xml:space="preserve">Детские сады расположены в </w:t>
      </w:r>
      <w:r w:rsidR="00481DE8" w:rsidRPr="0063269B">
        <w:t>северной и восточной</w:t>
      </w:r>
      <w:r w:rsidR="005461D6" w:rsidRPr="0063269B">
        <w:t xml:space="preserve"> </w:t>
      </w:r>
      <w:r w:rsidRPr="0063269B">
        <w:t>частях</w:t>
      </w:r>
      <w:r w:rsidR="000C309D" w:rsidRPr="0063269B">
        <w:t xml:space="preserve"> </w:t>
      </w:r>
      <w:r w:rsidRPr="0063269B">
        <w:t xml:space="preserve">с. </w:t>
      </w:r>
      <w:r w:rsidR="00DE3074" w:rsidRPr="0063269B">
        <w:t>Сенгилеевское</w:t>
      </w:r>
      <w:r w:rsidR="00481DE8" w:rsidRPr="0063269B">
        <w:t xml:space="preserve"> и в южной части пос. Приозерный</w:t>
      </w:r>
      <w:r w:rsidRPr="0063269B">
        <w:t xml:space="preserve">. </w:t>
      </w:r>
      <w:r w:rsidR="000C309D" w:rsidRPr="0063269B">
        <w:t>Нормативный радиус пешеходной доступности дошкольных учреждений составляет 500 метров</w:t>
      </w:r>
      <w:r w:rsidR="00481DE8" w:rsidRPr="0063269B">
        <w:t>, охватывающих</w:t>
      </w:r>
      <w:r w:rsidR="000C309D" w:rsidRPr="0063269B">
        <w:t xml:space="preserve"> только </w:t>
      </w:r>
      <w:r w:rsidR="00481DE8" w:rsidRPr="0063269B">
        <w:t>северную и восточную часть с. Сенгилеевского и южную часть пос. Приозерный. Южная, западная</w:t>
      </w:r>
      <w:r w:rsidR="000C309D" w:rsidRPr="0063269B">
        <w:t xml:space="preserve"> части </w:t>
      </w:r>
      <w:r w:rsidR="0063269B" w:rsidRPr="0063269B">
        <w:t xml:space="preserve">с. Сенгилеевского, а также северная и центральная части пос. Приозерный </w:t>
      </w:r>
      <w:r w:rsidR="000C309D" w:rsidRPr="0063269B">
        <w:t xml:space="preserve">при этом находится за пределами </w:t>
      </w:r>
      <w:r w:rsidR="005461D6" w:rsidRPr="0063269B">
        <w:t>нормативной доступности детских дошкольных учреждений</w:t>
      </w:r>
      <w:r w:rsidR="000C309D" w:rsidRPr="0063269B">
        <w:t>.</w:t>
      </w:r>
    </w:p>
    <w:p w14:paraId="7DE3875E" w14:textId="77777777" w:rsidR="000C309D" w:rsidRPr="000C309D" w:rsidRDefault="000C309D" w:rsidP="000C309D">
      <w:pPr>
        <w:spacing w:line="240" w:lineRule="auto"/>
        <w:ind w:left="851"/>
        <w:rPr>
          <w:highlight w:val="lightGray"/>
        </w:rPr>
      </w:pPr>
    </w:p>
    <w:p w14:paraId="1CCD1AD6" w14:textId="77777777" w:rsidR="000C309D" w:rsidRPr="00BC5B06" w:rsidRDefault="000A1FA7" w:rsidP="005461D6">
      <w:pPr>
        <w:spacing w:line="240" w:lineRule="auto"/>
        <w:ind w:firstLine="0"/>
        <w:jc w:val="center"/>
        <w:rPr>
          <w:highlight w:val="yellow"/>
        </w:rPr>
      </w:pPr>
      <w:r w:rsidRPr="000A1FA7">
        <w:rPr>
          <w:noProof/>
        </w:rPr>
        <w:drawing>
          <wp:inline distT="0" distB="0" distL="0" distR="0" wp14:anchorId="3578CA74" wp14:editId="75FB8BD8">
            <wp:extent cx="5682371" cy="3580760"/>
            <wp:effectExtent l="0" t="0" r="0" b="1270"/>
            <wp:docPr id="12" name="Рисунок 12" descr="D:\Рабочий стол\Бусыгина\дс сенг.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Рабочий стол\Бусыгина\дс сенг.pn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689686" cy="3585370"/>
                    </a:xfrm>
                    <a:prstGeom prst="rect">
                      <a:avLst/>
                    </a:prstGeom>
                    <a:noFill/>
                    <a:ln>
                      <a:noFill/>
                    </a:ln>
                  </pic:spPr>
                </pic:pic>
              </a:graphicData>
            </a:graphic>
          </wp:inline>
        </w:drawing>
      </w:r>
    </w:p>
    <w:p w14:paraId="038B369F" w14:textId="77777777" w:rsidR="005461D6" w:rsidRPr="000A1FA7" w:rsidRDefault="00EB1DFF" w:rsidP="000C309D">
      <w:pPr>
        <w:spacing w:line="240" w:lineRule="auto"/>
        <w:ind w:firstLine="0"/>
        <w:jc w:val="center"/>
        <w:rPr>
          <w:b/>
        </w:rPr>
      </w:pPr>
      <w:r>
        <w:rPr>
          <w:b/>
        </w:rPr>
        <w:t>Рисунок 6.1.2</w:t>
      </w:r>
      <w:r w:rsidR="000C309D" w:rsidRPr="000A1FA7">
        <w:rPr>
          <w:b/>
        </w:rPr>
        <w:t>. Радиус</w:t>
      </w:r>
      <w:r w:rsidR="005461D6" w:rsidRPr="000A1FA7">
        <w:rPr>
          <w:b/>
        </w:rPr>
        <w:t xml:space="preserve"> пешеходной доступности детских </w:t>
      </w:r>
    </w:p>
    <w:p w14:paraId="0EBB320E" w14:textId="77777777" w:rsidR="000C309D" w:rsidRPr="000A1FA7" w:rsidRDefault="005461D6" w:rsidP="005461D6">
      <w:pPr>
        <w:spacing w:line="240" w:lineRule="auto"/>
        <w:ind w:firstLine="0"/>
        <w:jc w:val="center"/>
        <w:rPr>
          <w:b/>
        </w:rPr>
      </w:pPr>
      <w:r w:rsidRPr="000A1FA7">
        <w:rPr>
          <w:b/>
        </w:rPr>
        <w:t xml:space="preserve">дошкольных учреждений села </w:t>
      </w:r>
      <w:r w:rsidR="00DE3074" w:rsidRPr="000A1FA7">
        <w:rPr>
          <w:b/>
        </w:rPr>
        <w:t>Сенгилеевское</w:t>
      </w:r>
    </w:p>
    <w:p w14:paraId="3E7BF0B8" w14:textId="77777777" w:rsidR="000C309D" w:rsidRPr="00BC5B06" w:rsidRDefault="000C309D" w:rsidP="000C309D">
      <w:pPr>
        <w:spacing w:line="240" w:lineRule="auto"/>
        <w:ind w:left="851"/>
        <w:rPr>
          <w:highlight w:val="yellow"/>
        </w:rPr>
      </w:pPr>
    </w:p>
    <w:p w14:paraId="33CE8E13" w14:textId="77777777" w:rsidR="005461D6" w:rsidRPr="00BC5B06" w:rsidRDefault="002B7A75" w:rsidP="005461D6">
      <w:pPr>
        <w:spacing w:line="240" w:lineRule="auto"/>
        <w:ind w:firstLine="0"/>
        <w:jc w:val="center"/>
        <w:rPr>
          <w:highlight w:val="yellow"/>
        </w:rPr>
      </w:pPr>
      <w:r>
        <w:rPr>
          <w:noProof/>
        </w:rPr>
        <w:drawing>
          <wp:inline distT="0" distB="0" distL="0" distR="0" wp14:anchorId="4E30D727" wp14:editId="42BACC68">
            <wp:extent cx="4528441" cy="4366888"/>
            <wp:effectExtent l="0" t="0" r="5715" b="0"/>
            <wp:docPr id="23" name="Рисунок 23" descr="C:\Users\пользователь\Desktop\Рабочий стол разобрать\Сотников\Приозерный (д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пользователь\Desktop\Рабочий стол разобрать\Сотников\Приозерный (дс).JP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534435" cy="4372668"/>
                    </a:xfrm>
                    <a:prstGeom prst="rect">
                      <a:avLst/>
                    </a:prstGeom>
                    <a:noFill/>
                    <a:ln>
                      <a:noFill/>
                    </a:ln>
                  </pic:spPr>
                </pic:pic>
              </a:graphicData>
            </a:graphic>
          </wp:inline>
        </w:drawing>
      </w:r>
    </w:p>
    <w:p w14:paraId="162D3078" w14:textId="77777777" w:rsidR="00AD549C" w:rsidRPr="00481DE8" w:rsidRDefault="00EB1DFF" w:rsidP="00AD549C">
      <w:pPr>
        <w:spacing w:line="240" w:lineRule="auto"/>
        <w:ind w:firstLine="0"/>
        <w:jc w:val="center"/>
        <w:rPr>
          <w:b/>
        </w:rPr>
      </w:pPr>
      <w:r>
        <w:rPr>
          <w:b/>
        </w:rPr>
        <w:t>Рисунок 6.1.3</w:t>
      </w:r>
      <w:r w:rsidR="00AD549C" w:rsidRPr="00481DE8">
        <w:rPr>
          <w:b/>
        </w:rPr>
        <w:t xml:space="preserve">. Радиус пешеходной доступности детского </w:t>
      </w:r>
    </w:p>
    <w:p w14:paraId="5EA91C98" w14:textId="77777777" w:rsidR="00AD549C" w:rsidRPr="00481DE8" w:rsidRDefault="00AD549C" w:rsidP="00AD549C">
      <w:pPr>
        <w:spacing w:line="240" w:lineRule="auto"/>
        <w:ind w:firstLine="0"/>
        <w:jc w:val="center"/>
        <w:rPr>
          <w:b/>
        </w:rPr>
      </w:pPr>
      <w:r w:rsidRPr="00481DE8">
        <w:rPr>
          <w:b/>
        </w:rPr>
        <w:t xml:space="preserve">дошкольного учреждения </w:t>
      </w:r>
      <w:r w:rsidR="00481DE8" w:rsidRPr="00481DE8">
        <w:rPr>
          <w:b/>
        </w:rPr>
        <w:t>поселка Приозерный</w:t>
      </w:r>
    </w:p>
    <w:p w14:paraId="18BAEB7B" w14:textId="77777777" w:rsidR="00AD549C" w:rsidRPr="00BC5B06" w:rsidRDefault="00AD549C" w:rsidP="005461D6">
      <w:pPr>
        <w:spacing w:line="240" w:lineRule="auto"/>
        <w:ind w:firstLine="0"/>
        <w:jc w:val="center"/>
        <w:rPr>
          <w:highlight w:val="yellow"/>
        </w:rPr>
      </w:pPr>
    </w:p>
    <w:p w14:paraId="55E8959D" w14:textId="77777777" w:rsidR="000C309D" w:rsidRPr="00C57894" w:rsidRDefault="000C309D" w:rsidP="000C309D">
      <w:pPr>
        <w:spacing w:line="240" w:lineRule="auto"/>
        <w:ind w:left="851"/>
      </w:pPr>
      <w:r w:rsidRPr="00C57894">
        <w:t>Обеспеченность детей местами в дошкольных учреждениях является важным показателем развития сети дошкольного образования, характеризующим ее емкость, которая в настоящее время не имеет резерва.</w:t>
      </w:r>
    </w:p>
    <w:p w14:paraId="56C09042" w14:textId="77777777" w:rsidR="000C309D" w:rsidRPr="009903F3" w:rsidRDefault="000C309D" w:rsidP="000C309D">
      <w:pPr>
        <w:spacing w:line="240" w:lineRule="auto"/>
        <w:ind w:left="851"/>
      </w:pPr>
    </w:p>
    <w:p w14:paraId="346B2738" w14:textId="77777777" w:rsidR="000C309D" w:rsidRPr="00E4633D" w:rsidRDefault="000C309D" w:rsidP="000C309D">
      <w:pPr>
        <w:spacing w:line="240" w:lineRule="auto"/>
        <w:ind w:left="851"/>
        <w:jc w:val="right"/>
        <w:rPr>
          <w:b/>
        </w:rPr>
      </w:pPr>
      <w:r w:rsidRPr="00E4633D">
        <w:rPr>
          <w:b/>
        </w:rPr>
        <w:t>Таблица 6.1.1</w:t>
      </w:r>
    </w:p>
    <w:p w14:paraId="0DCC50C2" w14:textId="77777777" w:rsidR="000C309D" w:rsidRPr="00E4633D" w:rsidRDefault="000C309D" w:rsidP="000C309D">
      <w:pPr>
        <w:spacing w:line="240" w:lineRule="auto"/>
        <w:ind w:firstLine="0"/>
        <w:jc w:val="center"/>
        <w:rPr>
          <w:b/>
        </w:rPr>
      </w:pPr>
      <w:r w:rsidRPr="00E4633D">
        <w:rPr>
          <w:b/>
        </w:rPr>
        <w:t>Прогнозные показатели развития системы дошкольного образования</w:t>
      </w:r>
    </w:p>
    <w:p w14:paraId="7242EBE7" w14:textId="77777777" w:rsidR="000C309D" w:rsidRPr="00E4633D" w:rsidRDefault="00DE3074" w:rsidP="000C309D">
      <w:pPr>
        <w:spacing w:line="240" w:lineRule="auto"/>
        <w:ind w:firstLine="0"/>
        <w:jc w:val="center"/>
        <w:rPr>
          <w:b/>
        </w:rPr>
      </w:pPr>
      <w:r>
        <w:rPr>
          <w:b/>
        </w:rPr>
        <w:t>Сенгилеевского</w:t>
      </w:r>
      <w:r w:rsidR="000C309D" w:rsidRPr="00E4633D">
        <w:rPr>
          <w:b/>
        </w:rPr>
        <w:t xml:space="preserve"> сельсовета</w:t>
      </w:r>
    </w:p>
    <w:tbl>
      <w:tblPr>
        <w:tblStyle w:val="a3"/>
        <w:tblW w:w="0" w:type="auto"/>
        <w:tblLook w:val="04A0" w:firstRow="1" w:lastRow="0" w:firstColumn="1" w:lastColumn="0" w:noHBand="0" w:noVBand="1"/>
      </w:tblPr>
      <w:tblGrid>
        <w:gridCol w:w="460"/>
        <w:gridCol w:w="3646"/>
        <w:gridCol w:w="2693"/>
        <w:gridCol w:w="848"/>
        <w:gridCol w:w="848"/>
        <w:gridCol w:w="849"/>
      </w:tblGrid>
      <w:tr w:rsidR="000C309D" w:rsidRPr="00E4633D" w14:paraId="1F61D448" w14:textId="77777777" w:rsidTr="000C309D">
        <w:tc>
          <w:tcPr>
            <w:tcW w:w="460" w:type="dxa"/>
            <w:vAlign w:val="center"/>
          </w:tcPr>
          <w:p w14:paraId="0C60FD6C" w14:textId="77777777" w:rsidR="000C309D" w:rsidRPr="00E4633D" w:rsidRDefault="000C309D" w:rsidP="000C309D">
            <w:pPr>
              <w:spacing w:line="240" w:lineRule="auto"/>
              <w:ind w:firstLine="0"/>
              <w:jc w:val="center"/>
              <w:rPr>
                <w:b/>
                <w:sz w:val="20"/>
                <w:szCs w:val="20"/>
              </w:rPr>
            </w:pPr>
            <w:r w:rsidRPr="00E4633D">
              <w:rPr>
                <w:b/>
                <w:sz w:val="20"/>
                <w:szCs w:val="20"/>
              </w:rPr>
              <w:t>№ п/п</w:t>
            </w:r>
          </w:p>
        </w:tc>
        <w:tc>
          <w:tcPr>
            <w:tcW w:w="3646" w:type="dxa"/>
            <w:vAlign w:val="center"/>
          </w:tcPr>
          <w:p w14:paraId="7FE6DF7D" w14:textId="77777777" w:rsidR="000C309D" w:rsidRPr="00E4633D" w:rsidRDefault="000C309D" w:rsidP="000C309D">
            <w:pPr>
              <w:spacing w:line="240" w:lineRule="auto"/>
              <w:ind w:firstLine="0"/>
              <w:jc w:val="center"/>
              <w:rPr>
                <w:b/>
                <w:sz w:val="20"/>
                <w:szCs w:val="20"/>
              </w:rPr>
            </w:pPr>
            <w:r w:rsidRPr="00E4633D">
              <w:rPr>
                <w:b/>
                <w:sz w:val="20"/>
                <w:szCs w:val="20"/>
              </w:rPr>
              <w:t>Наименование норматива</w:t>
            </w:r>
          </w:p>
        </w:tc>
        <w:tc>
          <w:tcPr>
            <w:tcW w:w="2693" w:type="dxa"/>
            <w:vAlign w:val="center"/>
          </w:tcPr>
          <w:p w14:paraId="5718B4A5" w14:textId="77777777" w:rsidR="000C309D" w:rsidRPr="00E4633D" w:rsidRDefault="000C309D" w:rsidP="000C309D">
            <w:pPr>
              <w:spacing w:line="240" w:lineRule="auto"/>
              <w:ind w:firstLine="0"/>
              <w:jc w:val="center"/>
              <w:rPr>
                <w:b/>
                <w:sz w:val="20"/>
                <w:szCs w:val="20"/>
              </w:rPr>
            </w:pPr>
            <w:r w:rsidRPr="00E4633D">
              <w:rPr>
                <w:b/>
                <w:sz w:val="20"/>
                <w:szCs w:val="20"/>
              </w:rPr>
              <w:t>Единица измерения</w:t>
            </w:r>
          </w:p>
        </w:tc>
        <w:tc>
          <w:tcPr>
            <w:tcW w:w="848" w:type="dxa"/>
            <w:vAlign w:val="center"/>
          </w:tcPr>
          <w:p w14:paraId="69D7100E" w14:textId="77777777" w:rsidR="000C309D" w:rsidRPr="00E4633D" w:rsidRDefault="000C309D" w:rsidP="000C309D">
            <w:pPr>
              <w:spacing w:line="240" w:lineRule="auto"/>
              <w:ind w:firstLine="0"/>
              <w:jc w:val="center"/>
              <w:rPr>
                <w:b/>
                <w:sz w:val="20"/>
                <w:szCs w:val="20"/>
              </w:rPr>
            </w:pPr>
            <w:r w:rsidRPr="00E4633D">
              <w:rPr>
                <w:b/>
                <w:sz w:val="20"/>
                <w:szCs w:val="20"/>
              </w:rPr>
              <w:t>2017</w:t>
            </w:r>
          </w:p>
        </w:tc>
        <w:tc>
          <w:tcPr>
            <w:tcW w:w="848" w:type="dxa"/>
            <w:vAlign w:val="center"/>
          </w:tcPr>
          <w:p w14:paraId="7A8FDB6C" w14:textId="77777777" w:rsidR="000C309D" w:rsidRPr="00E4633D" w:rsidRDefault="000C309D" w:rsidP="000C309D">
            <w:pPr>
              <w:spacing w:line="240" w:lineRule="auto"/>
              <w:ind w:firstLine="0"/>
              <w:jc w:val="center"/>
              <w:rPr>
                <w:b/>
                <w:sz w:val="20"/>
                <w:szCs w:val="20"/>
              </w:rPr>
            </w:pPr>
            <w:r w:rsidRPr="00E4633D">
              <w:rPr>
                <w:b/>
                <w:sz w:val="20"/>
                <w:szCs w:val="20"/>
              </w:rPr>
              <w:t>2022</w:t>
            </w:r>
          </w:p>
        </w:tc>
        <w:tc>
          <w:tcPr>
            <w:tcW w:w="849" w:type="dxa"/>
            <w:vAlign w:val="center"/>
          </w:tcPr>
          <w:p w14:paraId="7BE1C57A" w14:textId="77777777" w:rsidR="000C309D" w:rsidRPr="00E4633D" w:rsidRDefault="000C309D" w:rsidP="000C309D">
            <w:pPr>
              <w:spacing w:line="240" w:lineRule="auto"/>
              <w:ind w:firstLine="0"/>
              <w:jc w:val="center"/>
              <w:rPr>
                <w:b/>
                <w:sz w:val="20"/>
                <w:szCs w:val="20"/>
              </w:rPr>
            </w:pPr>
            <w:r w:rsidRPr="00E4633D">
              <w:rPr>
                <w:b/>
                <w:sz w:val="20"/>
                <w:szCs w:val="20"/>
              </w:rPr>
              <w:t>2037</w:t>
            </w:r>
          </w:p>
        </w:tc>
      </w:tr>
      <w:tr w:rsidR="000C309D" w:rsidRPr="00E4633D" w14:paraId="3E759107" w14:textId="77777777" w:rsidTr="000C309D">
        <w:tc>
          <w:tcPr>
            <w:tcW w:w="460" w:type="dxa"/>
            <w:vAlign w:val="center"/>
          </w:tcPr>
          <w:p w14:paraId="0719847C" w14:textId="77777777" w:rsidR="000C309D" w:rsidRPr="00E4633D" w:rsidRDefault="000C309D" w:rsidP="000C309D">
            <w:pPr>
              <w:spacing w:line="240" w:lineRule="auto"/>
              <w:ind w:firstLine="0"/>
              <w:jc w:val="center"/>
              <w:rPr>
                <w:sz w:val="20"/>
                <w:szCs w:val="20"/>
              </w:rPr>
            </w:pPr>
            <w:r w:rsidRPr="00E4633D">
              <w:rPr>
                <w:sz w:val="20"/>
                <w:szCs w:val="20"/>
              </w:rPr>
              <w:t>1</w:t>
            </w:r>
          </w:p>
        </w:tc>
        <w:tc>
          <w:tcPr>
            <w:tcW w:w="3646" w:type="dxa"/>
          </w:tcPr>
          <w:p w14:paraId="78FC309B" w14:textId="77777777" w:rsidR="000C309D" w:rsidRPr="00E4633D" w:rsidRDefault="000C309D" w:rsidP="000C309D">
            <w:pPr>
              <w:spacing w:line="240" w:lineRule="auto"/>
              <w:ind w:firstLine="0"/>
              <w:rPr>
                <w:sz w:val="20"/>
                <w:szCs w:val="20"/>
              </w:rPr>
            </w:pPr>
            <w:r w:rsidRPr="00E4633D">
              <w:rPr>
                <w:sz w:val="20"/>
                <w:szCs w:val="20"/>
              </w:rPr>
              <w:t>Обеспеченность услугами дошкольных образовательных учреждений, в том числе:</w:t>
            </w:r>
          </w:p>
        </w:tc>
        <w:tc>
          <w:tcPr>
            <w:tcW w:w="2693" w:type="dxa"/>
          </w:tcPr>
          <w:p w14:paraId="7DE1A6E9" w14:textId="77777777" w:rsidR="000C309D" w:rsidRPr="00E4633D" w:rsidRDefault="000C309D" w:rsidP="000C309D">
            <w:pPr>
              <w:spacing w:line="240" w:lineRule="auto"/>
              <w:ind w:firstLine="0"/>
              <w:jc w:val="center"/>
              <w:rPr>
                <w:sz w:val="20"/>
                <w:szCs w:val="20"/>
              </w:rPr>
            </w:pPr>
            <w:r w:rsidRPr="00E4633D">
              <w:rPr>
                <w:sz w:val="20"/>
                <w:szCs w:val="20"/>
              </w:rPr>
              <w:t>85 % детей дошкольного возраста</w:t>
            </w:r>
          </w:p>
        </w:tc>
        <w:tc>
          <w:tcPr>
            <w:tcW w:w="848" w:type="dxa"/>
            <w:vAlign w:val="center"/>
          </w:tcPr>
          <w:p w14:paraId="54CD3B8B" w14:textId="77777777" w:rsidR="000C309D" w:rsidRPr="00E4633D" w:rsidRDefault="006D1150" w:rsidP="000C309D">
            <w:pPr>
              <w:spacing w:line="240" w:lineRule="auto"/>
              <w:ind w:firstLine="0"/>
              <w:jc w:val="center"/>
              <w:rPr>
                <w:sz w:val="20"/>
                <w:szCs w:val="20"/>
              </w:rPr>
            </w:pPr>
            <w:r>
              <w:rPr>
                <w:sz w:val="20"/>
                <w:szCs w:val="20"/>
              </w:rPr>
              <w:t>114</w:t>
            </w:r>
          </w:p>
        </w:tc>
        <w:tc>
          <w:tcPr>
            <w:tcW w:w="848" w:type="dxa"/>
            <w:vAlign w:val="center"/>
          </w:tcPr>
          <w:p w14:paraId="607229EC" w14:textId="77777777" w:rsidR="000C309D" w:rsidRPr="00E4633D" w:rsidRDefault="006D1150" w:rsidP="000C309D">
            <w:pPr>
              <w:spacing w:line="240" w:lineRule="auto"/>
              <w:ind w:firstLine="0"/>
              <w:jc w:val="center"/>
              <w:rPr>
                <w:sz w:val="20"/>
                <w:szCs w:val="20"/>
              </w:rPr>
            </w:pPr>
            <w:r>
              <w:rPr>
                <w:sz w:val="20"/>
                <w:szCs w:val="20"/>
              </w:rPr>
              <w:t>116</w:t>
            </w:r>
          </w:p>
        </w:tc>
        <w:tc>
          <w:tcPr>
            <w:tcW w:w="849" w:type="dxa"/>
            <w:vAlign w:val="center"/>
          </w:tcPr>
          <w:p w14:paraId="16BF2831" w14:textId="77777777" w:rsidR="000C309D" w:rsidRPr="00E4633D" w:rsidRDefault="006D1150" w:rsidP="000C309D">
            <w:pPr>
              <w:spacing w:line="240" w:lineRule="auto"/>
              <w:ind w:firstLine="0"/>
              <w:jc w:val="center"/>
              <w:rPr>
                <w:sz w:val="20"/>
                <w:szCs w:val="20"/>
              </w:rPr>
            </w:pPr>
            <w:r>
              <w:rPr>
                <w:sz w:val="20"/>
                <w:szCs w:val="20"/>
              </w:rPr>
              <w:t>123</w:t>
            </w:r>
          </w:p>
        </w:tc>
      </w:tr>
      <w:tr w:rsidR="000C309D" w:rsidRPr="00E4633D" w14:paraId="78B1E789" w14:textId="77777777" w:rsidTr="000C309D">
        <w:tc>
          <w:tcPr>
            <w:tcW w:w="460" w:type="dxa"/>
            <w:vAlign w:val="center"/>
          </w:tcPr>
          <w:p w14:paraId="3F49A058" w14:textId="77777777" w:rsidR="000C309D" w:rsidRPr="00E4633D" w:rsidRDefault="000C309D" w:rsidP="000C309D">
            <w:pPr>
              <w:spacing w:line="240" w:lineRule="auto"/>
              <w:ind w:firstLine="0"/>
              <w:jc w:val="center"/>
              <w:rPr>
                <w:sz w:val="20"/>
                <w:szCs w:val="20"/>
              </w:rPr>
            </w:pPr>
            <w:r w:rsidRPr="00E4633D">
              <w:rPr>
                <w:sz w:val="20"/>
                <w:szCs w:val="20"/>
              </w:rPr>
              <w:t>1.1</w:t>
            </w:r>
          </w:p>
        </w:tc>
        <w:tc>
          <w:tcPr>
            <w:tcW w:w="3646" w:type="dxa"/>
            <w:vAlign w:val="center"/>
          </w:tcPr>
          <w:p w14:paraId="069931E7" w14:textId="77777777" w:rsidR="000C309D" w:rsidRPr="00E4633D" w:rsidRDefault="000C309D" w:rsidP="000C309D">
            <w:pPr>
              <w:spacing w:line="240" w:lineRule="auto"/>
              <w:jc w:val="right"/>
              <w:rPr>
                <w:sz w:val="20"/>
                <w:szCs w:val="20"/>
              </w:rPr>
            </w:pPr>
            <w:r w:rsidRPr="00E4633D">
              <w:rPr>
                <w:sz w:val="20"/>
                <w:szCs w:val="20"/>
              </w:rPr>
              <w:t>общего типа</w:t>
            </w:r>
          </w:p>
        </w:tc>
        <w:tc>
          <w:tcPr>
            <w:tcW w:w="2693" w:type="dxa"/>
          </w:tcPr>
          <w:p w14:paraId="3E1C2DE8" w14:textId="77777777" w:rsidR="000C309D" w:rsidRPr="00E4633D" w:rsidRDefault="000C309D" w:rsidP="000C309D">
            <w:pPr>
              <w:spacing w:line="240" w:lineRule="auto"/>
              <w:ind w:firstLine="0"/>
              <w:jc w:val="center"/>
            </w:pPr>
            <w:r w:rsidRPr="00E4633D">
              <w:rPr>
                <w:sz w:val="20"/>
                <w:szCs w:val="20"/>
              </w:rPr>
              <w:t>70 % детей дошкольного возраста</w:t>
            </w:r>
          </w:p>
        </w:tc>
        <w:tc>
          <w:tcPr>
            <w:tcW w:w="848" w:type="dxa"/>
            <w:vAlign w:val="center"/>
          </w:tcPr>
          <w:p w14:paraId="5A19DF97" w14:textId="77777777" w:rsidR="000C309D" w:rsidRPr="00E4633D" w:rsidRDefault="006D1150" w:rsidP="000C309D">
            <w:pPr>
              <w:spacing w:line="240" w:lineRule="auto"/>
              <w:ind w:firstLine="0"/>
              <w:jc w:val="center"/>
              <w:rPr>
                <w:sz w:val="20"/>
                <w:szCs w:val="20"/>
              </w:rPr>
            </w:pPr>
            <w:r>
              <w:rPr>
                <w:sz w:val="20"/>
                <w:szCs w:val="20"/>
              </w:rPr>
              <w:t>94</w:t>
            </w:r>
          </w:p>
        </w:tc>
        <w:tc>
          <w:tcPr>
            <w:tcW w:w="848" w:type="dxa"/>
            <w:vAlign w:val="center"/>
          </w:tcPr>
          <w:p w14:paraId="2DA39A8B" w14:textId="77777777" w:rsidR="000C309D" w:rsidRPr="00E4633D" w:rsidRDefault="006D1150" w:rsidP="000C309D">
            <w:pPr>
              <w:spacing w:line="240" w:lineRule="auto"/>
              <w:ind w:firstLine="0"/>
              <w:jc w:val="center"/>
              <w:rPr>
                <w:sz w:val="20"/>
                <w:szCs w:val="20"/>
              </w:rPr>
            </w:pPr>
            <w:r>
              <w:rPr>
                <w:sz w:val="20"/>
                <w:szCs w:val="20"/>
              </w:rPr>
              <w:t>96</w:t>
            </w:r>
          </w:p>
        </w:tc>
        <w:tc>
          <w:tcPr>
            <w:tcW w:w="849" w:type="dxa"/>
            <w:vAlign w:val="center"/>
          </w:tcPr>
          <w:p w14:paraId="786C958B" w14:textId="77777777" w:rsidR="000C309D" w:rsidRPr="00E4633D" w:rsidRDefault="006D1150" w:rsidP="000C309D">
            <w:pPr>
              <w:spacing w:line="240" w:lineRule="auto"/>
              <w:ind w:firstLine="0"/>
              <w:jc w:val="center"/>
              <w:rPr>
                <w:sz w:val="20"/>
                <w:szCs w:val="20"/>
              </w:rPr>
            </w:pPr>
            <w:r>
              <w:rPr>
                <w:sz w:val="20"/>
                <w:szCs w:val="20"/>
              </w:rPr>
              <w:t>101</w:t>
            </w:r>
          </w:p>
        </w:tc>
      </w:tr>
      <w:tr w:rsidR="000C309D" w:rsidRPr="00E4633D" w14:paraId="03D8AAD8" w14:textId="77777777" w:rsidTr="000C309D">
        <w:tc>
          <w:tcPr>
            <w:tcW w:w="460" w:type="dxa"/>
            <w:vAlign w:val="center"/>
          </w:tcPr>
          <w:p w14:paraId="5C0C5E4A" w14:textId="77777777" w:rsidR="000C309D" w:rsidRPr="00E4633D" w:rsidRDefault="000C309D" w:rsidP="000C309D">
            <w:pPr>
              <w:spacing w:line="240" w:lineRule="auto"/>
              <w:ind w:firstLine="0"/>
              <w:jc w:val="center"/>
              <w:rPr>
                <w:sz w:val="20"/>
                <w:szCs w:val="20"/>
              </w:rPr>
            </w:pPr>
            <w:r w:rsidRPr="00E4633D">
              <w:rPr>
                <w:sz w:val="20"/>
                <w:szCs w:val="20"/>
              </w:rPr>
              <w:t>1.2</w:t>
            </w:r>
          </w:p>
        </w:tc>
        <w:tc>
          <w:tcPr>
            <w:tcW w:w="3646" w:type="dxa"/>
            <w:vAlign w:val="center"/>
          </w:tcPr>
          <w:p w14:paraId="618A2FE5" w14:textId="77777777" w:rsidR="000C309D" w:rsidRPr="00E4633D" w:rsidRDefault="000C309D" w:rsidP="000C309D">
            <w:pPr>
              <w:spacing w:line="240" w:lineRule="auto"/>
              <w:jc w:val="right"/>
              <w:rPr>
                <w:sz w:val="20"/>
                <w:szCs w:val="20"/>
              </w:rPr>
            </w:pPr>
            <w:r w:rsidRPr="00E4633D">
              <w:rPr>
                <w:sz w:val="20"/>
                <w:szCs w:val="20"/>
              </w:rPr>
              <w:t>специализированного</w:t>
            </w:r>
          </w:p>
        </w:tc>
        <w:tc>
          <w:tcPr>
            <w:tcW w:w="2693" w:type="dxa"/>
          </w:tcPr>
          <w:p w14:paraId="0D5C5D6E" w14:textId="77777777" w:rsidR="000C309D" w:rsidRPr="00E4633D" w:rsidRDefault="000C309D" w:rsidP="000C309D">
            <w:pPr>
              <w:spacing w:line="240" w:lineRule="auto"/>
              <w:ind w:firstLine="0"/>
              <w:jc w:val="center"/>
            </w:pPr>
            <w:r w:rsidRPr="00E4633D">
              <w:rPr>
                <w:sz w:val="20"/>
                <w:szCs w:val="20"/>
              </w:rPr>
              <w:t>3 % детей дошкольного возраста</w:t>
            </w:r>
          </w:p>
        </w:tc>
        <w:tc>
          <w:tcPr>
            <w:tcW w:w="848" w:type="dxa"/>
            <w:vAlign w:val="center"/>
          </w:tcPr>
          <w:p w14:paraId="2B78F464" w14:textId="77777777" w:rsidR="000C309D" w:rsidRPr="00E4633D" w:rsidRDefault="006D1150" w:rsidP="000C309D">
            <w:pPr>
              <w:spacing w:line="240" w:lineRule="auto"/>
              <w:ind w:firstLine="0"/>
              <w:jc w:val="center"/>
              <w:rPr>
                <w:sz w:val="20"/>
                <w:szCs w:val="20"/>
              </w:rPr>
            </w:pPr>
            <w:r>
              <w:rPr>
                <w:sz w:val="20"/>
                <w:szCs w:val="20"/>
              </w:rPr>
              <w:t>4</w:t>
            </w:r>
          </w:p>
        </w:tc>
        <w:tc>
          <w:tcPr>
            <w:tcW w:w="848" w:type="dxa"/>
            <w:vAlign w:val="center"/>
          </w:tcPr>
          <w:p w14:paraId="5A447957" w14:textId="77777777" w:rsidR="000C309D" w:rsidRPr="00E4633D" w:rsidRDefault="006D1150" w:rsidP="000C309D">
            <w:pPr>
              <w:spacing w:line="240" w:lineRule="auto"/>
              <w:ind w:firstLine="0"/>
              <w:jc w:val="center"/>
              <w:rPr>
                <w:sz w:val="20"/>
                <w:szCs w:val="20"/>
              </w:rPr>
            </w:pPr>
            <w:r>
              <w:rPr>
                <w:sz w:val="20"/>
                <w:szCs w:val="20"/>
              </w:rPr>
              <w:t>4</w:t>
            </w:r>
          </w:p>
        </w:tc>
        <w:tc>
          <w:tcPr>
            <w:tcW w:w="849" w:type="dxa"/>
            <w:vAlign w:val="center"/>
          </w:tcPr>
          <w:p w14:paraId="0FEFF6B8" w14:textId="77777777" w:rsidR="000C309D" w:rsidRPr="00E4633D" w:rsidRDefault="006D1150" w:rsidP="000C309D">
            <w:pPr>
              <w:spacing w:line="240" w:lineRule="auto"/>
              <w:ind w:firstLine="0"/>
              <w:jc w:val="center"/>
              <w:rPr>
                <w:sz w:val="20"/>
                <w:szCs w:val="20"/>
              </w:rPr>
            </w:pPr>
            <w:r>
              <w:rPr>
                <w:sz w:val="20"/>
                <w:szCs w:val="20"/>
              </w:rPr>
              <w:t>4</w:t>
            </w:r>
          </w:p>
        </w:tc>
      </w:tr>
      <w:tr w:rsidR="000C309D" w:rsidRPr="000C309D" w14:paraId="560B0AA5" w14:textId="77777777" w:rsidTr="000C309D">
        <w:tc>
          <w:tcPr>
            <w:tcW w:w="460" w:type="dxa"/>
            <w:vAlign w:val="center"/>
          </w:tcPr>
          <w:p w14:paraId="2A1EC436" w14:textId="77777777" w:rsidR="000C309D" w:rsidRPr="00E4633D" w:rsidRDefault="000C309D" w:rsidP="000C309D">
            <w:pPr>
              <w:spacing w:line="240" w:lineRule="auto"/>
              <w:ind w:firstLine="0"/>
              <w:jc w:val="center"/>
              <w:rPr>
                <w:sz w:val="20"/>
                <w:szCs w:val="20"/>
              </w:rPr>
            </w:pPr>
            <w:r w:rsidRPr="00E4633D">
              <w:rPr>
                <w:sz w:val="20"/>
                <w:szCs w:val="20"/>
              </w:rPr>
              <w:t>1.3</w:t>
            </w:r>
          </w:p>
        </w:tc>
        <w:tc>
          <w:tcPr>
            <w:tcW w:w="3646" w:type="dxa"/>
            <w:vAlign w:val="center"/>
          </w:tcPr>
          <w:p w14:paraId="795A17BE" w14:textId="77777777" w:rsidR="000C309D" w:rsidRPr="00E4633D" w:rsidRDefault="000C309D" w:rsidP="000C309D">
            <w:pPr>
              <w:spacing w:line="240" w:lineRule="auto"/>
              <w:jc w:val="right"/>
              <w:rPr>
                <w:sz w:val="20"/>
                <w:szCs w:val="20"/>
              </w:rPr>
            </w:pPr>
            <w:r w:rsidRPr="00E4633D">
              <w:rPr>
                <w:sz w:val="20"/>
                <w:szCs w:val="20"/>
              </w:rPr>
              <w:t xml:space="preserve">оздоровительного </w:t>
            </w:r>
          </w:p>
        </w:tc>
        <w:tc>
          <w:tcPr>
            <w:tcW w:w="2693" w:type="dxa"/>
          </w:tcPr>
          <w:p w14:paraId="104DC2D8" w14:textId="77777777" w:rsidR="000C309D" w:rsidRPr="00E4633D" w:rsidRDefault="000C309D" w:rsidP="000C309D">
            <w:pPr>
              <w:spacing w:line="240" w:lineRule="auto"/>
              <w:ind w:firstLine="0"/>
              <w:jc w:val="center"/>
            </w:pPr>
            <w:r w:rsidRPr="00E4633D">
              <w:rPr>
                <w:sz w:val="20"/>
                <w:szCs w:val="20"/>
              </w:rPr>
              <w:t>12 % детей дошкольного возраста</w:t>
            </w:r>
          </w:p>
        </w:tc>
        <w:tc>
          <w:tcPr>
            <w:tcW w:w="848" w:type="dxa"/>
            <w:vAlign w:val="center"/>
          </w:tcPr>
          <w:p w14:paraId="1238A4D3" w14:textId="77777777" w:rsidR="000C309D" w:rsidRPr="00E4633D" w:rsidRDefault="006D1150" w:rsidP="000C309D">
            <w:pPr>
              <w:spacing w:line="240" w:lineRule="auto"/>
              <w:ind w:firstLine="0"/>
              <w:jc w:val="center"/>
              <w:rPr>
                <w:sz w:val="20"/>
                <w:szCs w:val="20"/>
              </w:rPr>
            </w:pPr>
            <w:r>
              <w:rPr>
                <w:sz w:val="20"/>
                <w:szCs w:val="20"/>
              </w:rPr>
              <w:t>16</w:t>
            </w:r>
          </w:p>
        </w:tc>
        <w:tc>
          <w:tcPr>
            <w:tcW w:w="848" w:type="dxa"/>
            <w:vAlign w:val="center"/>
          </w:tcPr>
          <w:p w14:paraId="2217E9A7" w14:textId="77777777" w:rsidR="000C309D" w:rsidRPr="00E4633D" w:rsidRDefault="006D1150" w:rsidP="000C309D">
            <w:pPr>
              <w:spacing w:line="240" w:lineRule="auto"/>
              <w:ind w:firstLine="0"/>
              <w:jc w:val="center"/>
              <w:rPr>
                <w:sz w:val="20"/>
                <w:szCs w:val="20"/>
              </w:rPr>
            </w:pPr>
            <w:r>
              <w:rPr>
                <w:sz w:val="20"/>
                <w:szCs w:val="20"/>
              </w:rPr>
              <w:t>16</w:t>
            </w:r>
          </w:p>
        </w:tc>
        <w:tc>
          <w:tcPr>
            <w:tcW w:w="849" w:type="dxa"/>
            <w:vAlign w:val="center"/>
          </w:tcPr>
          <w:p w14:paraId="0A6B6B96" w14:textId="77777777" w:rsidR="000C309D" w:rsidRPr="00E4633D" w:rsidRDefault="006D1150" w:rsidP="000C309D">
            <w:pPr>
              <w:spacing w:line="240" w:lineRule="auto"/>
              <w:ind w:firstLine="0"/>
              <w:jc w:val="center"/>
              <w:rPr>
                <w:sz w:val="20"/>
                <w:szCs w:val="20"/>
              </w:rPr>
            </w:pPr>
            <w:r>
              <w:rPr>
                <w:sz w:val="20"/>
                <w:szCs w:val="20"/>
              </w:rPr>
              <w:t>17</w:t>
            </w:r>
          </w:p>
        </w:tc>
      </w:tr>
    </w:tbl>
    <w:p w14:paraId="00A43BC7" w14:textId="77777777" w:rsidR="000C309D" w:rsidRPr="000C309D" w:rsidRDefault="000C309D" w:rsidP="000C309D">
      <w:pPr>
        <w:spacing w:line="240" w:lineRule="auto"/>
        <w:ind w:left="851"/>
        <w:rPr>
          <w:highlight w:val="lightGray"/>
        </w:rPr>
      </w:pPr>
    </w:p>
    <w:p w14:paraId="379600FC" w14:textId="77777777" w:rsidR="00B859CD" w:rsidRPr="009903F3" w:rsidRDefault="00B859CD" w:rsidP="00B859CD">
      <w:pPr>
        <w:spacing w:line="240" w:lineRule="auto"/>
        <w:ind w:left="851"/>
      </w:pPr>
      <w:r w:rsidRPr="00C23CB3">
        <w:t xml:space="preserve">Также наиболее наглядным показателем развития дошкольного образования является охват детей дошкольным образованием. В Сенгилеевском сельсовете численность детей, охваченных дошкольным образованием составляет 81 % от общей численности детей дошкольного возраста. В соответствии с положениями СП 42.13330.2016 расчетный уровень обеспеченности детей дошкольными учреждениями составляет 85 %, в том числе 70 % общего типа, специализированного – 3 %, оздоровительного – 12 %. Таким образом, в Сенгилеевском сельсовете неохваченными в соответствии </w:t>
      </w:r>
      <w:r w:rsidR="00C23CB3" w:rsidRPr="00C23CB3">
        <w:t>с нормативом остаются порядка 20</w:t>
      </w:r>
      <w:r w:rsidRPr="00C23CB3">
        <w:t xml:space="preserve"> детей.</w:t>
      </w:r>
    </w:p>
    <w:p w14:paraId="10B0862A" w14:textId="77777777" w:rsidR="000C309D" w:rsidRPr="00C23CB3" w:rsidRDefault="000C309D" w:rsidP="000C309D">
      <w:pPr>
        <w:spacing w:line="240" w:lineRule="auto"/>
        <w:ind w:left="851"/>
      </w:pPr>
      <w:r w:rsidRPr="00C23CB3">
        <w:t>Дошкольное образование является одним из ключевых средств решения проблем социальной мобильности населения, что особенно актуально в условиях развития экономики.</w:t>
      </w:r>
    </w:p>
    <w:p w14:paraId="5F17A431" w14:textId="77777777" w:rsidR="000C309D" w:rsidRPr="00C23CB3" w:rsidRDefault="000C309D" w:rsidP="000C309D">
      <w:pPr>
        <w:spacing w:line="240" w:lineRule="auto"/>
        <w:ind w:left="851"/>
      </w:pPr>
      <w:r w:rsidRPr="00C23CB3">
        <w:t xml:space="preserve">Учитывая полную загрузку имеющихся мощностей дошкольного учреждения (при отсутствии ввода новых в течение расчетного периода), даже при инерционном сценарии развития, предполагающем наименьший рост количества детей дошкольного возраста, дошкольным образованием в </w:t>
      </w:r>
      <w:r w:rsidR="00DE3074" w:rsidRPr="00C23CB3">
        <w:t>Сенгилеевском</w:t>
      </w:r>
      <w:r w:rsidR="0081762C" w:rsidRPr="00C23CB3">
        <w:t xml:space="preserve"> сельсовете</w:t>
      </w:r>
      <w:r w:rsidR="00C23CB3" w:rsidRPr="00C23CB3">
        <w:t xml:space="preserve"> может быть охвачено менее 80</w:t>
      </w:r>
      <w:r w:rsidRPr="00C23CB3">
        <w:t xml:space="preserve"> % детей дошкольного возраста, что не отвечает потребностям общества и растущей экономики.</w:t>
      </w:r>
    </w:p>
    <w:p w14:paraId="2902C8B7" w14:textId="77777777" w:rsidR="000C309D" w:rsidRPr="00923031" w:rsidRDefault="000C309D" w:rsidP="000C309D">
      <w:pPr>
        <w:spacing w:line="240" w:lineRule="auto"/>
        <w:ind w:left="851"/>
      </w:pPr>
      <w:r w:rsidRPr="00923031">
        <w:t xml:space="preserve">Таким образом, с целью </w:t>
      </w:r>
      <w:r w:rsidR="00FE0F41" w:rsidRPr="00923031">
        <w:t>улучшения оказания услуг дошкольного образования</w:t>
      </w:r>
      <w:r w:rsidRPr="00923031">
        <w:t xml:space="preserve">, проектом генерального плана </w:t>
      </w:r>
      <w:r w:rsidR="00DE3074" w:rsidRPr="00923031">
        <w:t>Сенгилеевского</w:t>
      </w:r>
      <w:r w:rsidRPr="00923031">
        <w:t xml:space="preserve"> сельсовета предлагается осуществить реко</w:t>
      </w:r>
      <w:r w:rsidR="00FE0F41" w:rsidRPr="00923031">
        <w:t xml:space="preserve">нструкцию дошкольных учреждений </w:t>
      </w:r>
      <w:r w:rsidR="00DE3074" w:rsidRPr="00923031">
        <w:t>Сенгилеевского</w:t>
      </w:r>
      <w:r w:rsidR="00FE0F41" w:rsidRPr="00923031">
        <w:t xml:space="preserve"> сельсовета</w:t>
      </w:r>
      <w:r w:rsidRPr="00923031">
        <w:t>.</w:t>
      </w:r>
    </w:p>
    <w:p w14:paraId="6ADAD0F2" w14:textId="77777777" w:rsidR="000C309D" w:rsidRPr="00923031" w:rsidRDefault="000C309D" w:rsidP="000C309D">
      <w:pPr>
        <w:spacing w:line="240" w:lineRule="auto"/>
        <w:ind w:left="851"/>
      </w:pPr>
      <w:r w:rsidRPr="00923031">
        <w:t xml:space="preserve">Точные сроки </w:t>
      </w:r>
      <w:r w:rsidR="00FE0F41" w:rsidRPr="00923031">
        <w:t xml:space="preserve">реконструкции, </w:t>
      </w:r>
      <w:r w:rsidRPr="00923031">
        <w:t>строительства, параметры сооружения, необходимо определить в соответствующей документации по планировке территории с обязательным учетом рекомендаций действующих санитарно-эпидемиологических требований к устройству, содержанию и организации режима работы в дошкольных организациях (СанПиН 2.4.1.3049-13 «Санитарно-эпидемиологические требования к устройству, содержанию и организации режима работы дошкольных образовательных организаций»).</w:t>
      </w:r>
    </w:p>
    <w:p w14:paraId="678EC428" w14:textId="77777777" w:rsidR="000C309D" w:rsidRPr="00DA4817" w:rsidRDefault="000C309D" w:rsidP="000C309D">
      <w:pPr>
        <w:spacing w:line="240" w:lineRule="auto"/>
        <w:ind w:left="851"/>
      </w:pPr>
      <w:r w:rsidRPr="00DA4817">
        <w:rPr>
          <w:b/>
        </w:rPr>
        <w:t xml:space="preserve">Общее образование. </w:t>
      </w:r>
      <w:r w:rsidRPr="00DA4817">
        <w:t>Важнейшей составляющей образовательного комплекса любого муниципального образования является система школьного образования.</w:t>
      </w:r>
    </w:p>
    <w:p w14:paraId="6B081044" w14:textId="77777777" w:rsidR="000C309D" w:rsidRPr="00927271" w:rsidRDefault="000C309D" w:rsidP="000C309D">
      <w:pPr>
        <w:spacing w:line="240" w:lineRule="auto"/>
        <w:ind w:left="851"/>
      </w:pPr>
      <w:r w:rsidRPr="00DA4817">
        <w:t>В планируемом муниципальном образовании сеть общеобразовательных учреждений представлена одним дневным общеобразовательным учреждением, представляющим все три уровня общего образования (начальное (</w:t>
      </w:r>
      <w:r w:rsidRPr="00DA4817">
        <w:rPr>
          <w:lang w:val="en-US"/>
        </w:rPr>
        <w:t>I</w:t>
      </w:r>
      <w:r w:rsidRPr="00DA4817">
        <w:t>-</w:t>
      </w:r>
      <w:r w:rsidRPr="00DA4817">
        <w:rPr>
          <w:lang w:val="en-US"/>
        </w:rPr>
        <w:t>IV</w:t>
      </w:r>
      <w:r w:rsidRPr="00DA4817">
        <w:t xml:space="preserve"> классы), основное (</w:t>
      </w:r>
      <w:r w:rsidRPr="00DA4817">
        <w:rPr>
          <w:lang w:val="en-US"/>
        </w:rPr>
        <w:t>V</w:t>
      </w:r>
      <w:r w:rsidRPr="00DA4817">
        <w:t>-IX классы) и среднее (</w:t>
      </w:r>
      <w:r w:rsidRPr="00DA4817">
        <w:rPr>
          <w:lang w:val="en-US"/>
        </w:rPr>
        <w:t>IX</w:t>
      </w:r>
      <w:r w:rsidR="00DA4817" w:rsidRPr="00DA4817">
        <w:t>-XI классы), и специализированной (коррекционной) школой-интернатом.</w:t>
      </w:r>
    </w:p>
    <w:p w14:paraId="2F64E376" w14:textId="77777777" w:rsidR="000C309D" w:rsidRPr="00DA4817" w:rsidRDefault="00B507EA" w:rsidP="000C309D">
      <w:pPr>
        <w:spacing w:line="240" w:lineRule="auto"/>
        <w:ind w:left="851"/>
      </w:pPr>
      <w:r w:rsidRPr="00DA4817">
        <w:t>Общеобразовательные учреждения расположены</w:t>
      </w:r>
      <w:r w:rsidR="000C309D" w:rsidRPr="00DA4817">
        <w:t xml:space="preserve"> в центре с.</w:t>
      </w:r>
      <w:r w:rsidR="005B0342" w:rsidRPr="00DA4817">
        <w:t xml:space="preserve"> </w:t>
      </w:r>
      <w:r w:rsidR="00DE3074" w:rsidRPr="00DA4817">
        <w:t>Сенгилеевское</w:t>
      </w:r>
      <w:r w:rsidR="00DA4817" w:rsidRPr="00DA4817">
        <w:t xml:space="preserve">. </w:t>
      </w:r>
      <w:r w:rsidR="000C309D" w:rsidRPr="00DA4817">
        <w:t>Нормативный радиус пешеходной доступности общеобразовательных учреждений составляет 500 метров.</w:t>
      </w:r>
    </w:p>
    <w:p w14:paraId="4C76E8ED" w14:textId="77777777" w:rsidR="000C309D" w:rsidRPr="00BC5B06" w:rsidRDefault="000C309D" w:rsidP="00F91A88">
      <w:pPr>
        <w:spacing w:line="240" w:lineRule="auto"/>
        <w:ind w:firstLine="0"/>
        <w:rPr>
          <w:highlight w:val="yellow"/>
        </w:rPr>
      </w:pPr>
    </w:p>
    <w:p w14:paraId="08D2BBBF" w14:textId="77777777" w:rsidR="000C309D" w:rsidRPr="000C309D" w:rsidRDefault="00DA4817" w:rsidP="000C309D">
      <w:pPr>
        <w:spacing w:line="240" w:lineRule="auto"/>
        <w:ind w:firstLine="0"/>
        <w:jc w:val="center"/>
        <w:rPr>
          <w:highlight w:val="lightGray"/>
        </w:rPr>
      </w:pPr>
      <w:r w:rsidRPr="00DA4817">
        <w:rPr>
          <w:noProof/>
        </w:rPr>
        <w:drawing>
          <wp:inline distT="0" distB="0" distL="0" distR="0" wp14:anchorId="13409870" wp14:editId="3024AE52">
            <wp:extent cx="5781018" cy="3542339"/>
            <wp:effectExtent l="0" t="0" r="0" b="1270"/>
            <wp:docPr id="10" name="Рисунок 10" descr="D:\Рабочий стол\Бусыгина\шк сенг.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Рабочий стол\Бусыгина\шк сенг.pn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785572" cy="3545130"/>
                    </a:xfrm>
                    <a:prstGeom prst="rect">
                      <a:avLst/>
                    </a:prstGeom>
                    <a:noFill/>
                    <a:ln>
                      <a:noFill/>
                    </a:ln>
                  </pic:spPr>
                </pic:pic>
              </a:graphicData>
            </a:graphic>
          </wp:inline>
        </w:drawing>
      </w:r>
    </w:p>
    <w:p w14:paraId="1779343A" w14:textId="77777777" w:rsidR="000C309D" w:rsidRPr="005461D6" w:rsidRDefault="00EB1DFF" w:rsidP="000C309D">
      <w:pPr>
        <w:spacing w:line="240" w:lineRule="auto"/>
        <w:ind w:firstLine="0"/>
        <w:jc w:val="center"/>
        <w:rPr>
          <w:b/>
        </w:rPr>
      </w:pPr>
      <w:r>
        <w:rPr>
          <w:b/>
        </w:rPr>
        <w:t>Рисунок 6.1.4</w:t>
      </w:r>
      <w:r w:rsidR="000C309D" w:rsidRPr="005461D6">
        <w:rPr>
          <w:b/>
        </w:rPr>
        <w:t xml:space="preserve">. Радиус пешеходной доступности </w:t>
      </w:r>
      <w:r w:rsidR="005461D6" w:rsidRPr="005461D6">
        <w:rPr>
          <w:b/>
        </w:rPr>
        <w:t>образовательных учреждений</w:t>
      </w:r>
    </w:p>
    <w:p w14:paraId="1FD5647F" w14:textId="77777777" w:rsidR="000C309D" w:rsidRPr="005461D6" w:rsidRDefault="005461D6" w:rsidP="000C309D">
      <w:pPr>
        <w:spacing w:line="240" w:lineRule="auto"/>
        <w:ind w:firstLine="0"/>
        <w:jc w:val="center"/>
        <w:rPr>
          <w:b/>
        </w:rPr>
      </w:pPr>
      <w:r w:rsidRPr="005461D6">
        <w:rPr>
          <w:b/>
        </w:rPr>
        <w:t xml:space="preserve">села </w:t>
      </w:r>
      <w:r w:rsidR="00DE3074">
        <w:rPr>
          <w:b/>
        </w:rPr>
        <w:t>Сенгилеевское</w:t>
      </w:r>
    </w:p>
    <w:p w14:paraId="587D244B" w14:textId="77777777" w:rsidR="000C309D" w:rsidRDefault="000C309D" w:rsidP="000C309D">
      <w:pPr>
        <w:spacing w:line="240" w:lineRule="auto"/>
        <w:ind w:left="851"/>
        <w:rPr>
          <w:highlight w:val="lightGray"/>
        </w:rPr>
      </w:pPr>
    </w:p>
    <w:p w14:paraId="53E62803" w14:textId="77777777" w:rsidR="00AD549C" w:rsidRPr="00BC5B06" w:rsidRDefault="00AD549C" w:rsidP="00AD549C">
      <w:pPr>
        <w:spacing w:line="240" w:lineRule="auto"/>
        <w:ind w:firstLine="0"/>
        <w:jc w:val="center"/>
        <w:rPr>
          <w:highlight w:val="yellow"/>
        </w:rPr>
      </w:pPr>
    </w:p>
    <w:p w14:paraId="3F99E1F7" w14:textId="77777777" w:rsidR="000C309D" w:rsidRPr="00C23CB3" w:rsidRDefault="000C309D" w:rsidP="000C309D">
      <w:pPr>
        <w:spacing w:line="240" w:lineRule="auto"/>
        <w:ind w:left="851"/>
      </w:pPr>
      <w:r w:rsidRPr="00C23CB3">
        <w:t xml:space="preserve">На начало 2017 учебного года численность учащихся в дневном учреждении </w:t>
      </w:r>
      <w:r w:rsidR="00B507EA" w:rsidRPr="00C23CB3">
        <w:t>общего образования состави</w:t>
      </w:r>
      <w:r w:rsidR="00C23CB3" w:rsidRPr="00C23CB3">
        <w:t>ла 594</w:t>
      </w:r>
      <w:r w:rsidR="00B507EA" w:rsidRPr="00C23CB3">
        <w:t xml:space="preserve"> человек</w:t>
      </w:r>
      <w:r w:rsidR="00C23CB3" w:rsidRPr="00C23CB3">
        <w:t>а</w:t>
      </w:r>
      <w:r w:rsidR="00B507EA" w:rsidRPr="00C23CB3">
        <w:t xml:space="preserve"> – 18,6</w:t>
      </w:r>
      <w:r w:rsidRPr="00C23CB3">
        <w:t xml:space="preserve"> % общей численности населения </w:t>
      </w:r>
      <w:r w:rsidR="00DE3074" w:rsidRPr="00C23CB3">
        <w:t>Сенгилеевского</w:t>
      </w:r>
      <w:r w:rsidRPr="00C23CB3">
        <w:t xml:space="preserve"> сельсовета. На протяжении последних лет в </w:t>
      </w:r>
      <w:r w:rsidR="00DE3074" w:rsidRPr="00C23CB3">
        <w:t>Сенгилеевском</w:t>
      </w:r>
      <w:r w:rsidR="00EF3C04" w:rsidRPr="00C23CB3">
        <w:t xml:space="preserve"> сельсовете</w:t>
      </w:r>
      <w:r w:rsidRPr="00C23CB3">
        <w:t xml:space="preserve">, как и по Шпаковскому району в целом, отмечалось постоянное </w:t>
      </w:r>
      <w:r w:rsidR="00B507EA" w:rsidRPr="00C23CB3">
        <w:t>увеличение</w:t>
      </w:r>
      <w:r w:rsidRPr="00C23CB3">
        <w:t xml:space="preserve"> числа учащихс</w:t>
      </w:r>
      <w:r w:rsidR="00B507EA" w:rsidRPr="00C23CB3">
        <w:t>я в общеобразовательных школах.</w:t>
      </w:r>
    </w:p>
    <w:p w14:paraId="0D7EA9A2" w14:textId="77777777" w:rsidR="000C309D" w:rsidRPr="00EF5B03" w:rsidRDefault="000C309D" w:rsidP="000C309D">
      <w:pPr>
        <w:spacing w:line="240" w:lineRule="auto"/>
        <w:ind w:left="851"/>
        <w:rPr>
          <w:highlight w:val="yellow"/>
        </w:rPr>
      </w:pPr>
    </w:p>
    <w:p w14:paraId="4F3E6AB7" w14:textId="77777777" w:rsidR="000C309D" w:rsidRPr="00E4633D" w:rsidRDefault="000C309D" w:rsidP="000C309D">
      <w:pPr>
        <w:spacing w:line="240" w:lineRule="auto"/>
        <w:ind w:left="851"/>
        <w:jc w:val="right"/>
        <w:rPr>
          <w:b/>
        </w:rPr>
      </w:pPr>
      <w:r w:rsidRPr="00E4633D">
        <w:rPr>
          <w:b/>
        </w:rPr>
        <w:t>Таблица 6.1.2</w:t>
      </w:r>
    </w:p>
    <w:p w14:paraId="2890D788" w14:textId="77777777" w:rsidR="000C309D" w:rsidRPr="00E4633D" w:rsidRDefault="000C309D" w:rsidP="000C309D">
      <w:pPr>
        <w:spacing w:line="240" w:lineRule="auto"/>
        <w:ind w:firstLine="0"/>
        <w:jc w:val="center"/>
        <w:rPr>
          <w:b/>
        </w:rPr>
      </w:pPr>
      <w:r w:rsidRPr="00E4633D">
        <w:rPr>
          <w:b/>
        </w:rPr>
        <w:t>Прогнозные показатели развития системы общего образования</w:t>
      </w:r>
    </w:p>
    <w:p w14:paraId="57A94935" w14:textId="77777777" w:rsidR="000C309D" w:rsidRPr="00E4633D" w:rsidRDefault="00DE3074" w:rsidP="000C309D">
      <w:pPr>
        <w:spacing w:line="240" w:lineRule="auto"/>
        <w:ind w:firstLine="0"/>
        <w:jc w:val="center"/>
        <w:rPr>
          <w:b/>
        </w:rPr>
      </w:pPr>
      <w:r>
        <w:rPr>
          <w:b/>
        </w:rPr>
        <w:t>Сенгилеевского</w:t>
      </w:r>
      <w:r w:rsidR="000C309D" w:rsidRPr="00E4633D">
        <w:rPr>
          <w:b/>
        </w:rPr>
        <w:t xml:space="preserve"> сельсовета</w:t>
      </w:r>
    </w:p>
    <w:tbl>
      <w:tblPr>
        <w:tblStyle w:val="a3"/>
        <w:tblW w:w="0" w:type="auto"/>
        <w:tblLook w:val="04A0" w:firstRow="1" w:lastRow="0" w:firstColumn="1" w:lastColumn="0" w:noHBand="0" w:noVBand="1"/>
      </w:tblPr>
      <w:tblGrid>
        <w:gridCol w:w="460"/>
        <w:gridCol w:w="3646"/>
        <w:gridCol w:w="2693"/>
        <w:gridCol w:w="848"/>
        <w:gridCol w:w="848"/>
        <w:gridCol w:w="849"/>
      </w:tblGrid>
      <w:tr w:rsidR="000C309D" w:rsidRPr="00E4633D" w14:paraId="7E4A28F3" w14:textId="77777777" w:rsidTr="000C309D">
        <w:tc>
          <w:tcPr>
            <w:tcW w:w="460" w:type="dxa"/>
            <w:vAlign w:val="center"/>
          </w:tcPr>
          <w:p w14:paraId="146A5710" w14:textId="77777777" w:rsidR="000C309D" w:rsidRPr="00E4633D" w:rsidRDefault="000C309D" w:rsidP="000C309D">
            <w:pPr>
              <w:spacing w:line="240" w:lineRule="auto"/>
              <w:ind w:firstLine="0"/>
              <w:jc w:val="center"/>
              <w:rPr>
                <w:b/>
                <w:sz w:val="20"/>
                <w:szCs w:val="20"/>
              </w:rPr>
            </w:pPr>
            <w:r w:rsidRPr="00E4633D">
              <w:rPr>
                <w:b/>
                <w:sz w:val="20"/>
                <w:szCs w:val="20"/>
              </w:rPr>
              <w:t>№ п/п</w:t>
            </w:r>
          </w:p>
        </w:tc>
        <w:tc>
          <w:tcPr>
            <w:tcW w:w="3646" w:type="dxa"/>
            <w:vAlign w:val="center"/>
          </w:tcPr>
          <w:p w14:paraId="4E9ACE5D" w14:textId="77777777" w:rsidR="000C309D" w:rsidRPr="00E4633D" w:rsidRDefault="000C309D" w:rsidP="000C309D">
            <w:pPr>
              <w:spacing w:line="240" w:lineRule="auto"/>
              <w:ind w:firstLine="0"/>
              <w:jc w:val="center"/>
              <w:rPr>
                <w:b/>
                <w:sz w:val="20"/>
                <w:szCs w:val="20"/>
              </w:rPr>
            </w:pPr>
            <w:r w:rsidRPr="00E4633D">
              <w:rPr>
                <w:b/>
                <w:sz w:val="20"/>
                <w:szCs w:val="20"/>
              </w:rPr>
              <w:t>Наименование норматива</w:t>
            </w:r>
          </w:p>
        </w:tc>
        <w:tc>
          <w:tcPr>
            <w:tcW w:w="2693" w:type="dxa"/>
            <w:vAlign w:val="center"/>
          </w:tcPr>
          <w:p w14:paraId="23EB9F8D" w14:textId="77777777" w:rsidR="000C309D" w:rsidRPr="00E4633D" w:rsidRDefault="000C309D" w:rsidP="000C309D">
            <w:pPr>
              <w:spacing w:line="240" w:lineRule="auto"/>
              <w:ind w:firstLine="0"/>
              <w:jc w:val="center"/>
              <w:rPr>
                <w:b/>
                <w:sz w:val="20"/>
                <w:szCs w:val="20"/>
              </w:rPr>
            </w:pPr>
            <w:r w:rsidRPr="00E4633D">
              <w:rPr>
                <w:b/>
                <w:sz w:val="20"/>
                <w:szCs w:val="20"/>
              </w:rPr>
              <w:t>Единица измерения</w:t>
            </w:r>
          </w:p>
        </w:tc>
        <w:tc>
          <w:tcPr>
            <w:tcW w:w="848" w:type="dxa"/>
            <w:vAlign w:val="center"/>
          </w:tcPr>
          <w:p w14:paraId="2154AEEE" w14:textId="77777777" w:rsidR="000C309D" w:rsidRPr="00E4633D" w:rsidRDefault="000C309D" w:rsidP="000C309D">
            <w:pPr>
              <w:spacing w:line="240" w:lineRule="auto"/>
              <w:ind w:firstLine="0"/>
              <w:jc w:val="center"/>
              <w:rPr>
                <w:b/>
                <w:sz w:val="20"/>
                <w:szCs w:val="20"/>
              </w:rPr>
            </w:pPr>
            <w:r w:rsidRPr="00E4633D">
              <w:rPr>
                <w:b/>
                <w:sz w:val="20"/>
                <w:szCs w:val="20"/>
              </w:rPr>
              <w:t>2017</w:t>
            </w:r>
          </w:p>
        </w:tc>
        <w:tc>
          <w:tcPr>
            <w:tcW w:w="848" w:type="dxa"/>
            <w:vAlign w:val="center"/>
          </w:tcPr>
          <w:p w14:paraId="48C7979C" w14:textId="77777777" w:rsidR="000C309D" w:rsidRPr="00E4633D" w:rsidRDefault="000C309D" w:rsidP="000C309D">
            <w:pPr>
              <w:spacing w:line="240" w:lineRule="auto"/>
              <w:ind w:firstLine="0"/>
              <w:jc w:val="center"/>
              <w:rPr>
                <w:b/>
                <w:sz w:val="20"/>
                <w:szCs w:val="20"/>
              </w:rPr>
            </w:pPr>
            <w:r w:rsidRPr="00E4633D">
              <w:rPr>
                <w:b/>
                <w:sz w:val="20"/>
                <w:szCs w:val="20"/>
              </w:rPr>
              <w:t>2022</w:t>
            </w:r>
          </w:p>
        </w:tc>
        <w:tc>
          <w:tcPr>
            <w:tcW w:w="849" w:type="dxa"/>
            <w:vAlign w:val="center"/>
          </w:tcPr>
          <w:p w14:paraId="2C100986" w14:textId="77777777" w:rsidR="000C309D" w:rsidRPr="00E4633D" w:rsidRDefault="000C309D" w:rsidP="000C309D">
            <w:pPr>
              <w:spacing w:line="240" w:lineRule="auto"/>
              <w:ind w:firstLine="0"/>
              <w:jc w:val="center"/>
              <w:rPr>
                <w:b/>
                <w:sz w:val="20"/>
                <w:szCs w:val="20"/>
              </w:rPr>
            </w:pPr>
            <w:r w:rsidRPr="00E4633D">
              <w:rPr>
                <w:b/>
                <w:sz w:val="20"/>
                <w:szCs w:val="20"/>
              </w:rPr>
              <w:t>2037</w:t>
            </w:r>
          </w:p>
        </w:tc>
      </w:tr>
      <w:tr w:rsidR="000C309D" w:rsidRPr="00E4633D" w14:paraId="22D14E70" w14:textId="77777777" w:rsidTr="000C309D">
        <w:tc>
          <w:tcPr>
            <w:tcW w:w="460" w:type="dxa"/>
            <w:vAlign w:val="center"/>
          </w:tcPr>
          <w:p w14:paraId="7E11F938" w14:textId="77777777" w:rsidR="000C309D" w:rsidRPr="00E4633D" w:rsidRDefault="000C309D" w:rsidP="000C309D">
            <w:pPr>
              <w:spacing w:line="240" w:lineRule="auto"/>
              <w:ind w:firstLine="0"/>
              <w:jc w:val="center"/>
              <w:rPr>
                <w:sz w:val="20"/>
                <w:szCs w:val="20"/>
              </w:rPr>
            </w:pPr>
            <w:r w:rsidRPr="00E4633D">
              <w:rPr>
                <w:sz w:val="20"/>
                <w:szCs w:val="20"/>
              </w:rPr>
              <w:t>1</w:t>
            </w:r>
          </w:p>
        </w:tc>
        <w:tc>
          <w:tcPr>
            <w:tcW w:w="3646" w:type="dxa"/>
          </w:tcPr>
          <w:p w14:paraId="1292DECB" w14:textId="77777777" w:rsidR="000C309D" w:rsidRPr="00E4633D" w:rsidRDefault="000C309D" w:rsidP="000C309D">
            <w:pPr>
              <w:spacing w:line="240" w:lineRule="auto"/>
              <w:ind w:firstLine="0"/>
              <w:rPr>
                <w:sz w:val="20"/>
                <w:szCs w:val="20"/>
              </w:rPr>
            </w:pPr>
            <w:r w:rsidRPr="00E4633D">
              <w:rPr>
                <w:sz w:val="20"/>
                <w:szCs w:val="20"/>
              </w:rPr>
              <w:t xml:space="preserve">Обеспеченность услугами общеобразовательных организаций, в том числе: </w:t>
            </w:r>
          </w:p>
        </w:tc>
        <w:tc>
          <w:tcPr>
            <w:tcW w:w="2693" w:type="dxa"/>
          </w:tcPr>
          <w:p w14:paraId="2779D88E" w14:textId="77777777" w:rsidR="000C309D" w:rsidRPr="00E4633D" w:rsidRDefault="000C309D" w:rsidP="000C309D">
            <w:pPr>
              <w:spacing w:line="240" w:lineRule="auto"/>
              <w:ind w:firstLine="0"/>
              <w:jc w:val="center"/>
              <w:rPr>
                <w:sz w:val="20"/>
                <w:szCs w:val="20"/>
              </w:rPr>
            </w:pPr>
            <w:r w:rsidRPr="00E4633D">
              <w:rPr>
                <w:sz w:val="20"/>
                <w:szCs w:val="20"/>
              </w:rPr>
              <w:t>–</w:t>
            </w:r>
          </w:p>
        </w:tc>
        <w:tc>
          <w:tcPr>
            <w:tcW w:w="848" w:type="dxa"/>
            <w:vAlign w:val="center"/>
          </w:tcPr>
          <w:p w14:paraId="08758C04" w14:textId="77777777" w:rsidR="000C309D" w:rsidRPr="00E4633D" w:rsidRDefault="000C309D" w:rsidP="000C309D">
            <w:pPr>
              <w:spacing w:line="240" w:lineRule="auto"/>
              <w:ind w:firstLine="0"/>
              <w:jc w:val="center"/>
            </w:pPr>
            <w:r w:rsidRPr="00E4633D">
              <w:t>–</w:t>
            </w:r>
          </w:p>
        </w:tc>
        <w:tc>
          <w:tcPr>
            <w:tcW w:w="848" w:type="dxa"/>
            <w:vAlign w:val="center"/>
          </w:tcPr>
          <w:p w14:paraId="2089336C" w14:textId="77777777" w:rsidR="000C309D" w:rsidRPr="00E4633D" w:rsidRDefault="000C309D" w:rsidP="000C309D">
            <w:pPr>
              <w:spacing w:line="240" w:lineRule="auto"/>
              <w:ind w:firstLine="0"/>
              <w:jc w:val="center"/>
            </w:pPr>
            <w:r w:rsidRPr="00E4633D">
              <w:t>–</w:t>
            </w:r>
          </w:p>
        </w:tc>
        <w:tc>
          <w:tcPr>
            <w:tcW w:w="849" w:type="dxa"/>
            <w:vAlign w:val="center"/>
          </w:tcPr>
          <w:p w14:paraId="4A867207" w14:textId="77777777" w:rsidR="000C309D" w:rsidRPr="00E4633D" w:rsidRDefault="000C309D" w:rsidP="000C309D">
            <w:pPr>
              <w:spacing w:line="240" w:lineRule="auto"/>
              <w:ind w:firstLine="0"/>
              <w:jc w:val="center"/>
            </w:pPr>
            <w:r w:rsidRPr="00E4633D">
              <w:t>–</w:t>
            </w:r>
          </w:p>
        </w:tc>
      </w:tr>
      <w:tr w:rsidR="000C309D" w:rsidRPr="00E4633D" w14:paraId="10527386" w14:textId="77777777" w:rsidTr="000C309D">
        <w:tc>
          <w:tcPr>
            <w:tcW w:w="460" w:type="dxa"/>
            <w:vAlign w:val="center"/>
          </w:tcPr>
          <w:p w14:paraId="52BAD4A3" w14:textId="77777777" w:rsidR="000C309D" w:rsidRPr="00E4633D" w:rsidRDefault="000C309D" w:rsidP="000C309D">
            <w:pPr>
              <w:spacing w:line="240" w:lineRule="auto"/>
              <w:ind w:firstLine="0"/>
              <w:jc w:val="center"/>
              <w:rPr>
                <w:sz w:val="20"/>
                <w:szCs w:val="20"/>
              </w:rPr>
            </w:pPr>
            <w:r w:rsidRPr="00E4633D">
              <w:rPr>
                <w:sz w:val="20"/>
                <w:szCs w:val="20"/>
              </w:rPr>
              <w:t>1.1</w:t>
            </w:r>
          </w:p>
        </w:tc>
        <w:tc>
          <w:tcPr>
            <w:tcW w:w="3646" w:type="dxa"/>
            <w:vAlign w:val="center"/>
          </w:tcPr>
          <w:p w14:paraId="647C42A9" w14:textId="77777777" w:rsidR="000C309D" w:rsidRPr="00E4633D" w:rsidRDefault="000C309D" w:rsidP="000C309D">
            <w:pPr>
              <w:spacing w:line="240" w:lineRule="auto"/>
              <w:jc w:val="right"/>
              <w:rPr>
                <w:sz w:val="20"/>
                <w:szCs w:val="20"/>
              </w:rPr>
            </w:pPr>
            <w:r w:rsidRPr="00E4633D">
              <w:rPr>
                <w:sz w:val="20"/>
                <w:szCs w:val="20"/>
              </w:rPr>
              <w:t>I - IX классы</w:t>
            </w:r>
          </w:p>
        </w:tc>
        <w:tc>
          <w:tcPr>
            <w:tcW w:w="2693" w:type="dxa"/>
            <w:vAlign w:val="center"/>
          </w:tcPr>
          <w:p w14:paraId="0E16383F" w14:textId="77777777" w:rsidR="000C309D" w:rsidRPr="00E4633D" w:rsidRDefault="000C309D" w:rsidP="000C309D">
            <w:pPr>
              <w:spacing w:line="240" w:lineRule="auto"/>
              <w:ind w:firstLine="0"/>
              <w:jc w:val="center"/>
              <w:rPr>
                <w:sz w:val="20"/>
                <w:szCs w:val="20"/>
              </w:rPr>
            </w:pPr>
            <w:r w:rsidRPr="00E4633D">
              <w:rPr>
                <w:sz w:val="20"/>
                <w:szCs w:val="20"/>
              </w:rPr>
              <w:t>100 % охват населения школьного возраста</w:t>
            </w:r>
          </w:p>
        </w:tc>
        <w:tc>
          <w:tcPr>
            <w:tcW w:w="848" w:type="dxa"/>
            <w:vAlign w:val="center"/>
          </w:tcPr>
          <w:p w14:paraId="05787D1E" w14:textId="77777777" w:rsidR="000C309D" w:rsidRPr="00E4633D" w:rsidRDefault="000C044D" w:rsidP="000C309D">
            <w:pPr>
              <w:spacing w:line="240" w:lineRule="auto"/>
              <w:ind w:firstLine="0"/>
              <w:jc w:val="center"/>
              <w:rPr>
                <w:color w:val="000000"/>
                <w:sz w:val="20"/>
                <w:szCs w:val="20"/>
              </w:rPr>
            </w:pPr>
            <w:r>
              <w:rPr>
                <w:color w:val="000000"/>
                <w:sz w:val="20"/>
                <w:szCs w:val="20"/>
              </w:rPr>
              <w:t>594</w:t>
            </w:r>
          </w:p>
        </w:tc>
        <w:tc>
          <w:tcPr>
            <w:tcW w:w="848" w:type="dxa"/>
            <w:vAlign w:val="center"/>
          </w:tcPr>
          <w:p w14:paraId="7A648C29" w14:textId="77777777" w:rsidR="000C309D" w:rsidRPr="00E4633D" w:rsidRDefault="000C044D" w:rsidP="000C309D">
            <w:pPr>
              <w:spacing w:line="240" w:lineRule="auto"/>
              <w:ind w:firstLine="0"/>
              <w:jc w:val="center"/>
              <w:rPr>
                <w:color w:val="000000"/>
                <w:sz w:val="20"/>
                <w:szCs w:val="20"/>
              </w:rPr>
            </w:pPr>
            <w:r>
              <w:rPr>
                <w:color w:val="000000"/>
                <w:sz w:val="20"/>
                <w:szCs w:val="20"/>
              </w:rPr>
              <w:t>606</w:t>
            </w:r>
          </w:p>
        </w:tc>
        <w:tc>
          <w:tcPr>
            <w:tcW w:w="849" w:type="dxa"/>
            <w:vAlign w:val="center"/>
          </w:tcPr>
          <w:p w14:paraId="7E61FDCC" w14:textId="77777777" w:rsidR="000C309D" w:rsidRPr="00E4633D" w:rsidRDefault="000C044D" w:rsidP="000C309D">
            <w:pPr>
              <w:spacing w:line="240" w:lineRule="auto"/>
              <w:ind w:firstLine="0"/>
              <w:jc w:val="center"/>
              <w:rPr>
                <w:color w:val="000000"/>
                <w:sz w:val="20"/>
                <w:szCs w:val="20"/>
              </w:rPr>
            </w:pPr>
            <w:r>
              <w:rPr>
                <w:color w:val="000000"/>
                <w:sz w:val="20"/>
                <w:szCs w:val="20"/>
              </w:rPr>
              <w:t>640</w:t>
            </w:r>
          </w:p>
        </w:tc>
      </w:tr>
      <w:tr w:rsidR="000C309D" w:rsidRPr="00E4633D" w14:paraId="19787B1F" w14:textId="77777777" w:rsidTr="000C309D">
        <w:tc>
          <w:tcPr>
            <w:tcW w:w="460" w:type="dxa"/>
            <w:vAlign w:val="center"/>
          </w:tcPr>
          <w:p w14:paraId="46268B42" w14:textId="77777777" w:rsidR="000C309D" w:rsidRPr="00E4633D" w:rsidRDefault="000C309D" w:rsidP="000C309D">
            <w:pPr>
              <w:spacing w:line="240" w:lineRule="auto"/>
              <w:ind w:firstLine="0"/>
              <w:jc w:val="center"/>
              <w:rPr>
                <w:sz w:val="20"/>
                <w:szCs w:val="20"/>
              </w:rPr>
            </w:pPr>
            <w:r w:rsidRPr="00E4633D">
              <w:rPr>
                <w:sz w:val="20"/>
                <w:szCs w:val="20"/>
              </w:rPr>
              <w:t>1.2</w:t>
            </w:r>
          </w:p>
        </w:tc>
        <w:tc>
          <w:tcPr>
            <w:tcW w:w="3646" w:type="dxa"/>
            <w:vAlign w:val="center"/>
          </w:tcPr>
          <w:p w14:paraId="4FB949ED" w14:textId="77777777" w:rsidR="000C309D" w:rsidRPr="00E4633D" w:rsidRDefault="000C309D" w:rsidP="000C309D">
            <w:pPr>
              <w:spacing w:line="240" w:lineRule="auto"/>
              <w:jc w:val="right"/>
              <w:rPr>
                <w:sz w:val="20"/>
                <w:szCs w:val="20"/>
              </w:rPr>
            </w:pPr>
            <w:r w:rsidRPr="00E4633D">
              <w:rPr>
                <w:sz w:val="20"/>
                <w:szCs w:val="20"/>
              </w:rPr>
              <w:t>X - XI классы</w:t>
            </w:r>
          </w:p>
        </w:tc>
        <w:tc>
          <w:tcPr>
            <w:tcW w:w="2693" w:type="dxa"/>
            <w:vAlign w:val="center"/>
          </w:tcPr>
          <w:p w14:paraId="1255F8F8" w14:textId="77777777" w:rsidR="000C309D" w:rsidRPr="00E4633D" w:rsidRDefault="000C309D" w:rsidP="000C309D">
            <w:pPr>
              <w:spacing w:line="240" w:lineRule="auto"/>
              <w:ind w:firstLine="0"/>
              <w:jc w:val="center"/>
              <w:rPr>
                <w:sz w:val="20"/>
                <w:szCs w:val="20"/>
              </w:rPr>
            </w:pPr>
            <w:r w:rsidRPr="00E4633D">
              <w:rPr>
                <w:sz w:val="20"/>
                <w:szCs w:val="20"/>
              </w:rPr>
              <w:t>75 % охват населения школьного возраста</w:t>
            </w:r>
          </w:p>
        </w:tc>
        <w:tc>
          <w:tcPr>
            <w:tcW w:w="848" w:type="dxa"/>
            <w:vAlign w:val="center"/>
          </w:tcPr>
          <w:p w14:paraId="073CFCD7" w14:textId="77777777" w:rsidR="000C309D" w:rsidRPr="00E4633D" w:rsidRDefault="000C044D" w:rsidP="000C309D">
            <w:pPr>
              <w:spacing w:line="240" w:lineRule="auto"/>
              <w:ind w:firstLine="0"/>
              <w:jc w:val="center"/>
              <w:rPr>
                <w:color w:val="000000"/>
                <w:sz w:val="20"/>
                <w:szCs w:val="20"/>
              </w:rPr>
            </w:pPr>
            <w:r>
              <w:rPr>
                <w:color w:val="000000"/>
                <w:sz w:val="20"/>
                <w:szCs w:val="20"/>
              </w:rPr>
              <w:t>446</w:t>
            </w:r>
          </w:p>
        </w:tc>
        <w:tc>
          <w:tcPr>
            <w:tcW w:w="848" w:type="dxa"/>
            <w:vAlign w:val="center"/>
          </w:tcPr>
          <w:p w14:paraId="49BC872B" w14:textId="77777777" w:rsidR="000C309D" w:rsidRPr="00E4633D" w:rsidRDefault="000C044D" w:rsidP="000C309D">
            <w:pPr>
              <w:spacing w:line="240" w:lineRule="auto"/>
              <w:ind w:firstLine="0"/>
              <w:jc w:val="center"/>
              <w:rPr>
                <w:color w:val="000000"/>
                <w:sz w:val="20"/>
                <w:szCs w:val="20"/>
              </w:rPr>
            </w:pPr>
            <w:r>
              <w:rPr>
                <w:color w:val="000000"/>
                <w:sz w:val="20"/>
                <w:szCs w:val="20"/>
              </w:rPr>
              <w:t>454</w:t>
            </w:r>
          </w:p>
        </w:tc>
        <w:tc>
          <w:tcPr>
            <w:tcW w:w="849" w:type="dxa"/>
            <w:vAlign w:val="center"/>
          </w:tcPr>
          <w:p w14:paraId="609A45E6" w14:textId="77777777" w:rsidR="000C309D" w:rsidRPr="00E4633D" w:rsidRDefault="000C044D" w:rsidP="000C309D">
            <w:pPr>
              <w:spacing w:line="240" w:lineRule="auto"/>
              <w:ind w:firstLine="0"/>
              <w:jc w:val="center"/>
              <w:rPr>
                <w:color w:val="000000"/>
                <w:sz w:val="20"/>
                <w:szCs w:val="20"/>
              </w:rPr>
            </w:pPr>
            <w:r>
              <w:rPr>
                <w:color w:val="000000"/>
                <w:sz w:val="20"/>
                <w:szCs w:val="20"/>
              </w:rPr>
              <w:t>480</w:t>
            </w:r>
          </w:p>
        </w:tc>
      </w:tr>
      <w:tr w:rsidR="000C309D" w:rsidRPr="000C309D" w14:paraId="2728BD35" w14:textId="77777777" w:rsidTr="000C309D">
        <w:tc>
          <w:tcPr>
            <w:tcW w:w="460" w:type="dxa"/>
            <w:vAlign w:val="center"/>
          </w:tcPr>
          <w:p w14:paraId="3E1823B0" w14:textId="77777777" w:rsidR="000C309D" w:rsidRPr="00E4633D" w:rsidRDefault="000C309D" w:rsidP="000C309D">
            <w:pPr>
              <w:spacing w:line="240" w:lineRule="auto"/>
              <w:ind w:firstLine="0"/>
              <w:jc w:val="center"/>
              <w:rPr>
                <w:sz w:val="20"/>
                <w:szCs w:val="20"/>
              </w:rPr>
            </w:pPr>
            <w:r w:rsidRPr="00E4633D">
              <w:rPr>
                <w:sz w:val="20"/>
                <w:szCs w:val="20"/>
              </w:rPr>
              <w:t>2</w:t>
            </w:r>
          </w:p>
        </w:tc>
        <w:tc>
          <w:tcPr>
            <w:tcW w:w="3646" w:type="dxa"/>
            <w:vAlign w:val="center"/>
          </w:tcPr>
          <w:p w14:paraId="3F1DDF18" w14:textId="77777777" w:rsidR="000C309D" w:rsidRPr="00E4633D" w:rsidRDefault="000C309D" w:rsidP="000C309D">
            <w:pPr>
              <w:spacing w:line="240" w:lineRule="auto"/>
              <w:ind w:hanging="6"/>
              <w:jc w:val="left"/>
              <w:rPr>
                <w:sz w:val="20"/>
                <w:szCs w:val="20"/>
              </w:rPr>
            </w:pPr>
            <w:r w:rsidRPr="00E4633D">
              <w:rPr>
                <w:sz w:val="20"/>
                <w:szCs w:val="20"/>
              </w:rPr>
              <w:t>Обеспеченность услугами межшкольного учебного комбината</w:t>
            </w:r>
          </w:p>
        </w:tc>
        <w:tc>
          <w:tcPr>
            <w:tcW w:w="2693" w:type="dxa"/>
            <w:vAlign w:val="center"/>
          </w:tcPr>
          <w:p w14:paraId="7804727C" w14:textId="77777777" w:rsidR="000C309D" w:rsidRPr="00E4633D" w:rsidRDefault="000C309D" w:rsidP="000C309D">
            <w:pPr>
              <w:spacing w:line="240" w:lineRule="auto"/>
              <w:ind w:firstLine="0"/>
              <w:jc w:val="center"/>
              <w:rPr>
                <w:sz w:val="20"/>
                <w:szCs w:val="20"/>
              </w:rPr>
            </w:pPr>
            <w:r w:rsidRPr="00E4633D">
              <w:rPr>
                <w:sz w:val="20"/>
                <w:szCs w:val="20"/>
              </w:rPr>
              <w:t>8 % от числа школьников</w:t>
            </w:r>
          </w:p>
        </w:tc>
        <w:tc>
          <w:tcPr>
            <w:tcW w:w="848" w:type="dxa"/>
            <w:vAlign w:val="center"/>
          </w:tcPr>
          <w:p w14:paraId="5DA8E5EC" w14:textId="77777777" w:rsidR="000C309D" w:rsidRPr="00E4633D" w:rsidRDefault="000C044D" w:rsidP="000C309D">
            <w:pPr>
              <w:spacing w:line="240" w:lineRule="auto"/>
              <w:ind w:firstLine="0"/>
              <w:jc w:val="center"/>
              <w:rPr>
                <w:color w:val="000000"/>
                <w:sz w:val="20"/>
                <w:szCs w:val="20"/>
              </w:rPr>
            </w:pPr>
            <w:r>
              <w:rPr>
                <w:color w:val="000000"/>
                <w:sz w:val="20"/>
                <w:szCs w:val="20"/>
              </w:rPr>
              <w:t>48</w:t>
            </w:r>
          </w:p>
        </w:tc>
        <w:tc>
          <w:tcPr>
            <w:tcW w:w="848" w:type="dxa"/>
            <w:vAlign w:val="center"/>
          </w:tcPr>
          <w:p w14:paraId="338977B6" w14:textId="77777777" w:rsidR="000C309D" w:rsidRPr="00E4633D" w:rsidRDefault="000C044D" w:rsidP="000C309D">
            <w:pPr>
              <w:spacing w:line="240" w:lineRule="auto"/>
              <w:ind w:firstLine="0"/>
              <w:jc w:val="center"/>
              <w:rPr>
                <w:color w:val="000000"/>
                <w:sz w:val="20"/>
                <w:szCs w:val="20"/>
              </w:rPr>
            </w:pPr>
            <w:r>
              <w:rPr>
                <w:color w:val="000000"/>
                <w:sz w:val="20"/>
                <w:szCs w:val="20"/>
              </w:rPr>
              <w:t>48</w:t>
            </w:r>
          </w:p>
        </w:tc>
        <w:tc>
          <w:tcPr>
            <w:tcW w:w="849" w:type="dxa"/>
            <w:vAlign w:val="center"/>
          </w:tcPr>
          <w:p w14:paraId="3BC246F3" w14:textId="77777777" w:rsidR="000C309D" w:rsidRPr="00E4633D" w:rsidRDefault="000C044D" w:rsidP="000C309D">
            <w:pPr>
              <w:spacing w:line="240" w:lineRule="auto"/>
              <w:ind w:firstLine="0"/>
              <w:jc w:val="center"/>
              <w:rPr>
                <w:color w:val="000000"/>
                <w:sz w:val="20"/>
                <w:szCs w:val="20"/>
              </w:rPr>
            </w:pPr>
            <w:r>
              <w:rPr>
                <w:color w:val="000000"/>
                <w:sz w:val="20"/>
                <w:szCs w:val="20"/>
              </w:rPr>
              <w:t>51</w:t>
            </w:r>
          </w:p>
        </w:tc>
      </w:tr>
    </w:tbl>
    <w:p w14:paraId="60EF676E" w14:textId="77777777" w:rsidR="000C309D" w:rsidRPr="000C309D" w:rsidRDefault="000C309D" w:rsidP="000C309D">
      <w:pPr>
        <w:spacing w:line="240" w:lineRule="auto"/>
        <w:ind w:left="851"/>
        <w:rPr>
          <w:highlight w:val="lightGray"/>
        </w:rPr>
      </w:pPr>
    </w:p>
    <w:p w14:paraId="5B5FC43F" w14:textId="77777777" w:rsidR="00BC5B06" w:rsidRPr="000310F6" w:rsidRDefault="0004036E" w:rsidP="0004036E">
      <w:pPr>
        <w:spacing w:line="240" w:lineRule="auto"/>
        <w:ind w:left="851"/>
      </w:pPr>
      <w:r w:rsidRPr="000310F6">
        <w:t>По состоянию на 2017 год педагогический состав школ составляет</w:t>
      </w:r>
      <w:r w:rsidR="000310F6" w:rsidRPr="000310F6">
        <w:t>: МОУ СОШ № 8 – 30 педагогических работников</w:t>
      </w:r>
      <w:r w:rsidRPr="000310F6">
        <w:t xml:space="preserve">, </w:t>
      </w:r>
      <w:r w:rsidR="000310F6" w:rsidRPr="000310F6">
        <w:t>школа-интернат – 34 педагогических работников.</w:t>
      </w:r>
    </w:p>
    <w:p w14:paraId="03F88433" w14:textId="77777777" w:rsidR="000C309D" w:rsidRPr="003403E9" w:rsidRDefault="000C309D" w:rsidP="000C309D">
      <w:pPr>
        <w:spacing w:line="240" w:lineRule="auto"/>
        <w:ind w:left="851"/>
      </w:pPr>
      <w:r w:rsidRPr="00B727E9">
        <w:t>В целом за предшествующий пятилетний период фактическ</w:t>
      </w:r>
      <w:r w:rsidR="003403E9" w:rsidRPr="00B727E9">
        <w:t>ая загрузка общеобразовательных учреждений</w:t>
      </w:r>
      <w:r w:rsidRPr="00B727E9">
        <w:t xml:space="preserve"> сократилась. В этом же направлении сказывается и близость расположения к административным центрам – г. </w:t>
      </w:r>
      <w:r w:rsidR="0081762C" w:rsidRPr="00B727E9">
        <w:t>Ставрополь</w:t>
      </w:r>
      <w:r w:rsidRPr="00B727E9">
        <w:t xml:space="preserve">, г. </w:t>
      </w:r>
      <w:r w:rsidR="0081762C" w:rsidRPr="00B727E9">
        <w:t>Михайловск</w:t>
      </w:r>
      <w:r w:rsidRPr="00B727E9">
        <w:t>, где дети имеют возможность получить основное и среднее общеобразовательное образование в более современных учреждениях.</w:t>
      </w:r>
    </w:p>
    <w:p w14:paraId="6FF44DCC" w14:textId="77777777" w:rsidR="000C309D" w:rsidRPr="00923031" w:rsidRDefault="000C309D" w:rsidP="000C309D">
      <w:pPr>
        <w:spacing w:line="240" w:lineRule="auto"/>
        <w:ind w:left="851"/>
      </w:pPr>
      <w:r w:rsidRPr="00923031">
        <w:rPr>
          <w:b/>
        </w:rPr>
        <w:t xml:space="preserve">Система дополнительного образования детей </w:t>
      </w:r>
      <w:r w:rsidRPr="00923031">
        <w:t>— составная (вариативная) часть общего образования, содержательно мотивированное образование, позволяющее обучающемуся приобрести устойчивую потребность в познании и творчестве, максимально реализовать себя, самоопределиться профессионально и личностно. Дополнительное образование детей – целенаправленный процесс воспитания и обучения посредством реализации дополнительных образовательных программ.</w:t>
      </w:r>
    </w:p>
    <w:p w14:paraId="0A5990EF" w14:textId="77777777" w:rsidR="009903F3" w:rsidRPr="003B1581" w:rsidRDefault="000C309D" w:rsidP="000C309D">
      <w:pPr>
        <w:spacing w:line="240" w:lineRule="auto"/>
        <w:ind w:left="851"/>
        <w:rPr>
          <w:color w:val="FF0000"/>
          <w:highlight w:val="yellow"/>
        </w:rPr>
      </w:pPr>
      <w:r w:rsidRPr="00923031">
        <w:t xml:space="preserve">По состоянию на 01.01.2017 г. на территории </w:t>
      </w:r>
      <w:r w:rsidR="00923031" w:rsidRPr="00923031">
        <w:t>сельсовета</w:t>
      </w:r>
      <w:r w:rsidR="009C1639">
        <w:t xml:space="preserve"> </w:t>
      </w:r>
      <w:r w:rsidRPr="00923031">
        <w:t>учреждения дополнительного образования детей</w:t>
      </w:r>
      <w:r w:rsidR="009C1639">
        <w:t xml:space="preserve"> представлены филиалом Детской музыкальной школы</w:t>
      </w:r>
      <w:r w:rsidRPr="00923031">
        <w:t>.</w:t>
      </w:r>
      <w:r w:rsidR="009C1639">
        <w:t xml:space="preserve"> В 2016 году в музыкальной школе обучалось 32 ребенка.</w:t>
      </w:r>
      <w:r w:rsidRPr="00923031">
        <w:t xml:space="preserve"> </w:t>
      </w:r>
    </w:p>
    <w:p w14:paraId="2919E430" w14:textId="77777777" w:rsidR="000C309D" w:rsidRPr="00923031" w:rsidRDefault="000C309D" w:rsidP="000C309D">
      <w:pPr>
        <w:spacing w:line="240" w:lineRule="auto"/>
        <w:ind w:left="851"/>
      </w:pPr>
      <w:r w:rsidRPr="00923031">
        <w:t xml:space="preserve">В соответствии с нормами градостроительного проектирования СП 42.13330.2016 на территории </w:t>
      </w:r>
      <w:r w:rsidR="00DE3074" w:rsidRPr="00923031">
        <w:t>Сенгилеевского</w:t>
      </w:r>
      <w:r w:rsidRPr="00923031">
        <w:t xml:space="preserve"> сельсовета не предусматривается строительство специализированных учреждений дополнительного образования детей. Нормативный охват детей внешкольным образованием составляет 10 % от общего числа школьников (дворец (дом) творчества школьников – 3,3 %, станция юных техников – 0,9 %, станция юных натуралистов – 0,4 %, станция юных туристов – 0,4 %, детско-юношеская спортивная школа – 2,3 %, детская школа искусств (музыкальная, художественная, хореографическая) – 2,7 %.</w:t>
      </w:r>
    </w:p>
    <w:p w14:paraId="6153C43A" w14:textId="77777777" w:rsidR="000C309D" w:rsidRPr="003B1581" w:rsidRDefault="000C309D" w:rsidP="000C309D">
      <w:pPr>
        <w:spacing w:line="240" w:lineRule="auto"/>
        <w:ind w:left="851"/>
        <w:rPr>
          <w:highlight w:val="yellow"/>
        </w:rPr>
      </w:pPr>
    </w:p>
    <w:p w14:paraId="659BC726" w14:textId="77777777" w:rsidR="000C309D" w:rsidRPr="00E4633D" w:rsidRDefault="000C309D" w:rsidP="000C309D">
      <w:pPr>
        <w:spacing w:line="240" w:lineRule="auto"/>
        <w:ind w:left="851"/>
        <w:jc w:val="right"/>
        <w:rPr>
          <w:b/>
        </w:rPr>
      </w:pPr>
      <w:r w:rsidRPr="00E4633D">
        <w:rPr>
          <w:b/>
        </w:rPr>
        <w:t>Таблица 6.1.3</w:t>
      </w:r>
    </w:p>
    <w:p w14:paraId="2433F418" w14:textId="77777777" w:rsidR="000C309D" w:rsidRPr="00E4633D" w:rsidRDefault="000C309D" w:rsidP="000C309D">
      <w:pPr>
        <w:spacing w:line="240" w:lineRule="auto"/>
        <w:ind w:firstLine="0"/>
        <w:jc w:val="center"/>
        <w:rPr>
          <w:b/>
        </w:rPr>
      </w:pPr>
      <w:r w:rsidRPr="00E4633D">
        <w:rPr>
          <w:b/>
        </w:rPr>
        <w:t>Прогнозные показатели развития системы дополнительного образования</w:t>
      </w:r>
    </w:p>
    <w:p w14:paraId="7827F6C9" w14:textId="77777777" w:rsidR="000C309D" w:rsidRPr="00E4633D" w:rsidRDefault="00DE3074" w:rsidP="000C309D">
      <w:pPr>
        <w:spacing w:line="240" w:lineRule="auto"/>
        <w:ind w:firstLine="0"/>
        <w:jc w:val="center"/>
        <w:rPr>
          <w:b/>
        </w:rPr>
      </w:pPr>
      <w:r>
        <w:rPr>
          <w:b/>
        </w:rPr>
        <w:t>Сенгилеевского</w:t>
      </w:r>
      <w:r w:rsidR="000C309D" w:rsidRPr="00E4633D">
        <w:rPr>
          <w:b/>
        </w:rPr>
        <w:t xml:space="preserve"> сельсовета</w:t>
      </w:r>
    </w:p>
    <w:tbl>
      <w:tblPr>
        <w:tblStyle w:val="a3"/>
        <w:tblW w:w="0" w:type="auto"/>
        <w:tblLook w:val="04A0" w:firstRow="1" w:lastRow="0" w:firstColumn="1" w:lastColumn="0" w:noHBand="0" w:noVBand="1"/>
      </w:tblPr>
      <w:tblGrid>
        <w:gridCol w:w="460"/>
        <w:gridCol w:w="3930"/>
        <w:gridCol w:w="2409"/>
        <w:gridCol w:w="848"/>
        <w:gridCol w:w="848"/>
        <w:gridCol w:w="849"/>
      </w:tblGrid>
      <w:tr w:rsidR="000C309D" w:rsidRPr="00E4633D" w14:paraId="0186468F" w14:textId="77777777" w:rsidTr="000C309D">
        <w:tc>
          <w:tcPr>
            <w:tcW w:w="460" w:type="dxa"/>
            <w:vAlign w:val="center"/>
          </w:tcPr>
          <w:p w14:paraId="30337475" w14:textId="77777777" w:rsidR="000C309D" w:rsidRPr="00E4633D" w:rsidRDefault="000C309D" w:rsidP="000C309D">
            <w:pPr>
              <w:spacing w:line="240" w:lineRule="auto"/>
              <w:ind w:firstLine="0"/>
              <w:jc w:val="center"/>
              <w:rPr>
                <w:b/>
                <w:sz w:val="20"/>
                <w:szCs w:val="20"/>
              </w:rPr>
            </w:pPr>
            <w:r w:rsidRPr="00E4633D">
              <w:rPr>
                <w:b/>
                <w:sz w:val="20"/>
                <w:szCs w:val="20"/>
              </w:rPr>
              <w:t>№ п/п</w:t>
            </w:r>
          </w:p>
        </w:tc>
        <w:tc>
          <w:tcPr>
            <w:tcW w:w="3930" w:type="dxa"/>
            <w:vAlign w:val="center"/>
          </w:tcPr>
          <w:p w14:paraId="410774A9" w14:textId="77777777" w:rsidR="000C309D" w:rsidRPr="00E4633D" w:rsidRDefault="000C309D" w:rsidP="000C309D">
            <w:pPr>
              <w:spacing w:line="240" w:lineRule="auto"/>
              <w:ind w:firstLine="0"/>
              <w:jc w:val="center"/>
              <w:rPr>
                <w:b/>
                <w:sz w:val="20"/>
                <w:szCs w:val="20"/>
              </w:rPr>
            </w:pPr>
            <w:r w:rsidRPr="00E4633D">
              <w:rPr>
                <w:b/>
                <w:sz w:val="20"/>
                <w:szCs w:val="20"/>
              </w:rPr>
              <w:t>Наименование норматива</w:t>
            </w:r>
          </w:p>
        </w:tc>
        <w:tc>
          <w:tcPr>
            <w:tcW w:w="2409" w:type="dxa"/>
            <w:vAlign w:val="center"/>
          </w:tcPr>
          <w:p w14:paraId="56134E29" w14:textId="77777777" w:rsidR="000C309D" w:rsidRPr="00E4633D" w:rsidRDefault="000C309D" w:rsidP="000C309D">
            <w:pPr>
              <w:spacing w:line="240" w:lineRule="auto"/>
              <w:ind w:firstLine="0"/>
              <w:jc w:val="center"/>
              <w:rPr>
                <w:b/>
                <w:sz w:val="20"/>
                <w:szCs w:val="20"/>
              </w:rPr>
            </w:pPr>
            <w:r w:rsidRPr="00E4633D">
              <w:rPr>
                <w:b/>
                <w:sz w:val="20"/>
                <w:szCs w:val="20"/>
              </w:rPr>
              <w:t>Единица измерения</w:t>
            </w:r>
          </w:p>
        </w:tc>
        <w:tc>
          <w:tcPr>
            <w:tcW w:w="848" w:type="dxa"/>
            <w:vAlign w:val="center"/>
          </w:tcPr>
          <w:p w14:paraId="3DAA61C6" w14:textId="77777777" w:rsidR="000C309D" w:rsidRPr="00E4633D" w:rsidRDefault="000C309D" w:rsidP="000C309D">
            <w:pPr>
              <w:spacing w:line="240" w:lineRule="auto"/>
              <w:ind w:firstLine="0"/>
              <w:jc w:val="center"/>
              <w:rPr>
                <w:b/>
                <w:sz w:val="20"/>
                <w:szCs w:val="20"/>
              </w:rPr>
            </w:pPr>
            <w:r w:rsidRPr="00E4633D">
              <w:rPr>
                <w:b/>
                <w:sz w:val="20"/>
                <w:szCs w:val="20"/>
              </w:rPr>
              <w:t>2017</w:t>
            </w:r>
          </w:p>
        </w:tc>
        <w:tc>
          <w:tcPr>
            <w:tcW w:w="848" w:type="dxa"/>
            <w:vAlign w:val="center"/>
          </w:tcPr>
          <w:p w14:paraId="4C75AB77" w14:textId="77777777" w:rsidR="000C309D" w:rsidRPr="00E4633D" w:rsidRDefault="000C309D" w:rsidP="000C309D">
            <w:pPr>
              <w:spacing w:line="240" w:lineRule="auto"/>
              <w:ind w:firstLine="0"/>
              <w:jc w:val="center"/>
              <w:rPr>
                <w:b/>
                <w:sz w:val="20"/>
                <w:szCs w:val="20"/>
              </w:rPr>
            </w:pPr>
            <w:r w:rsidRPr="00E4633D">
              <w:rPr>
                <w:b/>
                <w:sz w:val="20"/>
                <w:szCs w:val="20"/>
              </w:rPr>
              <w:t>2022</w:t>
            </w:r>
          </w:p>
        </w:tc>
        <w:tc>
          <w:tcPr>
            <w:tcW w:w="849" w:type="dxa"/>
            <w:vAlign w:val="center"/>
          </w:tcPr>
          <w:p w14:paraId="593FD975" w14:textId="77777777" w:rsidR="000C309D" w:rsidRPr="00E4633D" w:rsidRDefault="000C309D" w:rsidP="000C309D">
            <w:pPr>
              <w:spacing w:line="240" w:lineRule="auto"/>
              <w:ind w:firstLine="0"/>
              <w:jc w:val="center"/>
              <w:rPr>
                <w:b/>
                <w:sz w:val="20"/>
                <w:szCs w:val="20"/>
              </w:rPr>
            </w:pPr>
            <w:r w:rsidRPr="00E4633D">
              <w:rPr>
                <w:b/>
                <w:sz w:val="20"/>
                <w:szCs w:val="20"/>
              </w:rPr>
              <w:t>2037</w:t>
            </w:r>
          </w:p>
        </w:tc>
      </w:tr>
      <w:tr w:rsidR="000C309D" w:rsidRPr="00E4633D" w14:paraId="27EA71F7" w14:textId="77777777" w:rsidTr="000C309D">
        <w:tc>
          <w:tcPr>
            <w:tcW w:w="460" w:type="dxa"/>
            <w:vAlign w:val="center"/>
          </w:tcPr>
          <w:p w14:paraId="174D8264" w14:textId="77777777" w:rsidR="000C309D" w:rsidRPr="00E4633D" w:rsidRDefault="000C309D" w:rsidP="000C309D">
            <w:pPr>
              <w:spacing w:line="240" w:lineRule="auto"/>
              <w:ind w:firstLine="0"/>
              <w:jc w:val="center"/>
              <w:rPr>
                <w:sz w:val="20"/>
                <w:szCs w:val="20"/>
              </w:rPr>
            </w:pPr>
            <w:r w:rsidRPr="00E4633D">
              <w:rPr>
                <w:sz w:val="20"/>
                <w:szCs w:val="20"/>
              </w:rPr>
              <w:t>1</w:t>
            </w:r>
          </w:p>
        </w:tc>
        <w:tc>
          <w:tcPr>
            <w:tcW w:w="3930" w:type="dxa"/>
          </w:tcPr>
          <w:p w14:paraId="138FF0C7" w14:textId="77777777" w:rsidR="000C309D" w:rsidRPr="00E4633D" w:rsidRDefault="000C309D" w:rsidP="000C309D">
            <w:pPr>
              <w:spacing w:line="240" w:lineRule="auto"/>
              <w:ind w:firstLine="0"/>
              <w:rPr>
                <w:color w:val="000000"/>
                <w:sz w:val="20"/>
                <w:szCs w:val="20"/>
              </w:rPr>
            </w:pPr>
            <w:r w:rsidRPr="00E4633D">
              <w:rPr>
                <w:color w:val="000000"/>
                <w:sz w:val="20"/>
                <w:szCs w:val="20"/>
              </w:rPr>
              <w:t>Обеспеченность услугами внешкольных учреждений, в том числе:</w:t>
            </w:r>
          </w:p>
        </w:tc>
        <w:tc>
          <w:tcPr>
            <w:tcW w:w="2409" w:type="dxa"/>
            <w:vAlign w:val="center"/>
          </w:tcPr>
          <w:p w14:paraId="1414B4FC" w14:textId="77777777" w:rsidR="000C309D" w:rsidRPr="00E4633D" w:rsidRDefault="000C309D" w:rsidP="000C309D">
            <w:pPr>
              <w:spacing w:line="240" w:lineRule="auto"/>
              <w:ind w:firstLine="0"/>
              <w:jc w:val="center"/>
              <w:rPr>
                <w:color w:val="000000"/>
                <w:sz w:val="20"/>
                <w:szCs w:val="20"/>
              </w:rPr>
            </w:pPr>
            <w:r w:rsidRPr="00E4633D">
              <w:rPr>
                <w:color w:val="000000"/>
                <w:sz w:val="20"/>
                <w:szCs w:val="20"/>
              </w:rPr>
              <w:t>10% от числа школьников</w:t>
            </w:r>
          </w:p>
        </w:tc>
        <w:tc>
          <w:tcPr>
            <w:tcW w:w="848" w:type="dxa"/>
            <w:vAlign w:val="center"/>
          </w:tcPr>
          <w:p w14:paraId="796FE998" w14:textId="77777777" w:rsidR="000C309D" w:rsidRPr="00E4633D" w:rsidRDefault="003B1581" w:rsidP="000C309D">
            <w:pPr>
              <w:spacing w:line="240" w:lineRule="auto"/>
              <w:ind w:firstLine="0"/>
              <w:jc w:val="center"/>
              <w:rPr>
                <w:color w:val="000000"/>
                <w:sz w:val="20"/>
                <w:szCs w:val="20"/>
              </w:rPr>
            </w:pPr>
            <w:r>
              <w:rPr>
                <w:color w:val="000000"/>
                <w:sz w:val="20"/>
                <w:szCs w:val="20"/>
              </w:rPr>
              <w:t>59</w:t>
            </w:r>
          </w:p>
        </w:tc>
        <w:tc>
          <w:tcPr>
            <w:tcW w:w="848" w:type="dxa"/>
            <w:vAlign w:val="center"/>
          </w:tcPr>
          <w:p w14:paraId="55615DB2" w14:textId="77777777" w:rsidR="000C309D" w:rsidRPr="00E4633D" w:rsidRDefault="003B1581" w:rsidP="000C309D">
            <w:pPr>
              <w:spacing w:line="240" w:lineRule="auto"/>
              <w:ind w:firstLine="0"/>
              <w:jc w:val="center"/>
              <w:rPr>
                <w:color w:val="000000"/>
                <w:sz w:val="20"/>
                <w:szCs w:val="20"/>
              </w:rPr>
            </w:pPr>
            <w:r>
              <w:rPr>
                <w:color w:val="000000"/>
                <w:sz w:val="20"/>
                <w:szCs w:val="20"/>
              </w:rPr>
              <w:t>61</w:t>
            </w:r>
          </w:p>
        </w:tc>
        <w:tc>
          <w:tcPr>
            <w:tcW w:w="849" w:type="dxa"/>
            <w:vAlign w:val="center"/>
          </w:tcPr>
          <w:p w14:paraId="1354666F" w14:textId="77777777" w:rsidR="000C309D" w:rsidRPr="00E4633D" w:rsidRDefault="003B1581" w:rsidP="000C309D">
            <w:pPr>
              <w:spacing w:line="240" w:lineRule="auto"/>
              <w:ind w:firstLine="0"/>
              <w:jc w:val="center"/>
              <w:rPr>
                <w:color w:val="000000"/>
                <w:sz w:val="20"/>
                <w:szCs w:val="20"/>
              </w:rPr>
            </w:pPr>
            <w:r>
              <w:rPr>
                <w:color w:val="000000"/>
                <w:sz w:val="20"/>
                <w:szCs w:val="20"/>
              </w:rPr>
              <w:t>64</w:t>
            </w:r>
          </w:p>
        </w:tc>
      </w:tr>
      <w:tr w:rsidR="000C309D" w:rsidRPr="00E4633D" w14:paraId="1B0961B2" w14:textId="77777777" w:rsidTr="000C309D">
        <w:tc>
          <w:tcPr>
            <w:tcW w:w="460" w:type="dxa"/>
            <w:vAlign w:val="center"/>
          </w:tcPr>
          <w:p w14:paraId="6822C8B3" w14:textId="77777777" w:rsidR="000C309D" w:rsidRPr="00E4633D" w:rsidRDefault="000C309D" w:rsidP="000C309D">
            <w:pPr>
              <w:spacing w:line="240" w:lineRule="auto"/>
              <w:ind w:firstLine="0"/>
              <w:jc w:val="center"/>
              <w:rPr>
                <w:sz w:val="20"/>
                <w:szCs w:val="20"/>
              </w:rPr>
            </w:pPr>
            <w:r w:rsidRPr="00E4633D">
              <w:rPr>
                <w:sz w:val="20"/>
                <w:szCs w:val="20"/>
              </w:rPr>
              <w:t>1.1</w:t>
            </w:r>
          </w:p>
        </w:tc>
        <w:tc>
          <w:tcPr>
            <w:tcW w:w="3930" w:type="dxa"/>
            <w:vAlign w:val="bottom"/>
          </w:tcPr>
          <w:p w14:paraId="197A6F2B" w14:textId="77777777" w:rsidR="000C309D" w:rsidRPr="00E4633D" w:rsidRDefault="000C309D" w:rsidP="000C309D">
            <w:pPr>
              <w:spacing w:line="240" w:lineRule="auto"/>
              <w:jc w:val="right"/>
              <w:rPr>
                <w:color w:val="000000"/>
                <w:sz w:val="20"/>
                <w:szCs w:val="20"/>
              </w:rPr>
            </w:pPr>
            <w:r w:rsidRPr="00E4633D">
              <w:rPr>
                <w:color w:val="000000"/>
                <w:sz w:val="20"/>
                <w:szCs w:val="20"/>
              </w:rPr>
              <w:t>Дворец (Дом) творчества школьников</w:t>
            </w:r>
          </w:p>
        </w:tc>
        <w:tc>
          <w:tcPr>
            <w:tcW w:w="2409" w:type="dxa"/>
            <w:vAlign w:val="center"/>
          </w:tcPr>
          <w:p w14:paraId="09078CEE" w14:textId="77777777" w:rsidR="000C309D" w:rsidRPr="00E4633D" w:rsidRDefault="000C309D" w:rsidP="000C309D">
            <w:pPr>
              <w:spacing w:line="240" w:lineRule="auto"/>
              <w:ind w:firstLine="0"/>
              <w:jc w:val="center"/>
              <w:rPr>
                <w:color w:val="000000"/>
                <w:sz w:val="20"/>
                <w:szCs w:val="20"/>
              </w:rPr>
            </w:pPr>
            <w:r w:rsidRPr="00E4633D">
              <w:rPr>
                <w:color w:val="000000"/>
                <w:sz w:val="20"/>
                <w:szCs w:val="20"/>
              </w:rPr>
              <w:t>3,3% от числа школьников</w:t>
            </w:r>
          </w:p>
        </w:tc>
        <w:tc>
          <w:tcPr>
            <w:tcW w:w="848" w:type="dxa"/>
            <w:vAlign w:val="center"/>
          </w:tcPr>
          <w:p w14:paraId="01B644CE" w14:textId="77777777" w:rsidR="000C309D" w:rsidRPr="00E4633D" w:rsidRDefault="003B1581" w:rsidP="000C309D">
            <w:pPr>
              <w:spacing w:line="240" w:lineRule="auto"/>
              <w:ind w:firstLine="0"/>
              <w:jc w:val="center"/>
              <w:rPr>
                <w:color w:val="000000"/>
                <w:sz w:val="20"/>
                <w:szCs w:val="20"/>
              </w:rPr>
            </w:pPr>
            <w:r>
              <w:rPr>
                <w:color w:val="000000"/>
                <w:sz w:val="20"/>
                <w:szCs w:val="20"/>
              </w:rPr>
              <w:t>20</w:t>
            </w:r>
          </w:p>
        </w:tc>
        <w:tc>
          <w:tcPr>
            <w:tcW w:w="848" w:type="dxa"/>
            <w:vAlign w:val="center"/>
          </w:tcPr>
          <w:p w14:paraId="487A4B1B" w14:textId="77777777" w:rsidR="000C309D" w:rsidRPr="00E4633D" w:rsidRDefault="003B1581" w:rsidP="000C309D">
            <w:pPr>
              <w:spacing w:line="240" w:lineRule="auto"/>
              <w:ind w:firstLine="0"/>
              <w:jc w:val="center"/>
              <w:rPr>
                <w:color w:val="000000"/>
                <w:sz w:val="20"/>
                <w:szCs w:val="20"/>
              </w:rPr>
            </w:pPr>
            <w:r>
              <w:rPr>
                <w:color w:val="000000"/>
                <w:sz w:val="20"/>
                <w:szCs w:val="20"/>
              </w:rPr>
              <w:t>20</w:t>
            </w:r>
          </w:p>
        </w:tc>
        <w:tc>
          <w:tcPr>
            <w:tcW w:w="849" w:type="dxa"/>
            <w:vAlign w:val="center"/>
          </w:tcPr>
          <w:p w14:paraId="16A03476" w14:textId="77777777" w:rsidR="000C309D" w:rsidRPr="00E4633D" w:rsidRDefault="003B1581" w:rsidP="000C309D">
            <w:pPr>
              <w:spacing w:line="240" w:lineRule="auto"/>
              <w:ind w:firstLine="0"/>
              <w:jc w:val="center"/>
              <w:rPr>
                <w:color w:val="000000"/>
                <w:sz w:val="20"/>
                <w:szCs w:val="20"/>
              </w:rPr>
            </w:pPr>
            <w:r>
              <w:rPr>
                <w:color w:val="000000"/>
                <w:sz w:val="20"/>
                <w:szCs w:val="20"/>
              </w:rPr>
              <w:t>21</w:t>
            </w:r>
          </w:p>
        </w:tc>
      </w:tr>
      <w:tr w:rsidR="000C309D" w:rsidRPr="00E4633D" w14:paraId="37C1A78F" w14:textId="77777777" w:rsidTr="000C309D">
        <w:tc>
          <w:tcPr>
            <w:tcW w:w="460" w:type="dxa"/>
            <w:vAlign w:val="center"/>
          </w:tcPr>
          <w:p w14:paraId="51F5A070" w14:textId="77777777" w:rsidR="000C309D" w:rsidRPr="00E4633D" w:rsidRDefault="000C309D" w:rsidP="000C309D">
            <w:pPr>
              <w:spacing w:line="240" w:lineRule="auto"/>
              <w:ind w:firstLine="0"/>
              <w:jc w:val="center"/>
              <w:rPr>
                <w:sz w:val="20"/>
                <w:szCs w:val="20"/>
              </w:rPr>
            </w:pPr>
            <w:r w:rsidRPr="00E4633D">
              <w:rPr>
                <w:sz w:val="20"/>
                <w:szCs w:val="20"/>
              </w:rPr>
              <w:t>1.2</w:t>
            </w:r>
          </w:p>
        </w:tc>
        <w:tc>
          <w:tcPr>
            <w:tcW w:w="3930" w:type="dxa"/>
            <w:vAlign w:val="bottom"/>
          </w:tcPr>
          <w:p w14:paraId="5718BA0F" w14:textId="77777777" w:rsidR="000C309D" w:rsidRPr="00E4633D" w:rsidRDefault="000C309D" w:rsidP="000C309D">
            <w:pPr>
              <w:spacing w:line="240" w:lineRule="auto"/>
              <w:jc w:val="right"/>
              <w:rPr>
                <w:color w:val="000000"/>
                <w:sz w:val="20"/>
                <w:szCs w:val="20"/>
              </w:rPr>
            </w:pPr>
            <w:r w:rsidRPr="00E4633D">
              <w:rPr>
                <w:color w:val="000000"/>
                <w:sz w:val="20"/>
                <w:szCs w:val="20"/>
              </w:rPr>
              <w:t>Станция юных техников</w:t>
            </w:r>
          </w:p>
        </w:tc>
        <w:tc>
          <w:tcPr>
            <w:tcW w:w="2409" w:type="dxa"/>
            <w:vAlign w:val="center"/>
          </w:tcPr>
          <w:p w14:paraId="6AA6B554" w14:textId="77777777" w:rsidR="000C309D" w:rsidRPr="00E4633D" w:rsidRDefault="000C309D" w:rsidP="000C309D">
            <w:pPr>
              <w:spacing w:line="240" w:lineRule="auto"/>
              <w:ind w:firstLine="0"/>
              <w:jc w:val="center"/>
              <w:rPr>
                <w:color w:val="000000"/>
                <w:sz w:val="20"/>
                <w:szCs w:val="20"/>
              </w:rPr>
            </w:pPr>
            <w:r w:rsidRPr="00E4633D">
              <w:rPr>
                <w:color w:val="000000"/>
                <w:sz w:val="20"/>
                <w:szCs w:val="20"/>
              </w:rPr>
              <w:t>0,9% от числа школьников</w:t>
            </w:r>
          </w:p>
        </w:tc>
        <w:tc>
          <w:tcPr>
            <w:tcW w:w="848" w:type="dxa"/>
            <w:vAlign w:val="center"/>
          </w:tcPr>
          <w:p w14:paraId="1887363A" w14:textId="77777777" w:rsidR="000C309D" w:rsidRPr="00E4633D" w:rsidRDefault="003B1581" w:rsidP="000C309D">
            <w:pPr>
              <w:spacing w:line="240" w:lineRule="auto"/>
              <w:ind w:firstLine="0"/>
              <w:jc w:val="center"/>
              <w:rPr>
                <w:color w:val="000000"/>
                <w:sz w:val="20"/>
                <w:szCs w:val="20"/>
              </w:rPr>
            </w:pPr>
            <w:r>
              <w:rPr>
                <w:color w:val="000000"/>
                <w:sz w:val="20"/>
                <w:szCs w:val="20"/>
              </w:rPr>
              <w:t>5</w:t>
            </w:r>
          </w:p>
        </w:tc>
        <w:tc>
          <w:tcPr>
            <w:tcW w:w="848" w:type="dxa"/>
            <w:vAlign w:val="center"/>
          </w:tcPr>
          <w:p w14:paraId="16381954" w14:textId="77777777" w:rsidR="000C309D" w:rsidRPr="00E4633D" w:rsidRDefault="003B1581" w:rsidP="000C309D">
            <w:pPr>
              <w:spacing w:line="240" w:lineRule="auto"/>
              <w:ind w:firstLine="0"/>
              <w:jc w:val="center"/>
              <w:rPr>
                <w:color w:val="000000"/>
                <w:sz w:val="20"/>
                <w:szCs w:val="20"/>
              </w:rPr>
            </w:pPr>
            <w:r>
              <w:rPr>
                <w:color w:val="000000"/>
                <w:sz w:val="20"/>
                <w:szCs w:val="20"/>
              </w:rPr>
              <w:t>5</w:t>
            </w:r>
          </w:p>
        </w:tc>
        <w:tc>
          <w:tcPr>
            <w:tcW w:w="849" w:type="dxa"/>
            <w:vAlign w:val="center"/>
          </w:tcPr>
          <w:p w14:paraId="01305F38" w14:textId="77777777" w:rsidR="000C309D" w:rsidRPr="00E4633D" w:rsidRDefault="003B1581" w:rsidP="000C309D">
            <w:pPr>
              <w:spacing w:line="240" w:lineRule="auto"/>
              <w:ind w:firstLine="0"/>
              <w:jc w:val="center"/>
              <w:rPr>
                <w:color w:val="000000"/>
                <w:sz w:val="20"/>
                <w:szCs w:val="20"/>
              </w:rPr>
            </w:pPr>
            <w:r>
              <w:rPr>
                <w:color w:val="000000"/>
                <w:sz w:val="20"/>
                <w:szCs w:val="20"/>
              </w:rPr>
              <w:t>6</w:t>
            </w:r>
          </w:p>
        </w:tc>
      </w:tr>
      <w:tr w:rsidR="000C309D" w:rsidRPr="00E4633D" w14:paraId="541F803F" w14:textId="77777777" w:rsidTr="000C309D">
        <w:tc>
          <w:tcPr>
            <w:tcW w:w="460" w:type="dxa"/>
            <w:vAlign w:val="center"/>
          </w:tcPr>
          <w:p w14:paraId="1B45E5FB" w14:textId="77777777" w:rsidR="000C309D" w:rsidRPr="00E4633D" w:rsidRDefault="000C309D" w:rsidP="000C309D">
            <w:pPr>
              <w:spacing w:line="240" w:lineRule="auto"/>
              <w:ind w:firstLine="0"/>
              <w:jc w:val="center"/>
              <w:rPr>
                <w:sz w:val="20"/>
                <w:szCs w:val="20"/>
              </w:rPr>
            </w:pPr>
            <w:r w:rsidRPr="00E4633D">
              <w:rPr>
                <w:sz w:val="20"/>
                <w:szCs w:val="20"/>
              </w:rPr>
              <w:t>1.3</w:t>
            </w:r>
          </w:p>
        </w:tc>
        <w:tc>
          <w:tcPr>
            <w:tcW w:w="3930" w:type="dxa"/>
            <w:vAlign w:val="bottom"/>
          </w:tcPr>
          <w:p w14:paraId="639482A2" w14:textId="77777777" w:rsidR="000C309D" w:rsidRPr="00E4633D" w:rsidRDefault="000C309D" w:rsidP="000C309D">
            <w:pPr>
              <w:spacing w:line="240" w:lineRule="auto"/>
              <w:jc w:val="right"/>
              <w:rPr>
                <w:color w:val="000000"/>
                <w:sz w:val="20"/>
                <w:szCs w:val="20"/>
              </w:rPr>
            </w:pPr>
            <w:r w:rsidRPr="00E4633D">
              <w:rPr>
                <w:color w:val="000000"/>
                <w:sz w:val="20"/>
                <w:szCs w:val="20"/>
              </w:rPr>
              <w:t>Станция юных натуралистов</w:t>
            </w:r>
          </w:p>
        </w:tc>
        <w:tc>
          <w:tcPr>
            <w:tcW w:w="2409" w:type="dxa"/>
            <w:vAlign w:val="center"/>
          </w:tcPr>
          <w:p w14:paraId="53646062" w14:textId="77777777" w:rsidR="000C309D" w:rsidRPr="00E4633D" w:rsidRDefault="000C309D" w:rsidP="000C309D">
            <w:pPr>
              <w:spacing w:line="240" w:lineRule="auto"/>
              <w:ind w:firstLine="0"/>
              <w:jc w:val="center"/>
              <w:rPr>
                <w:color w:val="000000"/>
                <w:sz w:val="20"/>
                <w:szCs w:val="20"/>
              </w:rPr>
            </w:pPr>
            <w:r w:rsidRPr="00E4633D">
              <w:rPr>
                <w:color w:val="000000"/>
                <w:sz w:val="20"/>
                <w:szCs w:val="20"/>
              </w:rPr>
              <w:t>0,4% от числа школьников</w:t>
            </w:r>
          </w:p>
        </w:tc>
        <w:tc>
          <w:tcPr>
            <w:tcW w:w="848" w:type="dxa"/>
            <w:vAlign w:val="center"/>
          </w:tcPr>
          <w:p w14:paraId="4CD28025" w14:textId="77777777" w:rsidR="000C309D" w:rsidRPr="00E4633D" w:rsidRDefault="003B1581" w:rsidP="000C309D">
            <w:pPr>
              <w:spacing w:line="240" w:lineRule="auto"/>
              <w:ind w:firstLine="0"/>
              <w:jc w:val="center"/>
              <w:rPr>
                <w:color w:val="000000"/>
                <w:sz w:val="20"/>
                <w:szCs w:val="20"/>
              </w:rPr>
            </w:pPr>
            <w:r>
              <w:rPr>
                <w:color w:val="000000"/>
                <w:sz w:val="20"/>
                <w:szCs w:val="20"/>
              </w:rPr>
              <w:t>2</w:t>
            </w:r>
          </w:p>
        </w:tc>
        <w:tc>
          <w:tcPr>
            <w:tcW w:w="848" w:type="dxa"/>
            <w:vAlign w:val="center"/>
          </w:tcPr>
          <w:p w14:paraId="428ADE89" w14:textId="77777777" w:rsidR="000C309D" w:rsidRPr="00E4633D" w:rsidRDefault="003B1581" w:rsidP="000C309D">
            <w:pPr>
              <w:spacing w:line="240" w:lineRule="auto"/>
              <w:ind w:firstLine="0"/>
              <w:jc w:val="center"/>
              <w:rPr>
                <w:color w:val="000000"/>
                <w:sz w:val="20"/>
                <w:szCs w:val="20"/>
              </w:rPr>
            </w:pPr>
            <w:r>
              <w:rPr>
                <w:color w:val="000000"/>
                <w:sz w:val="20"/>
                <w:szCs w:val="20"/>
              </w:rPr>
              <w:t>2</w:t>
            </w:r>
          </w:p>
        </w:tc>
        <w:tc>
          <w:tcPr>
            <w:tcW w:w="849" w:type="dxa"/>
            <w:vAlign w:val="center"/>
          </w:tcPr>
          <w:p w14:paraId="64881877" w14:textId="77777777" w:rsidR="000C309D" w:rsidRPr="00E4633D" w:rsidRDefault="003B1581" w:rsidP="000C309D">
            <w:pPr>
              <w:spacing w:line="240" w:lineRule="auto"/>
              <w:ind w:firstLine="0"/>
              <w:jc w:val="center"/>
              <w:rPr>
                <w:color w:val="000000"/>
                <w:sz w:val="20"/>
                <w:szCs w:val="20"/>
              </w:rPr>
            </w:pPr>
            <w:r>
              <w:rPr>
                <w:color w:val="000000"/>
                <w:sz w:val="20"/>
                <w:szCs w:val="20"/>
              </w:rPr>
              <w:t>3</w:t>
            </w:r>
          </w:p>
        </w:tc>
      </w:tr>
      <w:tr w:rsidR="000C309D" w:rsidRPr="00E4633D" w14:paraId="60E5261E" w14:textId="77777777" w:rsidTr="000C309D">
        <w:tc>
          <w:tcPr>
            <w:tcW w:w="460" w:type="dxa"/>
            <w:vAlign w:val="center"/>
          </w:tcPr>
          <w:p w14:paraId="5787C3C2" w14:textId="77777777" w:rsidR="000C309D" w:rsidRPr="00E4633D" w:rsidRDefault="000C309D" w:rsidP="000C309D">
            <w:pPr>
              <w:spacing w:line="240" w:lineRule="auto"/>
              <w:ind w:firstLine="0"/>
              <w:jc w:val="center"/>
              <w:rPr>
                <w:sz w:val="20"/>
                <w:szCs w:val="20"/>
              </w:rPr>
            </w:pPr>
            <w:r w:rsidRPr="00E4633D">
              <w:rPr>
                <w:sz w:val="20"/>
                <w:szCs w:val="20"/>
              </w:rPr>
              <w:t>1.4</w:t>
            </w:r>
          </w:p>
        </w:tc>
        <w:tc>
          <w:tcPr>
            <w:tcW w:w="3930" w:type="dxa"/>
            <w:vAlign w:val="bottom"/>
          </w:tcPr>
          <w:p w14:paraId="0E6DBF46" w14:textId="77777777" w:rsidR="000C309D" w:rsidRPr="00E4633D" w:rsidRDefault="000C309D" w:rsidP="000C309D">
            <w:pPr>
              <w:spacing w:line="240" w:lineRule="auto"/>
              <w:jc w:val="right"/>
              <w:rPr>
                <w:color w:val="000000"/>
                <w:sz w:val="20"/>
                <w:szCs w:val="20"/>
              </w:rPr>
            </w:pPr>
            <w:r w:rsidRPr="00E4633D">
              <w:rPr>
                <w:color w:val="000000"/>
                <w:sz w:val="20"/>
                <w:szCs w:val="20"/>
              </w:rPr>
              <w:t>Станция юных туристов</w:t>
            </w:r>
          </w:p>
        </w:tc>
        <w:tc>
          <w:tcPr>
            <w:tcW w:w="2409" w:type="dxa"/>
            <w:vAlign w:val="center"/>
          </w:tcPr>
          <w:p w14:paraId="234F9315" w14:textId="77777777" w:rsidR="000C309D" w:rsidRPr="00E4633D" w:rsidRDefault="000C309D" w:rsidP="000C309D">
            <w:pPr>
              <w:spacing w:line="240" w:lineRule="auto"/>
              <w:ind w:firstLine="0"/>
              <w:jc w:val="center"/>
              <w:rPr>
                <w:color w:val="000000"/>
                <w:sz w:val="20"/>
                <w:szCs w:val="20"/>
              </w:rPr>
            </w:pPr>
            <w:r w:rsidRPr="00E4633D">
              <w:rPr>
                <w:color w:val="000000"/>
                <w:sz w:val="20"/>
                <w:szCs w:val="20"/>
              </w:rPr>
              <w:t>0,4% от числа школьников</w:t>
            </w:r>
          </w:p>
        </w:tc>
        <w:tc>
          <w:tcPr>
            <w:tcW w:w="848" w:type="dxa"/>
            <w:vAlign w:val="center"/>
          </w:tcPr>
          <w:p w14:paraId="3ECA5E60" w14:textId="77777777" w:rsidR="000C309D" w:rsidRPr="00E4633D" w:rsidRDefault="003B1581" w:rsidP="000C309D">
            <w:pPr>
              <w:spacing w:line="240" w:lineRule="auto"/>
              <w:ind w:firstLine="0"/>
              <w:jc w:val="center"/>
              <w:rPr>
                <w:color w:val="000000"/>
                <w:sz w:val="20"/>
                <w:szCs w:val="20"/>
              </w:rPr>
            </w:pPr>
            <w:r>
              <w:rPr>
                <w:color w:val="000000"/>
                <w:sz w:val="20"/>
                <w:szCs w:val="20"/>
              </w:rPr>
              <w:t>2</w:t>
            </w:r>
          </w:p>
        </w:tc>
        <w:tc>
          <w:tcPr>
            <w:tcW w:w="848" w:type="dxa"/>
            <w:vAlign w:val="center"/>
          </w:tcPr>
          <w:p w14:paraId="7493693B" w14:textId="77777777" w:rsidR="000C309D" w:rsidRPr="00E4633D" w:rsidRDefault="003B1581" w:rsidP="000C309D">
            <w:pPr>
              <w:spacing w:line="240" w:lineRule="auto"/>
              <w:ind w:firstLine="0"/>
              <w:jc w:val="center"/>
              <w:rPr>
                <w:color w:val="000000"/>
                <w:sz w:val="20"/>
                <w:szCs w:val="20"/>
              </w:rPr>
            </w:pPr>
            <w:r>
              <w:rPr>
                <w:color w:val="000000"/>
                <w:sz w:val="20"/>
                <w:szCs w:val="20"/>
              </w:rPr>
              <w:t>2</w:t>
            </w:r>
          </w:p>
        </w:tc>
        <w:tc>
          <w:tcPr>
            <w:tcW w:w="849" w:type="dxa"/>
            <w:vAlign w:val="center"/>
          </w:tcPr>
          <w:p w14:paraId="5638ECE6" w14:textId="77777777" w:rsidR="000C309D" w:rsidRPr="00E4633D" w:rsidRDefault="003B1581" w:rsidP="000C309D">
            <w:pPr>
              <w:spacing w:line="240" w:lineRule="auto"/>
              <w:ind w:firstLine="0"/>
              <w:jc w:val="center"/>
              <w:rPr>
                <w:color w:val="000000"/>
                <w:sz w:val="20"/>
                <w:szCs w:val="20"/>
              </w:rPr>
            </w:pPr>
            <w:r>
              <w:rPr>
                <w:color w:val="000000"/>
                <w:sz w:val="20"/>
                <w:szCs w:val="20"/>
              </w:rPr>
              <w:t>3</w:t>
            </w:r>
          </w:p>
        </w:tc>
      </w:tr>
      <w:tr w:rsidR="000C309D" w:rsidRPr="00E4633D" w14:paraId="1D915A51" w14:textId="77777777" w:rsidTr="000C309D">
        <w:tc>
          <w:tcPr>
            <w:tcW w:w="460" w:type="dxa"/>
            <w:vAlign w:val="center"/>
          </w:tcPr>
          <w:p w14:paraId="51F442AF" w14:textId="77777777" w:rsidR="000C309D" w:rsidRPr="00E4633D" w:rsidRDefault="000C309D" w:rsidP="000C309D">
            <w:pPr>
              <w:spacing w:line="240" w:lineRule="auto"/>
              <w:ind w:firstLine="0"/>
              <w:jc w:val="center"/>
              <w:rPr>
                <w:sz w:val="20"/>
                <w:szCs w:val="20"/>
              </w:rPr>
            </w:pPr>
            <w:r w:rsidRPr="00E4633D">
              <w:rPr>
                <w:sz w:val="20"/>
                <w:szCs w:val="20"/>
              </w:rPr>
              <w:t>1.5</w:t>
            </w:r>
          </w:p>
        </w:tc>
        <w:tc>
          <w:tcPr>
            <w:tcW w:w="3930" w:type="dxa"/>
            <w:vAlign w:val="bottom"/>
          </w:tcPr>
          <w:p w14:paraId="22AF2218" w14:textId="77777777" w:rsidR="000C309D" w:rsidRPr="00E4633D" w:rsidRDefault="000C309D" w:rsidP="000C309D">
            <w:pPr>
              <w:spacing w:line="240" w:lineRule="auto"/>
              <w:jc w:val="right"/>
              <w:rPr>
                <w:color w:val="000000"/>
                <w:sz w:val="20"/>
                <w:szCs w:val="20"/>
              </w:rPr>
            </w:pPr>
            <w:r w:rsidRPr="00E4633D">
              <w:rPr>
                <w:color w:val="000000"/>
                <w:sz w:val="20"/>
                <w:szCs w:val="20"/>
              </w:rPr>
              <w:t>Детско-юношеская спортивная школа</w:t>
            </w:r>
          </w:p>
        </w:tc>
        <w:tc>
          <w:tcPr>
            <w:tcW w:w="2409" w:type="dxa"/>
            <w:vAlign w:val="center"/>
          </w:tcPr>
          <w:p w14:paraId="33BBC97D" w14:textId="77777777" w:rsidR="000C309D" w:rsidRPr="00E4633D" w:rsidRDefault="000C309D" w:rsidP="000C309D">
            <w:pPr>
              <w:spacing w:line="240" w:lineRule="auto"/>
              <w:ind w:firstLine="0"/>
              <w:jc w:val="center"/>
              <w:rPr>
                <w:color w:val="000000"/>
                <w:sz w:val="20"/>
                <w:szCs w:val="20"/>
              </w:rPr>
            </w:pPr>
            <w:r w:rsidRPr="00E4633D">
              <w:rPr>
                <w:color w:val="000000"/>
                <w:sz w:val="20"/>
                <w:szCs w:val="20"/>
              </w:rPr>
              <w:t>2,3% от числа школьников</w:t>
            </w:r>
          </w:p>
        </w:tc>
        <w:tc>
          <w:tcPr>
            <w:tcW w:w="848" w:type="dxa"/>
            <w:vAlign w:val="center"/>
          </w:tcPr>
          <w:p w14:paraId="462D80EC" w14:textId="77777777" w:rsidR="000C309D" w:rsidRPr="00E4633D" w:rsidRDefault="003B1581" w:rsidP="000C309D">
            <w:pPr>
              <w:spacing w:line="240" w:lineRule="auto"/>
              <w:ind w:firstLine="0"/>
              <w:jc w:val="center"/>
              <w:rPr>
                <w:color w:val="000000"/>
                <w:sz w:val="20"/>
                <w:szCs w:val="20"/>
              </w:rPr>
            </w:pPr>
            <w:r>
              <w:rPr>
                <w:color w:val="000000"/>
                <w:sz w:val="20"/>
                <w:szCs w:val="20"/>
              </w:rPr>
              <w:t>14</w:t>
            </w:r>
          </w:p>
        </w:tc>
        <w:tc>
          <w:tcPr>
            <w:tcW w:w="848" w:type="dxa"/>
            <w:vAlign w:val="center"/>
          </w:tcPr>
          <w:p w14:paraId="5AB7C6A2" w14:textId="77777777" w:rsidR="000C309D" w:rsidRPr="00E4633D" w:rsidRDefault="003B1581" w:rsidP="000C309D">
            <w:pPr>
              <w:spacing w:line="240" w:lineRule="auto"/>
              <w:ind w:firstLine="0"/>
              <w:jc w:val="center"/>
              <w:rPr>
                <w:color w:val="000000"/>
                <w:sz w:val="20"/>
                <w:szCs w:val="20"/>
              </w:rPr>
            </w:pPr>
            <w:r>
              <w:rPr>
                <w:color w:val="000000"/>
                <w:sz w:val="20"/>
                <w:szCs w:val="20"/>
              </w:rPr>
              <w:t>14</w:t>
            </w:r>
          </w:p>
        </w:tc>
        <w:tc>
          <w:tcPr>
            <w:tcW w:w="849" w:type="dxa"/>
            <w:vAlign w:val="center"/>
          </w:tcPr>
          <w:p w14:paraId="574C1A14" w14:textId="77777777" w:rsidR="000C309D" w:rsidRPr="00E4633D" w:rsidRDefault="003B1581" w:rsidP="000C309D">
            <w:pPr>
              <w:spacing w:line="240" w:lineRule="auto"/>
              <w:ind w:firstLine="0"/>
              <w:jc w:val="center"/>
              <w:rPr>
                <w:color w:val="000000"/>
                <w:sz w:val="20"/>
                <w:szCs w:val="20"/>
              </w:rPr>
            </w:pPr>
            <w:r>
              <w:rPr>
                <w:color w:val="000000"/>
                <w:sz w:val="20"/>
                <w:szCs w:val="20"/>
              </w:rPr>
              <w:t>15</w:t>
            </w:r>
          </w:p>
        </w:tc>
      </w:tr>
      <w:tr w:rsidR="000C309D" w:rsidRPr="000C309D" w14:paraId="02F9AAE3" w14:textId="77777777" w:rsidTr="000C309D">
        <w:tc>
          <w:tcPr>
            <w:tcW w:w="460" w:type="dxa"/>
            <w:vAlign w:val="center"/>
          </w:tcPr>
          <w:p w14:paraId="6C42A23A" w14:textId="77777777" w:rsidR="000C309D" w:rsidRPr="00E4633D" w:rsidRDefault="000C309D" w:rsidP="000C309D">
            <w:pPr>
              <w:spacing w:line="240" w:lineRule="auto"/>
              <w:ind w:firstLine="0"/>
              <w:jc w:val="center"/>
              <w:rPr>
                <w:sz w:val="20"/>
                <w:szCs w:val="20"/>
              </w:rPr>
            </w:pPr>
            <w:r w:rsidRPr="00E4633D">
              <w:rPr>
                <w:sz w:val="20"/>
                <w:szCs w:val="20"/>
              </w:rPr>
              <w:t>1.6</w:t>
            </w:r>
          </w:p>
        </w:tc>
        <w:tc>
          <w:tcPr>
            <w:tcW w:w="3930" w:type="dxa"/>
            <w:vAlign w:val="bottom"/>
          </w:tcPr>
          <w:p w14:paraId="53566BE0" w14:textId="77777777" w:rsidR="000C309D" w:rsidRPr="00E4633D" w:rsidRDefault="000C309D" w:rsidP="000C309D">
            <w:pPr>
              <w:spacing w:line="240" w:lineRule="auto"/>
              <w:jc w:val="right"/>
              <w:rPr>
                <w:color w:val="000000"/>
                <w:sz w:val="20"/>
                <w:szCs w:val="20"/>
              </w:rPr>
            </w:pPr>
            <w:r w:rsidRPr="00E4633D">
              <w:rPr>
                <w:color w:val="000000"/>
                <w:sz w:val="20"/>
                <w:szCs w:val="20"/>
              </w:rPr>
              <w:t>Детская школа искусств (музыкальная, художественная, хореографическая)</w:t>
            </w:r>
          </w:p>
        </w:tc>
        <w:tc>
          <w:tcPr>
            <w:tcW w:w="2409" w:type="dxa"/>
            <w:vAlign w:val="center"/>
          </w:tcPr>
          <w:p w14:paraId="3575644A" w14:textId="77777777" w:rsidR="000C309D" w:rsidRPr="00E4633D" w:rsidRDefault="000C309D" w:rsidP="000C309D">
            <w:pPr>
              <w:spacing w:line="240" w:lineRule="auto"/>
              <w:ind w:firstLine="0"/>
              <w:jc w:val="center"/>
              <w:rPr>
                <w:color w:val="000000"/>
                <w:sz w:val="20"/>
                <w:szCs w:val="20"/>
              </w:rPr>
            </w:pPr>
            <w:r w:rsidRPr="00E4633D">
              <w:rPr>
                <w:color w:val="000000"/>
                <w:sz w:val="20"/>
                <w:szCs w:val="20"/>
              </w:rPr>
              <w:t>2,7 % от числа школьников</w:t>
            </w:r>
          </w:p>
        </w:tc>
        <w:tc>
          <w:tcPr>
            <w:tcW w:w="848" w:type="dxa"/>
            <w:vAlign w:val="center"/>
          </w:tcPr>
          <w:p w14:paraId="739544A5" w14:textId="77777777" w:rsidR="000C309D" w:rsidRPr="00E4633D" w:rsidRDefault="003B1581" w:rsidP="000C309D">
            <w:pPr>
              <w:spacing w:line="240" w:lineRule="auto"/>
              <w:ind w:firstLine="0"/>
              <w:jc w:val="center"/>
              <w:rPr>
                <w:color w:val="000000"/>
                <w:sz w:val="20"/>
                <w:szCs w:val="20"/>
              </w:rPr>
            </w:pPr>
            <w:r>
              <w:rPr>
                <w:color w:val="000000"/>
                <w:sz w:val="20"/>
                <w:szCs w:val="20"/>
              </w:rPr>
              <w:t>16</w:t>
            </w:r>
          </w:p>
        </w:tc>
        <w:tc>
          <w:tcPr>
            <w:tcW w:w="848" w:type="dxa"/>
            <w:vAlign w:val="center"/>
          </w:tcPr>
          <w:p w14:paraId="40775F02" w14:textId="77777777" w:rsidR="000C309D" w:rsidRPr="00E4633D" w:rsidRDefault="003B1581" w:rsidP="000C309D">
            <w:pPr>
              <w:spacing w:line="240" w:lineRule="auto"/>
              <w:ind w:firstLine="0"/>
              <w:jc w:val="center"/>
              <w:rPr>
                <w:color w:val="000000"/>
                <w:sz w:val="20"/>
                <w:szCs w:val="20"/>
              </w:rPr>
            </w:pPr>
            <w:r>
              <w:rPr>
                <w:color w:val="000000"/>
                <w:sz w:val="20"/>
                <w:szCs w:val="20"/>
              </w:rPr>
              <w:t>16</w:t>
            </w:r>
          </w:p>
        </w:tc>
        <w:tc>
          <w:tcPr>
            <w:tcW w:w="849" w:type="dxa"/>
            <w:vAlign w:val="center"/>
          </w:tcPr>
          <w:p w14:paraId="3E84AD50" w14:textId="77777777" w:rsidR="000C309D" w:rsidRPr="00E4633D" w:rsidRDefault="003B1581" w:rsidP="000C309D">
            <w:pPr>
              <w:spacing w:line="240" w:lineRule="auto"/>
              <w:ind w:firstLine="0"/>
              <w:jc w:val="center"/>
              <w:rPr>
                <w:color w:val="000000"/>
                <w:sz w:val="20"/>
                <w:szCs w:val="20"/>
              </w:rPr>
            </w:pPr>
            <w:r>
              <w:rPr>
                <w:color w:val="000000"/>
                <w:sz w:val="20"/>
                <w:szCs w:val="20"/>
              </w:rPr>
              <w:t>17</w:t>
            </w:r>
          </w:p>
        </w:tc>
      </w:tr>
    </w:tbl>
    <w:p w14:paraId="3F1D6B41" w14:textId="77777777" w:rsidR="000A02C3" w:rsidRDefault="000A02C3" w:rsidP="000C309D">
      <w:pPr>
        <w:spacing w:line="240" w:lineRule="auto"/>
        <w:ind w:left="851"/>
      </w:pPr>
    </w:p>
    <w:p w14:paraId="66A87D92" w14:textId="77777777" w:rsidR="000C309D" w:rsidRDefault="000C309D" w:rsidP="000C309D">
      <w:pPr>
        <w:spacing w:line="240" w:lineRule="auto"/>
        <w:ind w:left="851"/>
      </w:pPr>
      <w:r w:rsidRPr="000B163F">
        <w:t xml:space="preserve">Основной объем услуг объектов дополнительного образования предполагается осуществлять за счет профильных образовательных учреждений, расположенных в районном </w:t>
      </w:r>
      <w:r w:rsidR="000B163F" w:rsidRPr="000B163F">
        <w:t>и краевом центрах</w:t>
      </w:r>
      <w:r w:rsidRPr="000B163F">
        <w:t>. Оптимальным является организация различных кружков как на базе средней общеобразовательного учреждения, так и в сельском доме культуры, где дети смогут получить дополнительные знания и навыки в различных областях.</w:t>
      </w:r>
    </w:p>
    <w:p w14:paraId="68E63C87" w14:textId="77777777" w:rsidR="00EF5B03" w:rsidRPr="000B163F" w:rsidRDefault="00EF5B03" w:rsidP="000C309D">
      <w:pPr>
        <w:spacing w:line="240" w:lineRule="auto"/>
        <w:ind w:left="851"/>
      </w:pPr>
    </w:p>
    <w:p w14:paraId="63ACF5DC" w14:textId="77777777" w:rsidR="000C309D" w:rsidRPr="00476947" w:rsidRDefault="000C309D" w:rsidP="000C309D">
      <w:pPr>
        <w:pStyle w:val="a8"/>
        <w:spacing w:line="240" w:lineRule="auto"/>
        <w:ind w:firstLine="0"/>
        <w:jc w:val="right"/>
        <w:rPr>
          <w:b/>
        </w:rPr>
      </w:pPr>
      <w:r w:rsidRPr="00476947">
        <w:rPr>
          <w:b/>
          <w:sz w:val="26"/>
          <w:szCs w:val="26"/>
        </w:rPr>
        <w:t>6.2. Здравоохранение</w:t>
      </w:r>
    </w:p>
    <w:p w14:paraId="7D60EB8F" w14:textId="77777777" w:rsidR="000C309D" w:rsidRPr="00476947" w:rsidRDefault="000C309D" w:rsidP="000C309D">
      <w:pPr>
        <w:spacing w:line="240" w:lineRule="auto"/>
        <w:ind w:left="851"/>
      </w:pPr>
      <w:r w:rsidRPr="00476947">
        <w:t>Состояние сферы здравоохранения напрямую определяет изменение ряда демографических показателей. В частности, показатели смертности, младенческой и материнской смертности и продолжительности жизни тесно связаны с эффективностью функционирования учреждений здравоохранения. Вот почему в рамках проведения демографической политики и сохранения человеческого капитала особое внимание необходимо уделять сети объектов здравоохранения.</w:t>
      </w:r>
    </w:p>
    <w:p w14:paraId="0A39C9B5" w14:textId="77777777" w:rsidR="000C309D" w:rsidRPr="00476947" w:rsidRDefault="000C309D" w:rsidP="000C309D">
      <w:pPr>
        <w:spacing w:line="240" w:lineRule="auto"/>
        <w:ind w:left="851"/>
      </w:pPr>
      <w:r w:rsidRPr="00476947">
        <w:t>Деятельность системы здравоохранения Шпаковского района основывается на реализации территориальной Программы государственных гарантий оказания гражданам Российской Федерации бесплатной медицинской помощи на территории Ставропольского края, ежегодно утверждаемой Правительством края, федеральных и региональных целевых программ в области здравоохранения.</w:t>
      </w:r>
    </w:p>
    <w:p w14:paraId="65FBE8DD" w14:textId="77777777" w:rsidR="000C309D" w:rsidRPr="00476947" w:rsidRDefault="000C309D" w:rsidP="000C309D">
      <w:pPr>
        <w:spacing w:line="240" w:lineRule="auto"/>
        <w:ind w:left="851"/>
      </w:pPr>
      <w:r w:rsidRPr="00476947">
        <w:t>В соответствии с положениями Федерального закона от 21.11.2011 № 323-ФЗ «Об основах охраны здоровья граждан в Российской Федерации» на территории Российской Федерации медицинская помощь оказывается медицинскими организациями и классифицируется по видам, условиям и форме оказания такой помощи.</w:t>
      </w:r>
    </w:p>
    <w:p w14:paraId="0C214466" w14:textId="77777777" w:rsidR="000C309D" w:rsidRPr="00476947" w:rsidRDefault="000C309D" w:rsidP="000C309D">
      <w:pPr>
        <w:spacing w:line="240" w:lineRule="auto"/>
        <w:ind w:left="851"/>
      </w:pPr>
      <w:r w:rsidRPr="00476947">
        <w:t>К видам медицинской помощи относятся:</w:t>
      </w:r>
    </w:p>
    <w:p w14:paraId="7349B5EC" w14:textId="77777777" w:rsidR="000C309D" w:rsidRPr="00476947" w:rsidRDefault="000C309D" w:rsidP="000C309D">
      <w:pPr>
        <w:spacing w:line="240" w:lineRule="auto"/>
        <w:ind w:left="851"/>
      </w:pPr>
      <w:r w:rsidRPr="00476947">
        <w:t>– Первичная медико-санитарная помощь;</w:t>
      </w:r>
    </w:p>
    <w:p w14:paraId="6DD519C4" w14:textId="77777777" w:rsidR="000C309D" w:rsidRPr="00476947" w:rsidRDefault="000C309D" w:rsidP="000C309D">
      <w:pPr>
        <w:spacing w:line="240" w:lineRule="auto"/>
        <w:ind w:left="851"/>
      </w:pPr>
      <w:r w:rsidRPr="00476947">
        <w:t>– Специализированная, в том числе высокотехнологичная, медицинская помощь;</w:t>
      </w:r>
    </w:p>
    <w:p w14:paraId="234A57EF" w14:textId="77777777" w:rsidR="000C309D" w:rsidRPr="00476947" w:rsidRDefault="000C309D" w:rsidP="000C309D">
      <w:pPr>
        <w:spacing w:line="240" w:lineRule="auto"/>
        <w:ind w:left="851"/>
      </w:pPr>
      <w:r w:rsidRPr="00476947">
        <w:t>– Скорая, в том числе скорая специализированная, медицинская помощь;</w:t>
      </w:r>
    </w:p>
    <w:p w14:paraId="761C3CAB" w14:textId="77777777" w:rsidR="000C309D" w:rsidRPr="00476947" w:rsidRDefault="000C309D" w:rsidP="000C309D">
      <w:pPr>
        <w:spacing w:line="240" w:lineRule="auto"/>
        <w:ind w:left="851"/>
      </w:pPr>
      <w:r w:rsidRPr="00476947">
        <w:t>– Паллиативная медицинская помощь.</w:t>
      </w:r>
    </w:p>
    <w:p w14:paraId="34506BF3" w14:textId="77777777" w:rsidR="000C309D" w:rsidRPr="00476947" w:rsidRDefault="000C309D" w:rsidP="000C309D">
      <w:pPr>
        <w:spacing w:line="240" w:lineRule="auto"/>
        <w:ind w:left="851"/>
      </w:pPr>
      <w:r w:rsidRPr="00476947">
        <w:t xml:space="preserve">Система здравоохранения на территории </w:t>
      </w:r>
      <w:r w:rsidR="00DE3074">
        <w:t>Сенгилеевского</w:t>
      </w:r>
      <w:r w:rsidRPr="00476947">
        <w:t xml:space="preserve"> сельсовета</w:t>
      </w:r>
      <w:r w:rsidR="00476947" w:rsidRPr="00476947">
        <w:t xml:space="preserve"> включает </w:t>
      </w:r>
      <w:r w:rsidR="00770F74">
        <w:t>5</w:t>
      </w:r>
      <w:r w:rsidR="00476947" w:rsidRPr="00476947">
        <w:t xml:space="preserve"> лечебно-профилактических учреждений</w:t>
      </w:r>
      <w:r w:rsidRPr="00476947">
        <w:t>, оказывающее услуги первичной медико-санитарной помощи:</w:t>
      </w:r>
    </w:p>
    <w:p w14:paraId="0C4A1EA0" w14:textId="77777777" w:rsidR="000C309D" w:rsidRPr="00BC5B06" w:rsidRDefault="000C309D" w:rsidP="000C309D">
      <w:pPr>
        <w:spacing w:line="240" w:lineRule="auto"/>
        <w:ind w:left="851"/>
      </w:pPr>
      <w:r w:rsidRPr="00BC5B06">
        <w:t xml:space="preserve">– </w:t>
      </w:r>
      <w:r w:rsidR="00EF5B03">
        <w:t>Сенгилеевская участковая больница МУЗ «Шпаковская ЦРБ»</w:t>
      </w:r>
      <w:r w:rsidR="00E61CEA" w:rsidRPr="00BC5B06">
        <w:t>;</w:t>
      </w:r>
    </w:p>
    <w:p w14:paraId="12858F55" w14:textId="77777777" w:rsidR="00E61CEA" w:rsidRPr="00BC5B06" w:rsidRDefault="00EF5B03" w:rsidP="00E61CEA">
      <w:pPr>
        <w:spacing w:line="240" w:lineRule="auto"/>
        <w:ind w:left="851"/>
      </w:pPr>
      <w:r>
        <w:t>– Фельдшерско-акушерский пункт</w:t>
      </w:r>
      <w:r w:rsidR="00E61CEA" w:rsidRPr="00BC5B06">
        <w:t xml:space="preserve"> </w:t>
      </w:r>
      <w:r w:rsidR="00BC5B06" w:rsidRPr="00BC5B06">
        <w:t>пос. Приозерный.</w:t>
      </w:r>
    </w:p>
    <w:p w14:paraId="28D873FE" w14:textId="77777777" w:rsidR="000C309D" w:rsidRDefault="000C309D" w:rsidP="000C309D">
      <w:pPr>
        <w:spacing w:line="240" w:lineRule="auto"/>
        <w:ind w:left="851"/>
      </w:pPr>
      <w:r w:rsidRPr="000A02C3">
        <w:t xml:space="preserve">Проектная мощность </w:t>
      </w:r>
      <w:r w:rsidR="000A02C3" w:rsidRPr="000A02C3">
        <w:t>участковой больницы</w:t>
      </w:r>
      <w:r w:rsidR="00476947" w:rsidRPr="000A02C3">
        <w:t xml:space="preserve"> составляет </w:t>
      </w:r>
      <w:r w:rsidR="000A02C3" w:rsidRPr="000A02C3">
        <w:t>33 посещения</w:t>
      </w:r>
      <w:r w:rsidRPr="000A02C3">
        <w:t xml:space="preserve"> в смену,</w:t>
      </w:r>
      <w:r w:rsidR="00476947" w:rsidRPr="000A02C3">
        <w:t xml:space="preserve"> </w:t>
      </w:r>
      <w:r w:rsidRPr="000A02C3">
        <w:t xml:space="preserve">в результате на 10 тыс. населения приходится всего </w:t>
      </w:r>
      <w:r w:rsidR="000A02C3" w:rsidRPr="000A02C3">
        <w:t>103</w:t>
      </w:r>
      <w:r w:rsidR="00476947" w:rsidRPr="000A02C3">
        <w:t xml:space="preserve"> </w:t>
      </w:r>
      <w:r w:rsidR="000A02C3" w:rsidRPr="000A02C3">
        <w:t xml:space="preserve">посещения </w:t>
      </w:r>
      <w:r w:rsidRPr="000A02C3">
        <w:t>в смену, что не отвечает современным потребностям населения и значительно ниже установленного социального норматива 181,5 посещений в смену на 10 тыс. населения.</w:t>
      </w:r>
    </w:p>
    <w:p w14:paraId="12E68F06" w14:textId="77777777" w:rsidR="000A02C3" w:rsidRPr="00476947" w:rsidRDefault="000A02C3" w:rsidP="000C309D">
      <w:pPr>
        <w:spacing w:line="240" w:lineRule="auto"/>
        <w:ind w:left="851"/>
      </w:pPr>
      <w:r>
        <w:t>Участковая больница рассчитана на 25 коек, в т.</w:t>
      </w:r>
      <w:r w:rsidR="00452C8E">
        <w:t xml:space="preserve"> </w:t>
      </w:r>
      <w:r>
        <w:t>ч. 10 коек дневного и 15 коек круглосуточного пребывания.</w:t>
      </w:r>
    </w:p>
    <w:p w14:paraId="3209920D" w14:textId="77777777" w:rsidR="000C309D" w:rsidRPr="000B163F" w:rsidRDefault="000C309D" w:rsidP="000C309D">
      <w:pPr>
        <w:spacing w:line="240" w:lineRule="auto"/>
        <w:ind w:left="851"/>
      </w:pPr>
      <w:r w:rsidRPr="000A02C3">
        <w:t xml:space="preserve">В соответствии с принятыми социальными нормативами обеспеченности населения медицинскими кадрами, </w:t>
      </w:r>
      <w:r w:rsidR="00D8375C" w:rsidRPr="000A02C3">
        <w:t>Сенгилеевский</w:t>
      </w:r>
      <w:r w:rsidRPr="000A02C3">
        <w:t xml:space="preserve"> сельсовет, как и Шпаковский район в целом, испытывает их острый недостаток: в соответствии с положениями распоряжения Правительства Российской Федерации от 03.07.1996 г. № 1063-р норматив обеспеченности населения больничными учреждениями составляет на 10 тысяч населения – 134,7 больничных коек (в том числе больничных – 102, полустационарных – 14,2, в домах сестринского ухода – 18, в хосписах – 0,5), амбулаторно-поликлиническими учреждениями составляет на 10 тысяч населения – 181,5 посещений в смену.</w:t>
      </w:r>
    </w:p>
    <w:p w14:paraId="3434D165" w14:textId="77777777" w:rsidR="000C309D" w:rsidRPr="000B163F" w:rsidRDefault="000C309D" w:rsidP="000C309D">
      <w:pPr>
        <w:spacing w:line="240" w:lineRule="auto"/>
        <w:ind w:left="851"/>
      </w:pPr>
      <w:r w:rsidRPr="000B163F">
        <w:t xml:space="preserve">Расчетная обеспеченность населения планируемого муниципального образования услугами и персоналом медицинских учреждений по состоянию на 01.01.2017 г. составляет: услугами амбулаторно-поликлинических учреждений – </w:t>
      </w:r>
      <w:r w:rsidR="000A02C3">
        <w:t>58</w:t>
      </w:r>
      <w:r w:rsidR="000B163F" w:rsidRPr="000B163F">
        <w:t xml:space="preserve"> посещения</w:t>
      </w:r>
      <w:r w:rsidRPr="000B163F">
        <w:t xml:space="preserve"> в смену, больничных учреждений</w:t>
      </w:r>
      <w:r w:rsidR="000A02C3">
        <w:t xml:space="preserve"> – 43</w:t>
      </w:r>
      <w:r w:rsidR="000B163F" w:rsidRPr="000B163F">
        <w:t xml:space="preserve"> больничных коек</w:t>
      </w:r>
      <w:r w:rsidRPr="000B163F">
        <w:t xml:space="preserve">, среднего медицинского персонала – </w:t>
      </w:r>
      <w:r w:rsidR="000A02C3">
        <w:t>37, врачей – 13</w:t>
      </w:r>
      <w:r w:rsidRPr="000B163F">
        <w:t>.</w:t>
      </w:r>
    </w:p>
    <w:p w14:paraId="6951CCE8" w14:textId="77777777" w:rsidR="000C309D" w:rsidRPr="000C309D" w:rsidRDefault="000C309D" w:rsidP="000C309D">
      <w:pPr>
        <w:spacing w:line="240" w:lineRule="auto"/>
        <w:ind w:left="851"/>
        <w:rPr>
          <w:highlight w:val="lightGray"/>
        </w:rPr>
      </w:pPr>
    </w:p>
    <w:p w14:paraId="022EC97C" w14:textId="77777777" w:rsidR="000C309D" w:rsidRPr="00E4633D" w:rsidRDefault="000C309D" w:rsidP="000C309D">
      <w:pPr>
        <w:spacing w:line="240" w:lineRule="auto"/>
        <w:ind w:left="851"/>
        <w:jc w:val="right"/>
        <w:rPr>
          <w:b/>
        </w:rPr>
      </w:pPr>
      <w:r w:rsidRPr="00E4633D">
        <w:rPr>
          <w:b/>
        </w:rPr>
        <w:t>Таблица 6.2.1</w:t>
      </w:r>
    </w:p>
    <w:p w14:paraId="57F44E6C" w14:textId="77777777" w:rsidR="000C309D" w:rsidRPr="00E4633D" w:rsidRDefault="000C309D" w:rsidP="000C309D">
      <w:pPr>
        <w:spacing w:line="240" w:lineRule="auto"/>
        <w:ind w:firstLine="0"/>
        <w:jc w:val="center"/>
        <w:rPr>
          <w:b/>
        </w:rPr>
      </w:pPr>
      <w:r w:rsidRPr="00E4633D">
        <w:rPr>
          <w:b/>
        </w:rPr>
        <w:t>Прогнозные показатели развития системы здравоохранения</w:t>
      </w:r>
    </w:p>
    <w:p w14:paraId="52715DCD" w14:textId="77777777" w:rsidR="000C309D" w:rsidRPr="00E4633D" w:rsidRDefault="00DE3074" w:rsidP="000C309D">
      <w:pPr>
        <w:spacing w:line="240" w:lineRule="auto"/>
        <w:ind w:firstLine="0"/>
        <w:jc w:val="center"/>
        <w:rPr>
          <w:b/>
        </w:rPr>
      </w:pPr>
      <w:r>
        <w:rPr>
          <w:b/>
        </w:rPr>
        <w:t>Сенгилеевского</w:t>
      </w:r>
      <w:r w:rsidR="000C309D" w:rsidRPr="00E4633D">
        <w:rPr>
          <w:b/>
        </w:rPr>
        <w:t xml:space="preserve"> сельсовета</w:t>
      </w:r>
    </w:p>
    <w:tbl>
      <w:tblPr>
        <w:tblStyle w:val="a3"/>
        <w:tblW w:w="0" w:type="auto"/>
        <w:tblLook w:val="04A0" w:firstRow="1" w:lastRow="0" w:firstColumn="1" w:lastColumn="0" w:noHBand="0" w:noVBand="1"/>
      </w:tblPr>
      <w:tblGrid>
        <w:gridCol w:w="460"/>
        <w:gridCol w:w="3504"/>
        <w:gridCol w:w="3637"/>
        <w:gridCol w:w="581"/>
        <w:gridCol w:w="581"/>
        <w:gridCol w:w="581"/>
      </w:tblGrid>
      <w:tr w:rsidR="000C309D" w:rsidRPr="00E4633D" w14:paraId="4BEBCAB1" w14:textId="77777777" w:rsidTr="000C309D">
        <w:tc>
          <w:tcPr>
            <w:tcW w:w="460" w:type="dxa"/>
            <w:vAlign w:val="center"/>
          </w:tcPr>
          <w:p w14:paraId="622866C6" w14:textId="77777777" w:rsidR="000C309D" w:rsidRPr="00E4633D" w:rsidRDefault="000C309D" w:rsidP="000C309D">
            <w:pPr>
              <w:spacing w:line="240" w:lineRule="auto"/>
              <w:ind w:firstLine="0"/>
              <w:jc w:val="center"/>
              <w:rPr>
                <w:b/>
                <w:sz w:val="20"/>
                <w:szCs w:val="20"/>
              </w:rPr>
            </w:pPr>
            <w:r w:rsidRPr="00E4633D">
              <w:rPr>
                <w:b/>
                <w:sz w:val="20"/>
                <w:szCs w:val="20"/>
              </w:rPr>
              <w:t>№ п/п</w:t>
            </w:r>
          </w:p>
        </w:tc>
        <w:tc>
          <w:tcPr>
            <w:tcW w:w="3504" w:type="dxa"/>
            <w:vAlign w:val="center"/>
          </w:tcPr>
          <w:p w14:paraId="42FBA9F3" w14:textId="77777777" w:rsidR="000C309D" w:rsidRPr="00E4633D" w:rsidRDefault="000C309D" w:rsidP="000C309D">
            <w:pPr>
              <w:spacing w:line="240" w:lineRule="auto"/>
              <w:ind w:firstLine="0"/>
              <w:jc w:val="center"/>
              <w:rPr>
                <w:b/>
                <w:sz w:val="20"/>
                <w:szCs w:val="20"/>
              </w:rPr>
            </w:pPr>
            <w:r w:rsidRPr="00E4633D">
              <w:rPr>
                <w:b/>
                <w:sz w:val="20"/>
                <w:szCs w:val="20"/>
              </w:rPr>
              <w:t>Наименование норматива</w:t>
            </w:r>
          </w:p>
        </w:tc>
        <w:tc>
          <w:tcPr>
            <w:tcW w:w="3637" w:type="dxa"/>
            <w:vAlign w:val="center"/>
          </w:tcPr>
          <w:p w14:paraId="4BB397F5" w14:textId="77777777" w:rsidR="000C309D" w:rsidRPr="00E4633D" w:rsidRDefault="000C309D" w:rsidP="000C309D">
            <w:pPr>
              <w:spacing w:line="240" w:lineRule="auto"/>
              <w:ind w:firstLine="0"/>
              <w:jc w:val="center"/>
              <w:rPr>
                <w:b/>
                <w:sz w:val="20"/>
                <w:szCs w:val="20"/>
              </w:rPr>
            </w:pPr>
            <w:r w:rsidRPr="00E4633D">
              <w:rPr>
                <w:b/>
                <w:sz w:val="20"/>
                <w:szCs w:val="20"/>
              </w:rPr>
              <w:t>Единица измерения</w:t>
            </w:r>
          </w:p>
        </w:tc>
        <w:tc>
          <w:tcPr>
            <w:tcW w:w="581" w:type="dxa"/>
            <w:vAlign w:val="center"/>
          </w:tcPr>
          <w:p w14:paraId="43D97330" w14:textId="77777777" w:rsidR="000C309D" w:rsidRPr="00E4633D" w:rsidRDefault="000C309D" w:rsidP="000C309D">
            <w:pPr>
              <w:spacing w:line="240" w:lineRule="auto"/>
              <w:ind w:firstLine="0"/>
              <w:jc w:val="center"/>
              <w:rPr>
                <w:b/>
                <w:sz w:val="20"/>
                <w:szCs w:val="20"/>
              </w:rPr>
            </w:pPr>
            <w:r w:rsidRPr="00E4633D">
              <w:rPr>
                <w:b/>
                <w:sz w:val="20"/>
                <w:szCs w:val="20"/>
              </w:rPr>
              <w:t>2017</w:t>
            </w:r>
          </w:p>
        </w:tc>
        <w:tc>
          <w:tcPr>
            <w:tcW w:w="581" w:type="dxa"/>
            <w:vAlign w:val="center"/>
          </w:tcPr>
          <w:p w14:paraId="0824C278" w14:textId="77777777" w:rsidR="000C309D" w:rsidRPr="00E4633D" w:rsidRDefault="000C309D" w:rsidP="000C309D">
            <w:pPr>
              <w:spacing w:line="240" w:lineRule="auto"/>
              <w:ind w:firstLine="0"/>
              <w:jc w:val="center"/>
              <w:rPr>
                <w:b/>
                <w:sz w:val="20"/>
                <w:szCs w:val="20"/>
              </w:rPr>
            </w:pPr>
            <w:r w:rsidRPr="00E4633D">
              <w:rPr>
                <w:b/>
                <w:sz w:val="20"/>
                <w:szCs w:val="20"/>
              </w:rPr>
              <w:t>2022</w:t>
            </w:r>
          </w:p>
        </w:tc>
        <w:tc>
          <w:tcPr>
            <w:tcW w:w="581" w:type="dxa"/>
            <w:vAlign w:val="center"/>
          </w:tcPr>
          <w:p w14:paraId="05453AC2" w14:textId="77777777" w:rsidR="000C309D" w:rsidRPr="00E4633D" w:rsidRDefault="000C309D" w:rsidP="000C309D">
            <w:pPr>
              <w:spacing w:line="240" w:lineRule="auto"/>
              <w:ind w:firstLine="0"/>
              <w:jc w:val="center"/>
              <w:rPr>
                <w:b/>
                <w:sz w:val="20"/>
                <w:szCs w:val="20"/>
              </w:rPr>
            </w:pPr>
            <w:r w:rsidRPr="00E4633D">
              <w:rPr>
                <w:b/>
                <w:sz w:val="20"/>
                <w:szCs w:val="20"/>
              </w:rPr>
              <w:t>2037</w:t>
            </w:r>
          </w:p>
        </w:tc>
      </w:tr>
      <w:tr w:rsidR="000C309D" w:rsidRPr="00E4633D" w14:paraId="0416A109" w14:textId="77777777" w:rsidTr="000C309D">
        <w:tc>
          <w:tcPr>
            <w:tcW w:w="460" w:type="dxa"/>
            <w:vAlign w:val="center"/>
          </w:tcPr>
          <w:p w14:paraId="2FCBB434" w14:textId="77777777" w:rsidR="000C309D" w:rsidRPr="00E4633D" w:rsidRDefault="000C309D" w:rsidP="000C309D">
            <w:pPr>
              <w:spacing w:line="240" w:lineRule="auto"/>
              <w:ind w:firstLine="0"/>
              <w:jc w:val="center"/>
              <w:rPr>
                <w:sz w:val="20"/>
                <w:szCs w:val="20"/>
              </w:rPr>
            </w:pPr>
            <w:r w:rsidRPr="00E4633D">
              <w:rPr>
                <w:sz w:val="20"/>
                <w:szCs w:val="20"/>
              </w:rPr>
              <w:t>1</w:t>
            </w:r>
          </w:p>
        </w:tc>
        <w:tc>
          <w:tcPr>
            <w:tcW w:w="3504" w:type="dxa"/>
          </w:tcPr>
          <w:p w14:paraId="34CD08CE" w14:textId="77777777" w:rsidR="000C309D" w:rsidRPr="00E4633D" w:rsidRDefault="000C309D" w:rsidP="000C309D">
            <w:pPr>
              <w:spacing w:line="240" w:lineRule="auto"/>
              <w:ind w:firstLine="0"/>
              <w:rPr>
                <w:sz w:val="20"/>
                <w:szCs w:val="20"/>
              </w:rPr>
            </w:pPr>
            <w:r w:rsidRPr="00E4633D">
              <w:rPr>
                <w:sz w:val="20"/>
                <w:szCs w:val="20"/>
              </w:rPr>
              <w:t>Обеспеченность услугами амбулаторно-поликлиническими учреждениями</w:t>
            </w:r>
          </w:p>
        </w:tc>
        <w:tc>
          <w:tcPr>
            <w:tcW w:w="3637" w:type="dxa"/>
          </w:tcPr>
          <w:p w14:paraId="38D79F7A" w14:textId="77777777" w:rsidR="000C309D" w:rsidRPr="00E4633D" w:rsidRDefault="000C309D" w:rsidP="000C309D">
            <w:pPr>
              <w:spacing w:line="240" w:lineRule="auto"/>
              <w:ind w:firstLine="0"/>
              <w:jc w:val="center"/>
              <w:rPr>
                <w:sz w:val="20"/>
                <w:szCs w:val="20"/>
              </w:rPr>
            </w:pPr>
            <w:r w:rsidRPr="00E4633D">
              <w:rPr>
                <w:sz w:val="20"/>
                <w:szCs w:val="20"/>
              </w:rPr>
              <w:t>181,5 посещений в смену на 10 тысяч человек</w:t>
            </w:r>
          </w:p>
        </w:tc>
        <w:tc>
          <w:tcPr>
            <w:tcW w:w="581" w:type="dxa"/>
            <w:vAlign w:val="center"/>
          </w:tcPr>
          <w:p w14:paraId="430DE097" w14:textId="77777777" w:rsidR="000C309D" w:rsidRPr="00E4633D" w:rsidRDefault="00C501F2" w:rsidP="000C309D">
            <w:pPr>
              <w:spacing w:line="240" w:lineRule="auto"/>
              <w:ind w:firstLine="0"/>
              <w:jc w:val="center"/>
              <w:rPr>
                <w:sz w:val="20"/>
                <w:szCs w:val="20"/>
              </w:rPr>
            </w:pPr>
            <w:r>
              <w:rPr>
                <w:sz w:val="20"/>
                <w:szCs w:val="20"/>
              </w:rPr>
              <w:t>58</w:t>
            </w:r>
          </w:p>
        </w:tc>
        <w:tc>
          <w:tcPr>
            <w:tcW w:w="581" w:type="dxa"/>
            <w:vAlign w:val="center"/>
          </w:tcPr>
          <w:p w14:paraId="066DCF76" w14:textId="77777777" w:rsidR="000C309D" w:rsidRPr="00E4633D" w:rsidRDefault="00C501F2" w:rsidP="000C309D">
            <w:pPr>
              <w:spacing w:line="240" w:lineRule="auto"/>
              <w:ind w:firstLine="0"/>
              <w:jc w:val="center"/>
              <w:rPr>
                <w:sz w:val="20"/>
                <w:szCs w:val="20"/>
              </w:rPr>
            </w:pPr>
            <w:r>
              <w:rPr>
                <w:sz w:val="20"/>
                <w:szCs w:val="20"/>
              </w:rPr>
              <w:t>59</w:t>
            </w:r>
          </w:p>
        </w:tc>
        <w:tc>
          <w:tcPr>
            <w:tcW w:w="581" w:type="dxa"/>
            <w:vAlign w:val="center"/>
          </w:tcPr>
          <w:p w14:paraId="3DBC83BC" w14:textId="77777777" w:rsidR="000C309D" w:rsidRPr="00E4633D" w:rsidRDefault="00C501F2" w:rsidP="000C309D">
            <w:pPr>
              <w:spacing w:line="240" w:lineRule="auto"/>
              <w:ind w:firstLine="0"/>
              <w:jc w:val="center"/>
              <w:rPr>
                <w:sz w:val="20"/>
                <w:szCs w:val="20"/>
              </w:rPr>
            </w:pPr>
            <w:r>
              <w:rPr>
                <w:sz w:val="20"/>
                <w:szCs w:val="20"/>
              </w:rPr>
              <w:t>62</w:t>
            </w:r>
          </w:p>
        </w:tc>
      </w:tr>
      <w:tr w:rsidR="000C309D" w:rsidRPr="00E4633D" w14:paraId="1C98D5A6" w14:textId="77777777" w:rsidTr="000C309D">
        <w:tc>
          <w:tcPr>
            <w:tcW w:w="460" w:type="dxa"/>
            <w:vAlign w:val="center"/>
          </w:tcPr>
          <w:p w14:paraId="732C92A9" w14:textId="77777777" w:rsidR="000C309D" w:rsidRPr="00E4633D" w:rsidRDefault="000C309D" w:rsidP="000C309D">
            <w:pPr>
              <w:spacing w:line="240" w:lineRule="auto"/>
              <w:ind w:firstLine="0"/>
              <w:jc w:val="center"/>
              <w:rPr>
                <w:sz w:val="20"/>
                <w:szCs w:val="20"/>
              </w:rPr>
            </w:pPr>
            <w:r w:rsidRPr="00E4633D">
              <w:rPr>
                <w:sz w:val="20"/>
                <w:szCs w:val="20"/>
              </w:rPr>
              <w:t>2</w:t>
            </w:r>
          </w:p>
        </w:tc>
        <w:tc>
          <w:tcPr>
            <w:tcW w:w="3504" w:type="dxa"/>
          </w:tcPr>
          <w:p w14:paraId="100346AC" w14:textId="77777777" w:rsidR="000C309D" w:rsidRPr="00E4633D" w:rsidRDefault="000C309D" w:rsidP="000C309D">
            <w:pPr>
              <w:spacing w:line="240" w:lineRule="auto"/>
              <w:ind w:firstLine="0"/>
              <w:rPr>
                <w:sz w:val="20"/>
                <w:szCs w:val="20"/>
              </w:rPr>
            </w:pPr>
            <w:r w:rsidRPr="00E4633D">
              <w:rPr>
                <w:sz w:val="20"/>
                <w:szCs w:val="20"/>
              </w:rPr>
              <w:t>Обеспеченность услугами больничных учреждений, в т. ч.:</w:t>
            </w:r>
          </w:p>
        </w:tc>
        <w:tc>
          <w:tcPr>
            <w:tcW w:w="3637" w:type="dxa"/>
          </w:tcPr>
          <w:p w14:paraId="68BAEFE6" w14:textId="77777777" w:rsidR="000C309D" w:rsidRPr="00E4633D" w:rsidRDefault="000C309D" w:rsidP="000C309D">
            <w:pPr>
              <w:spacing w:line="240" w:lineRule="auto"/>
              <w:ind w:firstLine="0"/>
              <w:jc w:val="center"/>
              <w:rPr>
                <w:sz w:val="20"/>
                <w:szCs w:val="20"/>
              </w:rPr>
            </w:pPr>
            <w:r w:rsidRPr="00E4633D">
              <w:rPr>
                <w:sz w:val="20"/>
                <w:szCs w:val="20"/>
              </w:rPr>
              <w:t>134,7 больничных коек на 10 тысяч человек</w:t>
            </w:r>
          </w:p>
        </w:tc>
        <w:tc>
          <w:tcPr>
            <w:tcW w:w="581" w:type="dxa"/>
            <w:vAlign w:val="center"/>
          </w:tcPr>
          <w:p w14:paraId="66924C54" w14:textId="77777777" w:rsidR="000C309D" w:rsidRPr="00E4633D" w:rsidRDefault="00C501F2" w:rsidP="000C309D">
            <w:pPr>
              <w:spacing w:line="240" w:lineRule="auto"/>
              <w:ind w:firstLine="0"/>
              <w:jc w:val="center"/>
              <w:rPr>
                <w:sz w:val="20"/>
                <w:szCs w:val="20"/>
              </w:rPr>
            </w:pPr>
            <w:r>
              <w:rPr>
                <w:sz w:val="20"/>
                <w:szCs w:val="20"/>
              </w:rPr>
              <w:t>43</w:t>
            </w:r>
          </w:p>
        </w:tc>
        <w:tc>
          <w:tcPr>
            <w:tcW w:w="581" w:type="dxa"/>
            <w:vAlign w:val="center"/>
          </w:tcPr>
          <w:p w14:paraId="1587236F" w14:textId="77777777" w:rsidR="000C309D" w:rsidRPr="00E4633D" w:rsidRDefault="00C501F2" w:rsidP="000C309D">
            <w:pPr>
              <w:spacing w:line="240" w:lineRule="auto"/>
              <w:ind w:firstLine="0"/>
              <w:jc w:val="center"/>
              <w:rPr>
                <w:sz w:val="20"/>
                <w:szCs w:val="20"/>
              </w:rPr>
            </w:pPr>
            <w:r>
              <w:rPr>
                <w:sz w:val="20"/>
                <w:szCs w:val="20"/>
              </w:rPr>
              <w:t>44</w:t>
            </w:r>
          </w:p>
        </w:tc>
        <w:tc>
          <w:tcPr>
            <w:tcW w:w="581" w:type="dxa"/>
            <w:vAlign w:val="center"/>
          </w:tcPr>
          <w:p w14:paraId="7C6728E5" w14:textId="77777777" w:rsidR="000C309D" w:rsidRPr="00E4633D" w:rsidRDefault="00C501F2" w:rsidP="000C309D">
            <w:pPr>
              <w:spacing w:line="240" w:lineRule="auto"/>
              <w:ind w:firstLine="0"/>
              <w:jc w:val="center"/>
              <w:rPr>
                <w:sz w:val="20"/>
                <w:szCs w:val="20"/>
              </w:rPr>
            </w:pPr>
            <w:r>
              <w:rPr>
                <w:sz w:val="20"/>
                <w:szCs w:val="20"/>
              </w:rPr>
              <w:t>46</w:t>
            </w:r>
          </w:p>
        </w:tc>
      </w:tr>
      <w:tr w:rsidR="000C309D" w:rsidRPr="00E4633D" w14:paraId="128743FA" w14:textId="77777777" w:rsidTr="000C309D">
        <w:tc>
          <w:tcPr>
            <w:tcW w:w="460" w:type="dxa"/>
            <w:vAlign w:val="center"/>
          </w:tcPr>
          <w:p w14:paraId="2E490FE8" w14:textId="77777777" w:rsidR="000C309D" w:rsidRPr="00E4633D" w:rsidRDefault="000C309D" w:rsidP="000C309D">
            <w:pPr>
              <w:spacing w:line="240" w:lineRule="auto"/>
              <w:ind w:firstLine="0"/>
              <w:jc w:val="center"/>
              <w:rPr>
                <w:sz w:val="20"/>
                <w:szCs w:val="20"/>
              </w:rPr>
            </w:pPr>
            <w:r w:rsidRPr="00E4633D">
              <w:rPr>
                <w:sz w:val="20"/>
                <w:szCs w:val="20"/>
              </w:rPr>
              <w:t>2.1</w:t>
            </w:r>
          </w:p>
        </w:tc>
        <w:tc>
          <w:tcPr>
            <w:tcW w:w="3504" w:type="dxa"/>
          </w:tcPr>
          <w:p w14:paraId="43F3FF83" w14:textId="77777777" w:rsidR="000C309D" w:rsidRPr="00E4633D" w:rsidRDefault="000C309D" w:rsidP="000C309D">
            <w:pPr>
              <w:spacing w:line="240" w:lineRule="auto"/>
              <w:ind w:firstLine="0"/>
              <w:jc w:val="right"/>
              <w:rPr>
                <w:sz w:val="20"/>
                <w:szCs w:val="20"/>
              </w:rPr>
            </w:pPr>
            <w:r w:rsidRPr="00E4633D">
              <w:rPr>
                <w:sz w:val="20"/>
                <w:szCs w:val="20"/>
              </w:rPr>
              <w:t>больничных</w:t>
            </w:r>
          </w:p>
        </w:tc>
        <w:tc>
          <w:tcPr>
            <w:tcW w:w="3637" w:type="dxa"/>
          </w:tcPr>
          <w:p w14:paraId="029E2254" w14:textId="77777777" w:rsidR="000C309D" w:rsidRPr="00E4633D" w:rsidRDefault="000C309D" w:rsidP="000C309D">
            <w:pPr>
              <w:spacing w:line="240" w:lineRule="auto"/>
              <w:ind w:firstLine="0"/>
              <w:jc w:val="center"/>
              <w:rPr>
                <w:sz w:val="20"/>
                <w:szCs w:val="20"/>
              </w:rPr>
            </w:pPr>
            <w:r w:rsidRPr="00E4633D">
              <w:rPr>
                <w:sz w:val="20"/>
                <w:szCs w:val="20"/>
              </w:rPr>
              <w:t>102 больничных коек на 10 тысяч человек</w:t>
            </w:r>
          </w:p>
        </w:tc>
        <w:tc>
          <w:tcPr>
            <w:tcW w:w="581" w:type="dxa"/>
            <w:vAlign w:val="center"/>
          </w:tcPr>
          <w:p w14:paraId="0797ACE9" w14:textId="77777777" w:rsidR="000C309D" w:rsidRPr="00E4633D" w:rsidRDefault="00C501F2" w:rsidP="000C309D">
            <w:pPr>
              <w:spacing w:line="240" w:lineRule="auto"/>
              <w:ind w:firstLine="0"/>
              <w:jc w:val="center"/>
              <w:rPr>
                <w:sz w:val="20"/>
                <w:szCs w:val="20"/>
              </w:rPr>
            </w:pPr>
            <w:r>
              <w:rPr>
                <w:sz w:val="20"/>
                <w:szCs w:val="20"/>
              </w:rPr>
              <w:t>33</w:t>
            </w:r>
          </w:p>
        </w:tc>
        <w:tc>
          <w:tcPr>
            <w:tcW w:w="581" w:type="dxa"/>
            <w:vAlign w:val="center"/>
          </w:tcPr>
          <w:p w14:paraId="60D1298E" w14:textId="77777777" w:rsidR="000C309D" w:rsidRPr="00E4633D" w:rsidRDefault="00C501F2" w:rsidP="000C309D">
            <w:pPr>
              <w:spacing w:line="240" w:lineRule="auto"/>
              <w:ind w:firstLine="0"/>
              <w:jc w:val="center"/>
              <w:rPr>
                <w:sz w:val="20"/>
                <w:szCs w:val="20"/>
              </w:rPr>
            </w:pPr>
            <w:r>
              <w:rPr>
                <w:sz w:val="20"/>
                <w:szCs w:val="20"/>
              </w:rPr>
              <w:t>33</w:t>
            </w:r>
          </w:p>
        </w:tc>
        <w:tc>
          <w:tcPr>
            <w:tcW w:w="581" w:type="dxa"/>
            <w:vAlign w:val="center"/>
          </w:tcPr>
          <w:p w14:paraId="53342549" w14:textId="77777777" w:rsidR="000C309D" w:rsidRPr="00E4633D" w:rsidRDefault="00C501F2" w:rsidP="000C309D">
            <w:pPr>
              <w:spacing w:line="240" w:lineRule="auto"/>
              <w:ind w:firstLine="0"/>
              <w:jc w:val="center"/>
              <w:rPr>
                <w:sz w:val="20"/>
                <w:szCs w:val="20"/>
              </w:rPr>
            </w:pPr>
            <w:r>
              <w:rPr>
                <w:sz w:val="20"/>
                <w:szCs w:val="20"/>
              </w:rPr>
              <w:t>35</w:t>
            </w:r>
          </w:p>
        </w:tc>
      </w:tr>
      <w:tr w:rsidR="000C309D" w:rsidRPr="00E4633D" w14:paraId="3C641E1C" w14:textId="77777777" w:rsidTr="000C309D">
        <w:tc>
          <w:tcPr>
            <w:tcW w:w="460" w:type="dxa"/>
            <w:vAlign w:val="center"/>
          </w:tcPr>
          <w:p w14:paraId="6A479B38" w14:textId="77777777" w:rsidR="000C309D" w:rsidRPr="00E4633D" w:rsidRDefault="000C309D" w:rsidP="000C309D">
            <w:pPr>
              <w:spacing w:line="240" w:lineRule="auto"/>
              <w:ind w:firstLine="0"/>
              <w:jc w:val="center"/>
              <w:rPr>
                <w:sz w:val="20"/>
                <w:szCs w:val="20"/>
              </w:rPr>
            </w:pPr>
            <w:r w:rsidRPr="00E4633D">
              <w:rPr>
                <w:sz w:val="20"/>
                <w:szCs w:val="20"/>
              </w:rPr>
              <w:t>2.2</w:t>
            </w:r>
          </w:p>
        </w:tc>
        <w:tc>
          <w:tcPr>
            <w:tcW w:w="3504" w:type="dxa"/>
          </w:tcPr>
          <w:p w14:paraId="581AA589" w14:textId="77777777" w:rsidR="000C309D" w:rsidRPr="00E4633D" w:rsidRDefault="000C309D" w:rsidP="000C309D">
            <w:pPr>
              <w:spacing w:line="240" w:lineRule="auto"/>
              <w:ind w:firstLine="0"/>
              <w:jc w:val="right"/>
              <w:rPr>
                <w:sz w:val="20"/>
                <w:szCs w:val="20"/>
              </w:rPr>
            </w:pPr>
            <w:r w:rsidRPr="00E4633D">
              <w:rPr>
                <w:sz w:val="20"/>
                <w:szCs w:val="20"/>
              </w:rPr>
              <w:t>полустационарных</w:t>
            </w:r>
          </w:p>
        </w:tc>
        <w:tc>
          <w:tcPr>
            <w:tcW w:w="3637" w:type="dxa"/>
          </w:tcPr>
          <w:p w14:paraId="114D4BB8" w14:textId="77777777" w:rsidR="000C309D" w:rsidRPr="00E4633D" w:rsidRDefault="000C309D" w:rsidP="000C309D">
            <w:pPr>
              <w:spacing w:line="240" w:lineRule="auto"/>
              <w:ind w:firstLine="0"/>
              <w:jc w:val="center"/>
              <w:rPr>
                <w:sz w:val="20"/>
                <w:szCs w:val="20"/>
              </w:rPr>
            </w:pPr>
            <w:r w:rsidRPr="00E4633D">
              <w:rPr>
                <w:sz w:val="20"/>
                <w:szCs w:val="20"/>
              </w:rPr>
              <w:t>14 больничных коек на 10 тысяч человек</w:t>
            </w:r>
          </w:p>
        </w:tc>
        <w:tc>
          <w:tcPr>
            <w:tcW w:w="581" w:type="dxa"/>
            <w:vAlign w:val="center"/>
          </w:tcPr>
          <w:p w14:paraId="5D5E883D" w14:textId="77777777" w:rsidR="000C309D" w:rsidRPr="00E4633D" w:rsidRDefault="00C501F2" w:rsidP="000C309D">
            <w:pPr>
              <w:spacing w:line="240" w:lineRule="auto"/>
              <w:ind w:firstLine="0"/>
              <w:jc w:val="center"/>
              <w:rPr>
                <w:sz w:val="20"/>
                <w:szCs w:val="20"/>
              </w:rPr>
            </w:pPr>
            <w:r>
              <w:rPr>
                <w:sz w:val="20"/>
                <w:szCs w:val="20"/>
              </w:rPr>
              <w:t>5</w:t>
            </w:r>
          </w:p>
        </w:tc>
        <w:tc>
          <w:tcPr>
            <w:tcW w:w="581" w:type="dxa"/>
            <w:vAlign w:val="center"/>
          </w:tcPr>
          <w:p w14:paraId="0E9D876C" w14:textId="77777777" w:rsidR="000C309D" w:rsidRPr="00E4633D" w:rsidRDefault="00C501F2" w:rsidP="000C309D">
            <w:pPr>
              <w:spacing w:line="240" w:lineRule="auto"/>
              <w:ind w:firstLine="0"/>
              <w:jc w:val="center"/>
              <w:rPr>
                <w:sz w:val="20"/>
                <w:szCs w:val="20"/>
              </w:rPr>
            </w:pPr>
            <w:r>
              <w:rPr>
                <w:sz w:val="20"/>
                <w:szCs w:val="20"/>
              </w:rPr>
              <w:t>5</w:t>
            </w:r>
          </w:p>
        </w:tc>
        <w:tc>
          <w:tcPr>
            <w:tcW w:w="581" w:type="dxa"/>
            <w:vAlign w:val="center"/>
          </w:tcPr>
          <w:p w14:paraId="4C60E5FE" w14:textId="77777777" w:rsidR="000C309D" w:rsidRPr="00E4633D" w:rsidRDefault="00C501F2" w:rsidP="000C309D">
            <w:pPr>
              <w:spacing w:line="240" w:lineRule="auto"/>
              <w:ind w:firstLine="0"/>
              <w:jc w:val="center"/>
              <w:rPr>
                <w:sz w:val="20"/>
                <w:szCs w:val="20"/>
              </w:rPr>
            </w:pPr>
            <w:r>
              <w:rPr>
                <w:sz w:val="20"/>
                <w:szCs w:val="20"/>
              </w:rPr>
              <w:t>5</w:t>
            </w:r>
          </w:p>
        </w:tc>
      </w:tr>
      <w:tr w:rsidR="000C309D" w:rsidRPr="00E4633D" w14:paraId="0EBDC89A" w14:textId="77777777" w:rsidTr="000C309D">
        <w:tc>
          <w:tcPr>
            <w:tcW w:w="460" w:type="dxa"/>
            <w:vAlign w:val="center"/>
          </w:tcPr>
          <w:p w14:paraId="67E3F408" w14:textId="77777777" w:rsidR="000C309D" w:rsidRPr="00E4633D" w:rsidRDefault="000C309D" w:rsidP="000C309D">
            <w:pPr>
              <w:spacing w:line="240" w:lineRule="auto"/>
              <w:ind w:firstLine="0"/>
              <w:jc w:val="center"/>
              <w:rPr>
                <w:sz w:val="20"/>
                <w:szCs w:val="20"/>
              </w:rPr>
            </w:pPr>
            <w:r w:rsidRPr="00E4633D">
              <w:rPr>
                <w:sz w:val="20"/>
                <w:szCs w:val="20"/>
              </w:rPr>
              <w:t>2.3</w:t>
            </w:r>
          </w:p>
        </w:tc>
        <w:tc>
          <w:tcPr>
            <w:tcW w:w="3504" w:type="dxa"/>
          </w:tcPr>
          <w:p w14:paraId="2F15CB45" w14:textId="77777777" w:rsidR="000C309D" w:rsidRPr="00E4633D" w:rsidRDefault="000C309D" w:rsidP="000C309D">
            <w:pPr>
              <w:spacing w:line="240" w:lineRule="auto"/>
              <w:ind w:firstLine="0"/>
              <w:jc w:val="right"/>
              <w:rPr>
                <w:sz w:val="20"/>
                <w:szCs w:val="20"/>
              </w:rPr>
            </w:pPr>
            <w:r w:rsidRPr="00E4633D">
              <w:rPr>
                <w:sz w:val="20"/>
                <w:szCs w:val="20"/>
              </w:rPr>
              <w:t>в домах сестринского ухода</w:t>
            </w:r>
          </w:p>
        </w:tc>
        <w:tc>
          <w:tcPr>
            <w:tcW w:w="3637" w:type="dxa"/>
          </w:tcPr>
          <w:p w14:paraId="7223F346" w14:textId="77777777" w:rsidR="000C309D" w:rsidRPr="00E4633D" w:rsidRDefault="000C309D" w:rsidP="000C309D">
            <w:pPr>
              <w:spacing w:line="240" w:lineRule="auto"/>
              <w:ind w:firstLine="0"/>
              <w:jc w:val="center"/>
              <w:rPr>
                <w:sz w:val="20"/>
                <w:szCs w:val="20"/>
              </w:rPr>
            </w:pPr>
            <w:r w:rsidRPr="00E4633D">
              <w:rPr>
                <w:sz w:val="20"/>
                <w:szCs w:val="20"/>
              </w:rPr>
              <w:t>18 больничных коек на 10 тысяч человек</w:t>
            </w:r>
          </w:p>
        </w:tc>
        <w:tc>
          <w:tcPr>
            <w:tcW w:w="581" w:type="dxa"/>
            <w:vAlign w:val="center"/>
          </w:tcPr>
          <w:p w14:paraId="6838C322" w14:textId="77777777" w:rsidR="000C309D" w:rsidRPr="00E4633D" w:rsidRDefault="00C501F2" w:rsidP="000C309D">
            <w:pPr>
              <w:spacing w:line="240" w:lineRule="auto"/>
              <w:ind w:firstLine="0"/>
              <w:jc w:val="center"/>
              <w:rPr>
                <w:sz w:val="20"/>
                <w:szCs w:val="20"/>
              </w:rPr>
            </w:pPr>
            <w:r>
              <w:rPr>
                <w:sz w:val="20"/>
                <w:szCs w:val="20"/>
              </w:rPr>
              <w:t>6</w:t>
            </w:r>
          </w:p>
        </w:tc>
        <w:tc>
          <w:tcPr>
            <w:tcW w:w="581" w:type="dxa"/>
            <w:vAlign w:val="center"/>
          </w:tcPr>
          <w:p w14:paraId="64A2CF2F" w14:textId="77777777" w:rsidR="000C309D" w:rsidRPr="00E4633D" w:rsidRDefault="00C501F2" w:rsidP="000C309D">
            <w:pPr>
              <w:spacing w:line="240" w:lineRule="auto"/>
              <w:ind w:firstLine="0"/>
              <w:jc w:val="center"/>
              <w:rPr>
                <w:sz w:val="20"/>
                <w:szCs w:val="20"/>
              </w:rPr>
            </w:pPr>
            <w:r>
              <w:rPr>
                <w:sz w:val="20"/>
                <w:szCs w:val="20"/>
              </w:rPr>
              <w:t>6</w:t>
            </w:r>
          </w:p>
        </w:tc>
        <w:tc>
          <w:tcPr>
            <w:tcW w:w="581" w:type="dxa"/>
            <w:vAlign w:val="center"/>
          </w:tcPr>
          <w:p w14:paraId="54F32420" w14:textId="77777777" w:rsidR="000C309D" w:rsidRPr="00E4633D" w:rsidRDefault="00C501F2" w:rsidP="000C309D">
            <w:pPr>
              <w:spacing w:line="240" w:lineRule="auto"/>
              <w:ind w:firstLine="0"/>
              <w:jc w:val="center"/>
              <w:rPr>
                <w:sz w:val="20"/>
                <w:szCs w:val="20"/>
              </w:rPr>
            </w:pPr>
            <w:r>
              <w:rPr>
                <w:sz w:val="20"/>
                <w:szCs w:val="20"/>
              </w:rPr>
              <w:t>6</w:t>
            </w:r>
          </w:p>
        </w:tc>
      </w:tr>
      <w:tr w:rsidR="000C309D" w:rsidRPr="00E4633D" w14:paraId="209A8FA3" w14:textId="77777777" w:rsidTr="000C309D">
        <w:tc>
          <w:tcPr>
            <w:tcW w:w="460" w:type="dxa"/>
            <w:vAlign w:val="center"/>
          </w:tcPr>
          <w:p w14:paraId="21C581C8" w14:textId="77777777" w:rsidR="000C309D" w:rsidRPr="00E4633D" w:rsidRDefault="000C309D" w:rsidP="000C309D">
            <w:pPr>
              <w:spacing w:line="240" w:lineRule="auto"/>
              <w:ind w:firstLine="0"/>
              <w:jc w:val="center"/>
              <w:rPr>
                <w:sz w:val="20"/>
                <w:szCs w:val="20"/>
              </w:rPr>
            </w:pPr>
            <w:r w:rsidRPr="00E4633D">
              <w:rPr>
                <w:sz w:val="20"/>
                <w:szCs w:val="20"/>
              </w:rPr>
              <w:t>2.4</w:t>
            </w:r>
          </w:p>
        </w:tc>
        <w:tc>
          <w:tcPr>
            <w:tcW w:w="3504" w:type="dxa"/>
          </w:tcPr>
          <w:p w14:paraId="31109439" w14:textId="77777777" w:rsidR="000C309D" w:rsidRPr="00E4633D" w:rsidRDefault="000C309D" w:rsidP="000C309D">
            <w:pPr>
              <w:spacing w:line="240" w:lineRule="auto"/>
              <w:ind w:firstLine="0"/>
              <w:jc w:val="right"/>
              <w:rPr>
                <w:sz w:val="20"/>
                <w:szCs w:val="20"/>
              </w:rPr>
            </w:pPr>
            <w:r w:rsidRPr="00E4633D">
              <w:rPr>
                <w:sz w:val="20"/>
                <w:szCs w:val="20"/>
              </w:rPr>
              <w:t>хосписах</w:t>
            </w:r>
          </w:p>
        </w:tc>
        <w:tc>
          <w:tcPr>
            <w:tcW w:w="3637" w:type="dxa"/>
          </w:tcPr>
          <w:p w14:paraId="64131BE2" w14:textId="77777777" w:rsidR="000C309D" w:rsidRPr="00E4633D" w:rsidRDefault="000C309D" w:rsidP="000C309D">
            <w:pPr>
              <w:spacing w:line="240" w:lineRule="auto"/>
              <w:ind w:firstLine="0"/>
              <w:jc w:val="center"/>
              <w:rPr>
                <w:sz w:val="20"/>
                <w:szCs w:val="20"/>
              </w:rPr>
            </w:pPr>
            <w:r w:rsidRPr="00E4633D">
              <w:rPr>
                <w:sz w:val="20"/>
                <w:szCs w:val="20"/>
              </w:rPr>
              <w:t>1 больничных коек на 10 тысяч человек</w:t>
            </w:r>
          </w:p>
        </w:tc>
        <w:tc>
          <w:tcPr>
            <w:tcW w:w="581" w:type="dxa"/>
            <w:vAlign w:val="center"/>
          </w:tcPr>
          <w:p w14:paraId="4C218A63" w14:textId="77777777" w:rsidR="000C309D" w:rsidRPr="00E4633D" w:rsidRDefault="00C501F2" w:rsidP="000C309D">
            <w:pPr>
              <w:spacing w:line="240" w:lineRule="auto"/>
              <w:ind w:firstLine="0"/>
              <w:jc w:val="center"/>
              <w:rPr>
                <w:sz w:val="20"/>
                <w:szCs w:val="20"/>
              </w:rPr>
            </w:pPr>
            <w:r>
              <w:rPr>
                <w:sz w:val="20"/>
                <w:szCs w:val="20"/>
              </w:rPr>
              <w:t>0</w:t>
            </w:r>
          </w:p>
        </w:tc>
        <w:tc>
          <w:tcPr>
            <w:tcW w:w="581" w:type="dxa"/>
            <w:vAlign w:val="center"/>
          </w:tcPr>
          <w:p w14:paraId="3DC6D746" w14:textId="77777777" w:rsidR="000C309D" w:rsidRPr="00E4633D" w:rsidRDefault="00C501F2" w:rsidP="000C309D">
            <w:pPr>
              <w:spacing w:line="240" w:lineRule="auto"/>
              <w:ind w:firstLine="0"/>
              <w:jc w:val="center"/>
              <w:rPr>
                <w:sz w:val="20"/>
                <w:szCs w:val="20"/>
              </w:rPr>
            </w:pPr>
            <w:r>
              <w:rPr>
                <w:sz w:val="20"/>
                <w:szCs w:val="20"/>
              </w:rPr>
              <w:t>0</w:t>
            </w:r>
          </w:p>
        </w:tc>
        <w:tc>
          <w:tcPr>
            <w:tcW w:w="581" w:type="dxa"/>
            <w:vAlign w:val="center"/>
          </w:tcPr>
          <w:p w14:paraId="103D7412" w14:textId="77777777" w:rsidR="000C309D" w:rsidRPr="00E4633D" w:rsidRDefault="00C501F2" w:rsidP="000C309D">
            <w:pPr>
              <w:spacing w:line="240" w:lineRule="auto"/>
              <w:ind w:firstLine="0"/>
              <w:jc w:val="center"/>
              <w:rPr>
                <w:sz w:val="20"/>
                <w:szCs w:val="20"/>
              </w:rPr>
            </w:pPr>
            <w:r>
              <w:rPr>
                <w:sz w:val="20"/>
                <w:szCs w:val="20"/>
              </w:rPr>
              <w:t>0</w:t>
            </w:r>
          </w:p>
        </w:tc>
      </w:tr>
      <w:tr w:rsidR="000C309D" w:rsidRPr="00E4633D" w14:paraId="5ACF44D6" w14:textId="77777777" w:rsidTr="000C309D">
        <w:tc>
          <w:tcPr>
            <w:tcW w:w="460" w:type="dxa"/>
            <w:vAlign w:val="center"/>
          </w:tcPr>
          <w:p w14:paraId="6485236C" w14:textId="77777777" w:rsidR="000C309D" w:rsidRPr="00E4633D" w:rsidRDefault="000C309D" w:rsidP="000C309D">
            <w:pPr>
              <w:spacing w:line="240" w:lineRule="auto"/>
              <w:ind w:firstLine="0"/>
              <w:jc w:val="center"/>
              <w:rPr>
                <w:sz w:val="20"/>
                <w:szCs w:val="20"/>
              </w:rPr>
            </w:pPr>
            <w:r w:rsidRPr="00E4633D">
              <w:rPr>
                <w:sz w:val="20"/>
                <w:szCs w:val="20"/>
              </w:rPr>
              <w:t>3</w:t>
            </w:r>
          </w:p>
        </w:tc>
        <w:tc>
          <w:tcPr>
            <w:tcW w:w="3504" w:type="dxa"/>
          </w:tcPr>
          <w:p w14:paraId="62ACE3D0" w14:textId="77777777" w:rsidR="000C309D" w:rsidRPr="00E4633D" w:rsidRDefault="000C309D" w:rsidP="000C309D">
            <w:pPr>
              <w:spacing w:line="240" w:lineRule="auto"/>
              <w:ind w:firstLine="0"/>
              <w:rPr>
                <w:sz w:val="20"/>
                <w:szCs w:val="20"/>
              </w:rPr>
            </w:pPr>
            <w:r w:rsidRPr="00E4633D">
              <w:rPr>
                <w:sz w:val="20"/>
                <w:szCs w:val="20"/>
              </w:rPr>
              <w:t>Норматив обеспеченности аптеками</w:t>
            </w:r>
          </w:p>
        </w:tc>
        <w:tc>
          <w:tcPr>
            <w:tcW w:w="3637" w:type="dxa"/>
          </w:tcPr>
          <w:p w14:paraId="1DAC8CE3" w14:textId="77777777" w:rsidR="000C309D" w:rsidRPr="00E4633D" w:rsidRDefault="000C309D" w:rsidP="000C309D">
            <w:pPr>
              <w:spacing w:line="240" w:lineRule="auto"/>
              <w:ind w:firstLine="0"/>
              <w:jc w:val="center"/>
              <w:rPr>
                <w:sz w:val="20"/>
                <w:szCs w:val="20"/>
              </w:rPr>
            </w:pPr>
            <w:r w:rsidRPr="00E4633D">
              <w:rPr>
                <w:sz w:val="20"/>
                <w:szCs w:val="20"/>
              </w:rPr>
              <w:t>1 объект на 6,2 тысячи человек</w:t>
            </w:r>
          </w:p>
        </w:tc>
        <w:tc>
          <w:tcPr>
            <w:tcW w:w="581" w:type="dxa"/>
            <w:vAlign w:val="center"/>
          </w:tcPr>
          <w:p w14:paraId="7FA5B0A2" w14:textId="77777777" w:rsidR="000C309D" w:rsidRPr="00E4633D" w:rsidRDefault="00C501F2" w:rsidP="000C309D">
            <w:pPr>
              <w:spacing w:line="240" w:lineRule="auto"/>
              <w:ind w:firstLine="0"/>
              <w:jc w:val="center"/>
              <w:rPr>
                <w:sz w:val="20"/>
                <w:szCs w:val="20"/>
              </w:rPr>
            </w:pPr>
            <w:r>
              <w:rPr>
                <w:sz w:val="20"/>
                <w:szCs w:val="20"/>
              </w:rPr>
              <w:t>1</w:t>
            </w:r>
          </w:p>
        </w:tc>
        <w:tc>
          <w:tcPr>
            <w:tcW w:w="581" w:type="dxa"/>
            <w:vAlign w:val="center"/>
          </w:tcPr>
          <w:p w14:paraId="127644B2" w14:textId="77777777" w:rsidR="000C309D" w:rsidRPr="00E4633D" w:rsidRDefault="00C501F2" w:rsidP="000C309D">
            <w:pPr>
              <w:spacing w:line="240" w:lineRule="auto"/>
              <w:ind w:firstLine="0"/>
              <w:jc w:val="center"/>
              <w:rPr>
                <w:sz w:val="20"/>
                <w:szCs w:val="20"/>
              </w:rPr>
            </w:pPr>
            <w:r>
              <w:rPr>
                <w:sz w:val="20"/>
                <w:szCs w:val="20"/>
              </w:rPr>
              <w:t>1</w:t>
            </w:r>
          </w:p>
        </w:tc>
        <w:tc>
          <w:tcPr>
            <w:tcW w:w="581" w:type="dxa"/>
            <w:vAlign w:val="center"/>
          </w:tcPr>
          <w:p w14:paraId="5E360E4B" w14:textId="77777777" w:rsidR="000C309D" w:rsidRPr="00E4633D" w:rsidRDefault="00C501F2" w:rsidP="000C309D">
            <w:pPr>
              <w:spacing w:line="240" w:lineRule="auto"/>
              <w:ind w:firstLine="0"/>
              <w:jc w:val="center"/>
              <w:rPr>
                <w:sz w:val="20"/>
                <w:szCs w:val="20"/>
              </w:rPr>
            </w:pPr>
            <w:r>
              <w:rPr>
                <w:sz w:val="20"/>
                <w:szCs w:val="20"/>
              </w:rPr>
              <w:t>1</w:t>
            </w:r>
          </w:p>
        </w:tc>
      </w:tr>
      <w:tr w:rsidR="000C309D" w:rsidRPr="00E4633D" w14:paraId="3F41CAFC" w14:textId="77777777" w:rsidTr="000C309D">
        <w:tc>
          <w:tcPr>
            <w:tcW w:w="460" w:type="dxa"/>
            <w:vAlign w:val="center"/>
          </w:tcPr>
          <w:p w14:paraId="5C90ADAB" w14:textId="77777777" w:rsidR="000C309D" w:rsidRPr="00E4633D" w:rsidRDefault="000C309D" w:rsidP="000C309D">
            <w:pPr>
              <w:spacing w:line="240" w:lineRule="auto"/>
              <w:ind w:firstLine="0"/>
              <w:jc w:val="center"/>
              <w:rPr>
                <w:sz w:val="20"/>
                <w:szCs w:val="20"/>
              </w:rPr>
            </w:pPr>
            <w:r w:rsidRPr="00E4633D">
              <w:rPr>
                <w:sz w:val="20"/>
                <w:szCs w:val="20"/>
              </w:rPr>
              <w:t>4</w:t>
            </w:r>
          </w:p>
        </w:tc>
        <w:tc>
          <w:tcPr>
            <w:tcW w:w="3504" w:type="dxa"/>
          </w:tcPr>
          <w:p w14:paraId="3563507D" w14:textId="77777777" w:rsidR="000C309D" w:rsidRPr="00E4633D" w:rsidRDefault="000C309D" w:rsidP="000C309D">
            <w:pPr>
              <w:spacing w:line="240" w:lineRule="auto"/>
              <w:ind w:firstLine="0"/>
              <w:rPr>
                <w:sz w:val="20"/>
                <w:szCs w:val="20"/>
              </w:rPr>
            </w:pPr>
            <w:r w:rsidRPr="00E4633D">
              <w:rPr>
                <w:sz w:val="20"/>
                <w:szCs w:val="20"/>
              </w:rPr>
              <w:t>Норматив обеспеченности врачами</w:t>
            </w:r>
          </w:p>
        </w:tc>
        <w:tc>
          <w:tcPr>
            <w:tcW w:w="3637" w:type="dxa"/>
          </w:tcPr>
          <w:p w14:paraId="3E139D4F" w14:textId="77777777" w:rsidR="000C309D" w:rsidRPr="00E4633D" w:rsidRDefault="000C309D" w:rsidP="000C309D">
            <w:pPr>
              <w:spacing w:line="240" w:lineRule="auto"/>
              <w:ind w:firstLine="0"/>
              <w:jc w:val="center"/>
              <w:rPr>
                <w:sz w:val="20"/>
                <w:szCs w:val="20"/>
              </w:rPr>
            </w:pPr>
            <w:r w:rsidRPr="00E4633D">
              <w:rPr>
                <w:sz w:val="20"/>
                <w:szCs w:val="20"/>
              </w:rPr>
              <w:t>41 врач на 10 тысяч человек</w:t>
            </w:r>
          </w:p>
        </w:tc>
        <w:tc>
          <w:tcPr>
            <w:tcW w:w="581" w:type="dxa"/>
            <w:vAlign w:val="center"/>
          </w:tcPr>
          <w:p w14:paraId="1186A7A2" w14:textId="77777777" w:rsidR="000C309D" w:rsidRPr="00E4633D" w:rsidRDefault="00C501F2" w:rsidP="000C309D">
            <w:pPr>
              <w:spacing w:line="240" w:lineRule="auto"/>
              <w:ind w:firstLine="0"/>
              <w:jc w:val="center"/>
              <w:rPr>
                <w:sz w:val="20"/>
                <w:szCs w:val="20"/>
              </w:rPr>
            </w:pPr>
            <w:r>
              <w:rPr>
                <w:sz w:val="20"/>
                <w:szCs w:val="20"/>
              </w:rPr>
              <w:t>13</w:t>
            </w:r>
          </w:p>
        </w:tc>
        <w:tc>
          <w:tcPr>
            <w:tcW w:w="581" w:type="dxa"/>
            <w:vAlign w:val="center"/>
          </w:tcPr>
          <w:p w14:paraId="75D9B3B6" w14:textId="77777777" w:rsidR="000C309D" w:rsidRPr="00E4633D" w:rsidRDefault="00C501F2" w:rsidP="000C309D">
            <w:pPr>
              <w:spacing w:line="240" w:lineRule="auto"/>
              <w:ind w:firstLine="0"/>
              <w:jc w:val="center"/>
              <w:rPr>
                <w:sz w:val="20"/>
                <w:szCs w:val="20"/>
              </w:rPr>
            </w:pPr>
            <w:r>
              <w:rPr>
                <w:sz w:val="20"/>
                <w:szCs w:val="20"/>
              </w:rPr>
              <w:t>13</w:t>
            </w:r>
          </w:p>
        </w:tc>
        <w:tc>
          <w:tcPr>
            <w:tcW w:w="581" w:type="dxa"/>
            <w:vAlign w:val="center"/>
          </w:tcPr>
          <w:p w14:paraId="3BD0405C" w14:textId="77777777" w:rsidR="000C309D" w:rsidRPr="00E4633D" w:rsidRDefault="00C501F2" w:rsidP="000C309D">
            <w:pPr>
              <w:spacing w:line="240" w:lineRule="auto"/>
              <w:ind w:firstLine="0"/>
              <w:jc w:val="center"/>
              <w:rPr>
                <w:sz w:val="20"/>
                <w:szCs w:val="20"/>
              </w:rPr>
            </w:pPr>
            <w:r>
              <w:rPr>
                <w:sz w:val="20"/>
                <w:szCs w:val="20"/>
              </w:rPr>
              <w:t>14</w:t>
            </w:r>
          </w:p>
        </w:tc>
      </w:tr>
      <w:tr w:rsidR="000C309D" w:rsidRPr="00E4633D" w14:paraId="3C22A3D1" w14:textId="77777777" w:rsidTr="000C309D">
        <w:tc>
          <w:tcPr>
            <w:tcW w:w="460" w:type="dxa"/>
            <w:vAlign w:val="center"/>
          </w:tcPr>
          <w:p w14:paraId="5A14FCE9" w14:textId="77777777" w:rsidR="000C309D" w:rsidRPr="00E4633D" w:rsidRDefault="000C309D" w:rsidP="000C309D">
            <w:pPr>
              <w:spacing w:line="240" w:lineRule="auto"/>
              <w:ind w:firstLine="0"/>
              <w:jc w:val="center"/>
              <w:rPr>
                <w:sz w:val="20"/>
                <w:szCs w:val="20"/>
              </w:rPr>
            </w:pPr>
            <w:r w:rsidRPr="00E4633D">
              <w:rPr>
                <w:sz w:val="20"/>
                <w:szCs w:val="20"/>
              </w:rPr>
              <w:t>5</w:t>
            </w:r>
          </w:p>
        </w:tc>
        <w:tc>
          <w:tcPr>
            <w:tcW w:w="3504" w:type="dxa"/>
          </w:tcPr>
          <w:p w14:paraId="72376EE7" w14:textId="77777777" w:rsidR="000C309D" w:rsidRPr="00E4633D" w:rsidRDefault="000C309D" w:rsidP="000C309D">
            <w:pPr>
              <w:spacing w:line="240" w:lineRule="auto"/>
              <w:ind w:firstLine="0"/>
              <w:rPr>
                <w:sz w:val="20"/>
                <w:szCs w:val="20"/>
              </w:rPr>
            </w:pPr>
            <w:r w:rsidRPr="00E4633D">
              <w:rPr>
                <w:sz w:val="20"/>
                <w:szCs w:val="20"/>
              </w:rPr>
              <w:t>Норматив обеспеченности средним медицинским персоналом</w:t>
            </w:r>
          </w:p>
        </w:tc>
        <w:tc>
          <w:tcPr>
            <w:tcW w:w="3637" w:type="dxa"/>
          </w:tcPr>
          <w:p w14:paraId="53A68236" w14:textId="77777777" w:rsidR="000C309D" w:rsidRPr="00E4633D" w:rsidRDefault="000C309D" w:rsidP="000C309D">
            <w:pPr>
              <w:spacing w:line="240" w:lineRule="auto"/>
              <w:ind w:firstLine="0"/>
              <w:jc w:val="center"/>
              <w:rPr>
                <w:sz w:val="20"/>
                <w:szCs w:val="20"/>
              </w:rPr>
            </w:pPr>
            <w:r w:rsidRPr="00E4633D">
              <w:rPr>
                <w:sz w:val="20"/>
                <w:szCs w:val="20"/>
              </w:rPr>
              <w:t>114 медицинских работников среднего звена</w:t>
            </w:r>
          </w:p>
        </w:tc>
        <w:tc>
          <w:tcPr>
            <w:tcW w:w="581" w:type="dxa"/>
            <w:vAlign w:val="center"/>
          </w:tcPr>
          <w:p w14:paraId="35DE39D8" w14:textId="77777777" w:rsidR="000C309D" w:rsidRPr="00E4633D" w:rsidRDefault="00C501F2" w:rsidP="000C309D">
            <w:pPr>
              <w:spacing w:line="240" w:lineRule="auto"/>
              <w:ind w:firstLine="0"/>
              <w:jc w:val="center"/>
              <w:rPr>
                <w:sz w:val="20"/>
                <w:szCs w:val="20"/>
              </w:rPr>
            </w:pPr>
            <w:r>
              <w:rPr>
                <w:sz w:val="20"/>
                <w:szCs w:val="20"/>
              </w:rPr>
              <w:t>37</w:t>
            </w:r>
          </w:p>
        </w:tc>
        <w:tc>
          <w:tcPr>
            <w:tcW w:w="581" w:type="dxa"/>
            <w:vAlign w:val="center"/>
          </w:tcPr>
          <w:p w14:paraId="295DE059" w14:textId="77777777" w:rsidR="000C309D" w:rsidRPr="00E4633D" w:rsidRDefault="00C501F2" w:rsidP="000C309D">
            <w:pPr>
              <w:spacing w:line="240" w:lineRule="auto"/>
              <w:ind w:firstLine="0"/>
              <w:jc w:val="center"/>
              <w:rPr>
                <w:sz w:val="20"/>
                <w:szCs w:val="20"/>
              </w:rPr>
            </w:pPr>
            <w:r>
              <w:rPr>
                <w:sz w:val="20"/>
                <w:szCs w:val="20"/>
              </w:rPr>
              <w:t>37</w:t>
            </w:r>
          </w:p>
        </w:tc>
        <w:tc>
          <w:tcPr>
            <w:tcW w:w="581" w:type="dxa"/>
            <w:vAlign w:val="center"/>
          </w:tcPr>
          <w:p w14:paraId="117477BF" w14:textId="77777777" w:rsidR="000C309D" w:rsidRPr="00E4633D" w:rsidRDefault="00C501F2" w:rsidP="000C309D">
            <w:pPr>
              <w:spacing w:line="240" w:lineRule="auto"/>
              <w:ind w:firstLine="0"/>
              <w:jc w:val="center"/>
              <w:rPr>
                <w:sz w:val="20"/>
                <w:szCs w:val="20"/>
              </w:rPr>
            </w:pPr>
            <w:r>
              <w:rPr>
                <w:sz w:val="20"/>
                <w:szCs w:val="20"/>
              </w:rPr>
              <w:t>39</w:t>
            </w:r>
          </w:p>
        </w:tc>
      </w:tr>
      <w:tr w:rsidR="000C309D" w:rsidRPr="000C309D" w14:paraId="324A3E35" w14:textId="77777777" w:rsidTr="000C309D">
        <w:tc>
          <w:tcPr>
            <w:tcW w:w="460" w:type="dxa"/>
            <w:vAlign w:val="center"/>
          </w:tcPr>
          <w:p w14:paraId="17F36311" w14:textId="77777777" w:rsidR="000C309D" w:rsidRPr="00E4633D" w:rsidRDefault="000C309D" w:rsidP="000C309D">
            <w:pPr>
              <w:spacing w:line="240" w:lineRule="auto"/>
              <w:ind w:firstLine="0"/>
              <w:jc w:val="center"/>
              <w:rPr>
                <w:sz w:val="20"/>
                <w:szCs w:val="20"/>
              </w:rPr>
            </w:pPr>
            <w:r w:rsidRPr="00E4633D">
              <w:rPr>
                <w:sz w:val="20"/>
                <w:szCs w:val="20"/>
              </w:rPr>
              <w:t>6</w:t>
            </w:r>
          </w:p>
        </w:tc>
        <w:tc>
          <w:tcPr>
            <w:tcW w:w="3504" w:type="dxa"/>
          </w:tcPr>
          <w:p w14:paraId="6F2C4A5B" w14:textId="77777777" w:rsidR="000C309D" w:rsidRPr="00E4633D" w:rsidRDefault="000C309D" w:rsidP="000C309D">
            <w:pPr>
              <w:spacing w:line="240" w:lineRule="auto"/>
              <w:ind w:firstLine="0"/>
              <w:rPr>
                <w:sz w:val="20"/>
                <w:szCs w:val="20"/>
              </w:rPr>
            </w:pPr>
            <w:r w:rsidRPr="00E4633D">
              <w:rPr>
                <w:sz w:val="20"/>
                <w:szCs w:val="20"/>
              </w:rPr>
              <w:t>Станция скорой и неотложной медицинской помощи</w:t>
            </w:r>
          </w:p>
        </w:tc>
        <w:tc>
          <w:tcPr>
            <w:tcW w:w="3637" w:type="dxa"/>
          </w:tcPr>
          <w:p w14:paraId="112D7455" w14:textId="77777777" w:rsidR="000C309D" w:rsidRPr="00E4633D" w:rsidRDefault="000C309D" w:rsidP="000C309D">
            <w:pPr>
              <w:spacing w:line="240" w:lineRule="auto"/>
              <w:ind w:firstLine="0"/>
              <w:jc w:val="center"/>
              <w:rPr>
                <w:sz w:val="20"/>
                <w:szCs w:val="20"/>
              </w:rPr>
            </w:pPr>
            <w:r w:rsidRPr="00E4633D">
              <w:rPr>
                <w:sz w:val="20"/>
                <w:szCs w:val="20"/>
              </w:rPr>
              <w:t>1 машина с носилками на 10 тысяч человек</w:t>
            </w:r>
          </w:p>
        </w:tc>
        <w:tc>
          <w:tcPr>
            <w:tcW w:w="581" w:type="dxa"/>
            <w:vAlign w:val="center"/>
          </w:tcPr>
          <w:p w14:paraId="17D48A51" w14:textId="77777777" w:rsidR="000C309D" w:rsidRPr="00E4633D" w:rsidRDefault="00C501F2" w:rsidP="000C309D">
            <w:pPr>
              <w:spacing w:line="240" w:lineRule="auto"/>
              <w:ind w:firstLine="0"/>
              <w:jc w:val="center"/>
              <w:rPr>
                <w:sz w:val="20"/>
                <w:szCs w:val="20"/>
              </w:rPr>
            </w:pPr>
            <w:r>
              <w:rPr>
                <w:sz w:val="20"/>
                <w:szCs w:val="20"/>
              </w:rPr>
              <w:t>0</w:t>
            </w:r>
          </w:p>
        </w:tc>
        <w:tc>
          <w:tcPr>
            <w:tcW w:w="581" w:type="dxa"/>
            <w:vAlign w:val="center"/>
          </w:tcPr>
          <w:p w14:paraId="4FCB0A0F" w14:textId="77777777" w:rsidR="000C309D" w:rsidRPr="00E4633D" w:rsidRDefault="00C501F2" w:rsidP="000C309D">
            <w:pPr>
              <w:spacing w:line="240" w:lineRule="auto"/>
              <w:ind w:firstLine="0"/>
              <w:jc w:val="center"/>
              <w:rPr>
                <w:sz w:val="20"/>
                <w:szCs w:val="20"/>
              </w:rPr>
            </w:pPr>
            <w:r>
              <w:rPr>
                <w:sz w:val="20"/>
                <w:szCs w:val="20"/>
              </w:rPr>
              <w:t>0</w:t>
            </w:r>
          </w:p>
        </w:tc>
        <w:tc>
          <w:tcPr>
            <w:tcW w:w="581" w:type="dxa"/>
            <w:vAlign w:val="center"/>
          </w:tcPr>
          <w:p w14:paraId="3B4DC9FA" w14:textId="77777777" w:rsidR="000C309D" w:rsidRPr="00E4633D" w:rsidRDefault="00C501F2" w:rsidP="000C309D">
            <w:pPr>
              <w:spacing w:line="240" w:lineRule="auto"/>
              <w:ind w:firstLine="0"/>
              <w:jc w:val="center"/>
              <w:rPr>
                <w:sz w:val="20"/>
                <w:szCs w:val="20"/>
              </w:rPr>
            </w:pPr>
            <w:r>
              <w:rPr>
                <w:sz w:val="20"/>
                <w:szCs w:val="20"/>
              </w:rPr>
              <w:t>0</w:t>
            </w:r>
          </w:p>
        </w:tc>
      </w:tr>
    </w:tbl>
    <w:p w14:paraId="65414E8B" w14:textId="77777777" w:rsidR="000C309D" w:rsidRDefault="000C309D" w:rsidP="000C309D">
      <w:pPr>
        <w:spacing w:line="240" w:lineRule="auto"/>
        <w:ind w:firstLine="0"/>
        <w:rPr>
          <w:highlight w:val="lightGray"/>
        </w:rPr>
      </w:pPr>
    </w:p>
    <w:p w14:paraId="156F1BCA" w14:textId="77777777" w:rsidR="006B218A" w:rsidRPr="000B163F" w:rsidRDefault="006B218A" w:rsidP="006B218A">
      <w:pPr>
        <w:spacing w:line="240" w:lineRule="auto"/>
        <w:ind w:left="851"/>
      </w:pPr>
      <w:r w:rsidRPr="000B163F">
        <w:t xml:space="preserve">Система здравоохранения и проектная база медицинского учреждения </w:t>
      </w:r>
      <w:r>
        <w:t>Сенгилеевского</w:t>
      </w:r>
      <w:r w:rsidRPr="000B163F">
        <w:t xml:space="preserve"> сельсовета (вместимость</w:t>
      </w:r>
      <w:r>
        <w:t>)</w:t>
      </w:r>
      <w:r w:rsidRPr="000B163F">
        <w:t xml:space="preserve"> не соответствует потребностям поселения, устан</w:t>
      </w:r>
      <w:r>
        <w:t xml:space="preserve">овленным социальным нормативам </w:t>
      </w:r>
      <w:r w:rsidRPr="000B163F">
        <w:t>и требует развития.</w:t>
      </w:r>
    </w:p>
    <w:p w14:paraId="6289E06F" w14:textId="77777777" w:rsidR="006B218A" w:rsidRPr="000B163F" w:rsidRDefault="006B218A" w:rsidP="006B218A">
      <w:pPr>
        <w:spacing w:line="240" w:lineRule="auto"/>
        <w:ind w:left="851"/>
      </w:pPr>
      <w:r w:rsidRPr="000B163F">
        <w:t>В процессе разработки прогноза принималось во внимание и то, что по мере снижения или увеличения реальной обращаемости населения в учреждения здравоохранения, приведенные нормативные показатели в средне- или дальнесрочной перспективе могут претерпеть существенные изменения.</w:t>
      </w:r>
    </w:p>
    <w:p w14:paraId="5E73EA2C" w14:textId="77777777" w:rsidR="006B218A" w:rsidRPr="000B163F" w:rsidRDefault="006B218A" w:rsidP="006B218A">
      <w:pPr>
        <w:spacing w:line="240" w:lineRule="auto"/>
        <w:ind w:left="851"/>
      </w:pPr>
      <w:r w:rsidRPr="000B163F">
        <w:t xml:space="preserve">Исходя из нормативных показателей, принятых в системе здравоохранения в настоящее время и прогнозной численности населения </w:t>
      </w:r>
      <w:r>
        <w:t>Сенгилеевского</w:t>
      </w:r>
      <w:r w:rsidRPr="000B163F">
        <w:t xml:space="preserve"> сельсовета на расчетный период проектом генерального плана определены нормативные потребности в медицинском персонале, койко-местах и амбулаторно-поликлинических учреждениях по трем сценариям развития. В основу расчетов положены социальные нормативы системы здравоохранения, принятые в Российской Федерации.</w:t>
      </w:r>
    </w:p>
    <w:p w14:paraId="1FEB90BF" w14:textId="77777777" w:rsidR="000C309D" w:rsidRPr="00C23CB3" w:rsidRDefault="000C309D" w:rsidP="000C309D">
      <w:pPr>
        <w:spacing w:line="240" w:lineRule="auto"/>
        <w:ind w:left="851"/>
      </w:pPr>
      <w:r w:rsidRPr="00C23CB3">
        <w:t xml:space="preserve">Основными факторами, определяющими дальнейшее развитие здравоохранения в </w:t>
      </w:r>
      <w:r w:rsidR="00DE3074" w:rsidRPr="00C23CB3">
        <w:t>Сенгилеевском</w:t>
      </w:r>
      <w:r w:rsidR="00EF3C04" w:rsidRPr="00C23CB3">
        <w:t xml:space="preserve"> сельсовете</w:t>
      </w:r>
      <w:r w:rsidRPr="00C23CB3">
        <w:t xml:space="preserve"> на расчетный срок, будут: продолжающаяся перестройка системы, распространение новых технологий профилактики, диагностики и лечения заболеваний.</w:t>
      </w:r>
    </w:p>
    <w:p w14:paraId="2B1CC568" w14:textId="77777777" w:rsidR="000C309D" w:rsidRPr="00C23CB3" w:rsidRDefault="000C309D" w:rsidP="000C309D">
      <w:pPr>
        <w:spacing w:line="240" w:lineRule="auto"/>
        <w:ind w:left="851"/>
      </w:pPr>
      <w:r w:rsidRPr="00C23CB3">
        <w:t xml:space="preserve">Основными задачами обеспечения устойчивого развития здравоохранения </w:t>
      </w:r>
      <w:r w:rsidR="00DE3074" w:rsidRPr="00C23CB3">
        <w:t>Сенгилеевского</w:t>
      </w:r>
      <w:r w:rsidRPr="00C23CB3">
        <w:t xml:space="preserve"> сельсовета на расчетную перспективу остаются: </w:t>
      </w:r>
    </w:p>
    <w:p w14:paraId="09CDEE57" w14:textId="77777777" w:rsidR="000C309D" w:rsidRPr="00C23CB3" w:rsidRDefault="000C309D" w:rsidP="000C309D">
      <w:pPr>
        <w:spacing w:line="240" w:lineRule="auto"/>
        <w:ind w:left="851"/>
      </w:pPr>
      <w:r w:rsidRPr="00C23CB3">
        <w:t>– модернизация объектов здравоохранения на территории сельского поселения;</w:t>
      </w:r>
    </w:p>
    <w:p w14:paraId="3C3D44FD" w14:textId="77777777" w:rsidR="000C309D" w:rsidRPr="00C23CB3" w:rsidRDefault="000C309D" w:rsidP="000C309D">
      <w:pPr>
        <w:spacing w:line="240" w:lineRule="auto"/>
        <w:ind w:left="851"/>
      </w:pPr>
      <w:r w:rsidRPr="00C23CB3">
        <w:t>– предоставление населению качественной и своевременной медицинской помощи;</w:t>
      </w:r>
    </w:p>
    <w:p w14:paraId="158C7F65" w14:textId="77777777" w:rsidR="000C309D" w:rsidRPr="00C23CB3" w:rsidRDefault="000C309D" w:rsidP="000C309D">
      <w:pPr>
        <w:spacing w:line="240" w:lineRule="auto"/>
        <w:ind w:left="851"/>
      </w:pPr>
      <w:r w:rsidRPr="00C23CB3">
        <w:t>– преодоление дефицита материальных и финансовых средств в сфере;</w:t>
      </w:r>
    </w:p>
    <w:p w14:paraId="4A00053B" w14:textId="77777777" w:rsidR="000C309D" w:rsidRPr="00C23CB3" w:rsidRDefault="000C309D" w:rsidP="000C309D">
      <w:pPr>
        <w:spacing w:line="240" w:lineRule="auto"/>
        <w:ind w:left="851"/>
      </w:pPr>
      <w:r w:rsidRPr="00C23CB3">
        <w:t>– повышение уровня укомплектованности медицинскими работниками всех уровней, повышение уровня квалификации медицинских работников;</w:t>
      </w:r>
    </w:p>
    <w:p w14:paraId="7DD58378" w14:textId="77777777" w:rsidR="000C309D" w:rsidRPr="00C23CB3" w:rsidRDefault="000C309D" w:rsidP="000C309D">
      <w:pPr>
        <w:spacing w:line="240" w:lineRule="auto"/>
        <w:ind w:left="851"/>
      </w:pPr>
      <w:r w:rsidRPr="00C23CB3">
        <w:t>– кратное снижение показателей смертности;</w:t>
      </w:r>
    </w:p>
    <w:p w14:paraId="03218709" w14:textId="77777777" w:rsidR="000C309D" w:rsidRPr="00C23CB3" w:rsidRDefault="000C309D" w:rsidP="000C309D">
      <w:pPr>
        <w:spacing w:line="240" w:lineRule="auto"/>
        <w:ind w:left="851"/>
      </w:pPr>
      <w:r w:rsidRPr="00C23CB3">
        <w:t>– снижение высокого уровня заболеваемости социально-обусловленными болезнями.</w:t>
      </w:r>
    </w:p>
    <w:p w14:paraId="3846223C" w14:textId="77777777" w:rsidR="000C309D" w:rsidRPr="00C23CB3" w:rsidRDefault="000C309D" w:rsidP="000C309D">
      <w:pPr>
        <w:spacing w:line="240" w:lineRule="auto"/>
        <w:ind w:left="851"/>
      </w:pPr>
      <w:r w:rsidRPr="00C23CB3">
        <w:t xml:space="preserve">В настоящее время система здравоохранения </w:t>
      </w:r>
      <w:r w:rsidR="00DE3074" w:rsidRPr="00C23CB3">
        <w:t>Сенгилеевского</w:t>
      </w:r>
      <w:r w:rsidRPr="00C23CB3">
        <w:t xml:space="preserve"> сельсовета, как и в целом Шпаковского района развита недостаточно, даже с учетом сокращения численности населения в планируемом муниципальном образовании, существующих мощностей медицинских объектов недостаточно для обеспечения населения поселения своевременной и качественной медицинской помощи.</w:t>
      </w:r>
    </w:p>
    <w:p w14:paraId="759C39F4" w14:textId="77777777" w:rsidR="000C309D" w:rsidRPr="00476947" w:rsidRDefault="000C309D" w:rsidP="000C309D">
      <w:pPr>
        <w:spacing w:line="240" w:lineRule="auto"/>
        <w:ind w:left="851"/>
      </w:pPr>
      <w:r w:rsidRPr="00C23CB3">
        <w:t xml:space="preserve">Учитывая территориальную близость с. </w:t>
      </w:r>
      <w:r w:rsidR="00DE3074" w:rsidRPr="00C23CB3">
        <w:t>Сенгилеевское</w:t>
      </w:r>
      <w:r w:rsidRPr="00C23CB3">
        <w:t xml:space="preserve"> к районному и </w:t>
      </w:r>
      <w:r w:rsidR="00EF3C04" w:rsidRPr="00C23CB3">
        <w:t xml:space="preserve">краевому </w:t>
      </w:r>
      <w:r w:rsidRPr="00C23CB3">
        <w:t xml:space="preserve">центрам, где население муниципального образования имеет возможность получить всю необходимую медицинскую помощь, дальнейшее развитие системы здравоохранения </w:t>
      </w:r>
      <w:r w:rsidR="00DE3074" w:rsidRPr="00C23CB3">
        <w:t>Сенгилеевского</w:t>
      </w:r>
      <w:r w:rsidRPr="00C23CB3">
        <w:t xml:space="preserve"> сельсовета должно быть сопряжено с привлечением в село молодых медицинских кадров, участковых врачей-терапевтов и врачей-педиатров, а также врачей общей практики в целях улучшения развития первичной медицинской помощи и обеспеченности населения медицинским персоналом по месту жительства.</w:t>
      </w:r>
      <w:r w:rsidR="00476947" w:rsidRPr="00C23CB3">
        <w:t xml:space="preserve"> Также для улучшения качества услуг здравоохранения проектом Генерального плана предусматривается строительство </w:t>
      </w:r>
      <w:r w:rsidR="00C23CB3" w:rsidRPr="00C23CB3">
        <w:t>амбулатории в с. Сенгилеевское</w:t>
      </w:r>
      <w:r w:rsidR="00476947" w:rsidRPr="00C23CB3">
        <w:t>.</w:t>
      </w:r>
    </w:p>
    <w:p w14:paraId="0568348A" w14:textId="77777777" w:rsidR="000C309D" w:rsidRPr="000C309D" w:rsidRDefault="000C309D" w:rsidP="000C309D">
      <w:pPr>
        <w:spacing w:line="240" w:lineRule="auto"/>
        <w:ind w:left="851"/>
        <w:rPr>
          <w:highlight w:val="lightGray"/>
        </w:rPr>
      </w:pPr>
    </w:p>
    <w:p w14:paraId="09B43F05" w14:textId="77777777" w:rsidR="00AC74BF" w:rsidRDefault="00AC74BF" w:rsidP="000C309D">
      <w:pPr>
        <w:spacing w:line="240" w:lineRule="auto"/>
        <w:ind w:left="1701" w:firstLine="0"/>
        <w:jc w:val="right"/>
        <w:rPr>
          <w:b/>
          <w:sz w:val="26"/>
          <w:szCs w:val="26"/>
        </w:rPr>
      </w:pPr>
    </w:p>
    <w:p w14:paraId="62E24EB9" w14:textId="77777777" w:rsidR="000C309D" w:rsidRPr="00856082" w:rsidRDefault="000C309D" w:rsidP="000C309D">
      <w:pPr>
        <w:spacing w:line="240" w:lineRule="auto"/>
        <w:ind w:left="1701" w:firstLine="0"/>
        <w:jc w:val="right"/>
        <w:rPr>
          <w:b/>
        </w:rPr>
      </w:pPr>
      <w:r w:rsidRPr="00856082">
        <w:rPr>
          <w:b/>
          <w:sz w:val="26"/>
          <w:szCs w:val="26"/>
        </w:rPr>
        <w:t>6.3. Учреждения культуры</w:t>
      </w:r>
    </w:p>
    <w:p w14:paraId="1EF2F9FB" w14:textId="77777777" w:rsidR="000C309D" w:rsidRPr="00856082" w:rsidRDefault="000C309D" w:rsidP="000C309D">
      <w:pPr>
        <w:tabs>
          <w:tab w:val="left" w:pos="284"/>
        </w:tabs>
        <w:spacing w:line="240" w:lineRule="auto"/>
        <w:ind w:left="851"/>
        <w:rPr>
          <w:lang w:eastAsia="ar-SA"/>
        </w:rPr>
      </w:pPr>
      <w:r w:rsidRPr="00856082">
        <w:rPr>
          <w:lang w:eastAsia="ar-SA"/>
        </w:rPr>
        <w:t xml:space="preserve">Сфера культурного обслуживания </w:t>
      </w:r>
      <w:r w:rsidR="00DE3074">
        <w:rPr>
          <w:lang w:eastAsia="ar-SA"/>
        </w:rPr>
        <w:t>Сенгилеевского</w:t>
      </w:r>
      <w:r w:rsidRPr="00856082">
        <w:rPr>
          <w:lang w:eastAsia="ar-SA"/>
        </w:rPr>
        <w:t xml:space="preserve"> сельсовета, наряду с образовательной сферой и здравоохранением является одной из важных составляющих социальной инфраструктуры муниципального образования.</w:t>
      </w:r>
    </w:p>
    <w:p w14:paraId="6A6CE5CD" w14:textId="77777777" w:rsidR="000C309D" w:rsidRPr="00400912" w:rsidRDefault="000C309D" w:rsidP="00400912">
      <w:pPr>
        <w:tabs>
          <w:tab w:val="left" w:pos="284"/>
        </w:tabs>
        <w:spacing w:line="240" w:lineRule="auto"/>
        <w:ind w:left="851"/>
        <w:rPr>
          <w:lang w:eastAsia="ar-SA"/>
        </w:rPr>
      </w:pPr>
      <w:r w:rsidRPr="00400912">
        <w:rPr>
          <w:lang w:eastAsia="ar-SA"/>
        </w:rPr>
        <w:t xml:space="preserve">В настоящее время сеть учреждений культуры </w:t>
      </w:r>
      <w:r w:rsidR="00DE3074" w:rsidRPr="00400912">
        <w:rPr>
          <w:lang w:eastAsia="ar-SA"/>
        </w:rPr>
        <w:t>Сенгилеевского</w:t>
      </w:r>
      <w:r w:rsidR="00150CA3">
        <w:rPr>
          <w:lang w:eastAsia="ar-SA"/>
        </w:rPr>
        <w:t xml:space="preserve"> сельсовета представлена МКУК «Сельский культурный комплекс», состоящий из:</w:t>
      </w:r>
    </w:p>
    <w:p w14:paraId="6EB8DE95" w14:textId="77777777" w:rsidR="00856082" w:rsidRPr="00150CA3" w:rsidRDefault="00856082" w:rsidP="000C309D">
      <w:pPr>
        <w:tabs>
          <w:tab w:val="left" w:pos="284"/>
        </w:tabs>
        <w:spacing w:line="240" w:lineRule="auto"/>
        <w:ind w:left="851"/>
        <w:rPr>
          <w:lang w:eastAsia="ar-SA"/>
        </w:rPr>
      </w:pPr>
      <w:r w:rsidRPr="00150CA3">
        <w:rPr>
          <w:lang w:eastAsia="ar-SA"/>
        </w:rPr>
        <w:t xml:space="preserve">– </w:t>
      </w:r>
      <w:r w:rsidR="00150CA3" w:rsidRPr="00150CA3">
        <w:rPr>
          <w:lang w:eastAsia="ar-SA"/>
        </w:rPr>
        <w:t>двух сельских Домов</w:t>
      </w:r>
      <w:r w:rsidRPr="00150CA3">
        <w:rPr>
          <w:lang w:eastAsia="ar-SA"/>
        </w:rPr>
        <w:t xml:space="preserve"> культуры;</w:t>
      </w:r>
    </w:p>
    <w:p w14:paraId="453FF6A9" w14:textId="77777777" w:rsidR="000C309D" w:rsidRPr="00150CA3" w:rsidRDefault="000C309D" w:rsidP="000C309D">
      <w:pPr>
        <w:tabs>
          <w:tab w:val="left" w:pos="284"/>
        </w:tabs>
        <w:spacing w:line="240" w:lineRule="auto"/>
        <w:ind w:left="851"/>
        <w:rPr>
          <w:lang w:eastAsia="ar-SA"/>
        </w:rPr>
      </w:pPr>
      <w:r w:rsidRPr="00150CA3">
        <w:rPr>
          <w:lang w:eastAsia="ar-SA"/>
        </w:rPr>
        <w:t xml:space="preserve">– </w:t>
      </w:r>
      <w:r w:rsidR="00150CA3" w:rsidRPr="00150CA3">
        <w:rPr>
          <w:lang w:eastAsia="ar-SA"/>
        </w:rPr>
        <w:t>библиотеки.</w:t>
      </w:r>
    </w:p>
    <w:p w14:paraId="41E6870A" w14:textId="77777777" w:rsidR="00E80F0F" w:rsidRPr="00E80F0F" w:rsidRDefault="00E80F0F" w:rsidP="00E80F0F">
      <w:pPr>
        <w:tabs>
          <w:tab w:val="left" w:pos="284"/>
        </w:tabs>
        <w:spacing w:line="240" w:lineRule="auto"/>
        <w:ind w:left="851"/>
        <w:rPr>
          <w:lang w:eastAsia="ar-SA"/>
        </w:rPr>
      </w:pPr>
      <w:r w:rsidRPr="009C1639">
        <w:rPr>
          <w:lang w:eastAsia="ar-SA"/>
        </w:rPr>
        <w:t>Структура сети учреждений культуры соответствует нормативам градостроительного проектирования для данного населенного пункта.</w:t>
      </w:r>
    </w:p>
    <w:p w14:paraId="43D755B6" w14:textId="77777777" w:rsidR="00E80F0F" w:rsidRDefault="00E80F0F" w:rsidP="00E80F0F">
      <w:pPr>
        <w:spacing w:line="240" w:lineRule="auto"/>
        <w:ind w:left="851"/>
        <w:jc w:val="right"/>
        <w:rPr>
          <w:lang w:eastAsia="ar-SA"/>
        </w:rPr>
      </w:pPr>
    </w:p>
    <w:p w14:paraId="3700011B" w14:textId="77777777" w:rsidR="009C1639" w:rsidRDefault="009C1639" w:rsidP="00E80F0F">
      <w:pPr>
        <w:spacing w:line="240" w:lineRule="auto"/>
        <w:ind w:left="851"/>
        <w:jc w:val="right"/>
        <w:rPr>
          <w:b/>
        </w:rPr>
      </w:pPr>
    </w:p>
    <w:p w14:paraId="1637486C" w14:textId="77777777" w:rsidR="00452C8E" w:rsidRDefault="00452C8E" w:rsidP="00E80F0F">
      <w:pPr>
        <w:spacing w:line="240" w:lineRule="auto"/>
        <w:ind w:left="851"/>
        <w:jc w:val="right"/>
        <w:rPr>
          <w:b/>
        </w:rPr>
      </w:pPr>
    </w:p>
    <w:p w14:paraId="61E20204" w14:textId="77777777" w:rsidR="00452C8E" w:rsidRDefault="00452C8E" w:rsidP="00E80F0F">
      <w:pPr>
        <w:spacing w:line="240" w:lineRule="auto"/>
        <w:ind w:left="851"/>
        <w:jc w:val="right"/>
        <w:rPr>
          <w:b/>
        </w:rPr>
      </w:pPr>
    </w:p>
    <w:p w14:paraId="367448CB" w14:textId="77777777" w:rsidR="00452C8E" w:rsidRDefault="00452C8E" w:rsidP="00E80F0F">
      <w:pPr>
        <w:spacing w:line="240" w:lineRule="auto"/>
        <w:ind w:left="851"/>
        <w:jc w:val="right"/>
        <w:rPr>
          <w:b/>
        </w:rPr>
      </w:pPr>
    </w:p>
    <w:p w14:paraId="26195875" w14:textId="77777777" w:rsidR="00452C8E" w:rsidRDefault="00452C8E" w:rsidP="00E80F0F">
      <w:pPr>
        <w:spacing w:line="240" w:lineRule="auto"/>
        <w:ind w:left="851"/>
        <w:jc w:val="right"/>
        <w:rPr>
          <w:b/>
        </w:rPr>
      </w:pPr>
    </w:p>
    <w:p w14:paraId="356349A3" w14:textId="77777777" w:rsidR="00452C8E" w:rsidRDefault="00452C8E" w:rsidP="00E80F0F">
      <w:pPr>
        <w:spacing w:line="240" w:lineRule="auto"/>
        <w:ind w:left="851"/>
        <w:jc w:val="right"/>
        <w:rPr>
          <w:b/>
        </w:rPr>
      </w:pPr>
    </w:p>
    <w:p w14:paraId="3D0CB07B" w14:textId="77777777" w:rsidR="00E80F0F" w:rsidRPr="00856082" w:rsidRDefault="00E80F0F" w:rsidP="00E80F0F">
      <w:pPr>
        <w:spacing w:line="240" w:lineRule="auto"/>
        <w:ind w:left="851"/>
        <w:jc w:val="right"/>
        <w:rPr>
          <w:b/>
        </w:rPr>
      </w:pPr>
      <w:r w:rsidRPr="00856082">
        <w:rPr>
          <w:b/>
        </w:rPr>
        <w:t>Таблица 6.3.1</w:t>
      </w:r>
    </w:p>
    <w:p w14:paraId="2ADB365A" w14:textId="77777777" w:rsidR="00E80F0F" w:rsidRPr="00856082" w:rsidRDefault="00E80F0F" w:rsidP="00E80F0F">
      <w:pPr>
        <w:spacing w:line="240" w:lineRule="auto"/>
        <w:ind w:firstLine="0"/>
        <w:jc w:val="center"/>
        <w:rPr>
          <w:b/>
        </w:rPr>
      </w:pPr>
      <w:r w:rsidRPr="00856082">
        <w:rPr>
          <w:b/>
        </w:rPr>
        <w:t>Основные показатели функционирования учреждений культуры</w:t>
      </w:r>
    </w:p>
    <w:p w14:paraId="36C0E21A" w14:textId="77777777" w:rsidR="00E80F0F" w:rsidRPr="00856082" w:rsidRDefault="00DE3074" w:rsidP="00E80F0F">
      <w:pPr>
        <w:spacing w:line="240" w:lineRule="auto"/>
        <w:ind w:firstLine="0"/>
        <w:jc w:val="center"/>
        <w:rPr>
          <w:b/>
        </w:rPr>
      </w:pPr>
      <w:r>
        <w:rPr>
          <w:b/>
        </w:rPr>
        <w:t>Сенгилеевского</w:t>
      </w:r>
      <w:r w:rsidR="00E80F0F" w:rsidRPr="00856082">
        <w:rPr>
          <w:b/>
        </w:rPr>
        <w:t xml:space="preserve"> сельсовета</w:t>
      </w:r>
    </w:p>
    <w:tbl>
      <w:tblPr>
        <w:tblStyle w:val="a3"/>
        <w:tblW w:w="9580" w:type="dxa"/>
        <w:tblLook w:val="04A0" w:firstRow="1" w:lastRow="0" w:firstColumn="1" w:lastColumn="0" w:noHBand="0" w:noVBand="1"/>
      </w:tblPr>
      <w:tblGrid>
        <w:gridCol w:w="460"/>
        <w:gridCol w:w="2937"/>
        <w:gridCol w:w="1701"/>
        <w:gridCol w:w="1418"/>
        <w:gridCol w:w="1417"/>
        <w:gridCol w:w="1647"/>
      </w:tblGrid>
      <w:tr w:rsidR="008A6990" w:rsidRPr="00C501F2" w14:paraId="0760F3CE" w14:textId="77777777" w:rsidTr="008A6990">
        <w:tc>
          <w:tcPr>
            <w:tcW w:w="460" w:type="dxa"/>
            <w:vMerge w:val="restart"/>
            <w:vAlign w:val="center"/>
          </w:tcPr>
          <w:p w14:paraId="20AEDD42" w14:textId="77777777" w:rsidR="008A6990" w:rsidRPr="00150CA3" w:rsidRDefault="008A6990" w:rsidP="00DE73F5">
            <w:pPr>
              <w:spacing w:line="240" w:lineRule="auto"/>
              <w:ind w:firstLine="0"/>
              <w:jc w:val="center"/>
              <w:rPr>
                <w:b/>
                <w:sz w:val="20"/>
                <w:szCs w:val="20"/>
              </w:rPr>
            </w:pPr>
            <w:r w:rsidRPr="00150CA3">
              <w:rPr>
                <w:b/>
                <w:sz w:val="20"/>
                <w:szCs w:val="20"/>
              </w:rPr>
              <w:t>№ п/п</w:t>
            </w:r>
          </w:p>
        </w:tc>
        <w:tc>
          <w:tcPr>
            <w:tcW w:w="2937" w:type="dxa"/>
            <w:vMerge w:val="restart"/>
            <w:vAlign w:val="center"/>
          </w:tcPr>
          <w:p w14:paraId="6F6AF056" w14:textId="77777777" w:rsidR="008A6990" w:rsidRPr="00150CA3" w:rsidRDefault="008A6990" w:rsidP="00DE73F5">
            <w:pPr>
              <w:spacing w:line="240" w:lineRule="auto"/>
              <w:ind w:firstLine="0"/>
              <w:jc w:val="center"/>
              <w:rPr>
                <w:b/>
                <w:sz w:val="20"/>
                <w:szCs w:val="20"/>
              </w:rPr>
            </w:pPr>
            <w:r w:rsidRPr="00150CA3">
              <w:rPr>
                <w:b/>
                <w:sz w:val="20"/>
                <w:szCs w:val="20"/>
              </w:rPr>
              <w:t>Наименование, местоположение</w:t>
            </w:r>
          </w:p>
        </w:tc>
        <w:tc>
          <w:tcPr>
            <w:tcW w:w="1701" w:type="dxa"/>
            <w:vMerge w:val="restart"/>
            <w:vAlign w:val="center"/>
          </w:tcPr>
          <w:p w14:paraId="7492F864" w14:textId="77777777" w:rsidR="008A6990" w:rsidRPr="00150CA3" w:rsidRDefault="008A6990" w:rsidP="00DE73F5">
            <w:pPr>
              <w:spacing w:line="240" w:lineRule="auto"/>
              <w:ind w:firstLine="0"/>
              <w:jc w:val="center"/>
              <w:rPr>
                <w:b/>
                <w:sz w:val="20"/>
                <w:szCs w:val="20"/>
              </w:rPr>
            </w:pPr>
            <w:r w:rsidRPr="00150CA3">
              <w:rPr>
                <w:b/>
                <w:sz w:val="20"/>
                <w:szCs w:val="20"/>
              </w:rPr>
              <w:t>Расположение</w:t>
            </w:r>
          </w:p>
        </w:tc>
        <w:tc>
          <w:tcPr>
            <w:tcW w:w="1418" w:type="dxa"/>
            <w:vMerge w:val="restart"/>
            <w:vAlign w:val="center"/>
          </w:tcPr>
          <w:p w14:paraId="45501CEC" w14:textId="77777777" w:rsidR="008A6990" w:rsidRPr="008A6990" w:rsidRDefault="008A6990" w:rsidP="00DE73F5">
            <w:pPr>
              <w:spacing w:line="240" w:lineRule="auto"/>
              <w:ind w:firstLine="0"/>
              <w:jc w:val="center"/>
              <w:rPr>
                <w:b/>
                <w:sz w:val="20"/>
                <w:szCs w:val="20"/>
              </w:rPr>
            </w:pPr>
            <w:r w:rsidRPr="008A6990">
              <w:rPr>
                <w:b/>
                <w:sz w:val="20"/>
                <w:szCs w:val="20"/>
              </w:rPr>
              <w:t>Вместимость</w:t>
            </w:r>
          </w:p>
          <w:p w14:paraId="2D7268AC" w14:textId="77777777" w:rsidR="008A6990" w:rsidRPr="00C501F2" w:rsidRDefault="008A6990" w:rsidP="00DE73F5">
            <w:pPr>
              <w:spacing w:line="240" w:lineRule="auto"/>
              <w:ind w:firstLine="0"/>
              <w:jc w:val="center"/>
              <w:rPr>
                <w:b/>
                <w:sz w:val="20"/>
                <w:szCs w:val="20"/>
                <w:highlight w:val="yellow"/>
              </w:rPr>
            </w:pPr>
            <w:r w:rsidRPr="008A6990">
              <w:rPr>
                <w:b/>
                <w:sz w:val="20"/>
                <w:szCs w:val="20"/>
              </w:rPr>
              <w:t>(зрительских мест / единиц хранения)</w:t>
            </w:r>
          </w:p>
        </w:tc>
        <w:tc>
          <w:tcPr>
            <w:tcW w:w="1417" w:type="dxa"/>
            <w:vMerge w:val="restart"/>
            <w:vAlign w:val="center"/>
          </w:tcPr>
          <w:p w14:paraId="19264748" w14:textId="77777777" w:rsidR="008A6990" w:rsidRPr="008A6990" w:rsidRDefault="008A6990" w:rsidP="008A6990">
            <w:pPr>
              <w:spacing w:line="240" w:lineRule="auto"/>
              <w:ind w:firstLine="0"/>
              <w:jc w:val="center"/>
              <w:rPr>
                <w:b/>
                <w:sz w:val="20"/>
                <w:szCs w:val="20"/>
              </w:rPr>
            </w:pPr>
            <w:r w:rsidRPr="008A6990">
              <w:rPr>
                <w:b/>
                <w:sz w:val="20"/>
                <w:szCs w:val="20"/>
              </w:rPr>
              <w:t>Капитальный ремонт, год</w:t>
            </w:r>
          </w:p>
          <w:p w14:paraId="6C8962DB" w14:textId="77777777" w:rsidR="008A6990" w:rsidRPr="008A6990" w:rsidRDefault="008A6990" w:rsidP="00DE73F5">
            <w:pPr>
              <w:spacing w:line="240" w:lineRule="auto"/>
              <w:jc w:val="center"/>
              <w:rPr>
                <w:b/>
                <w:sz w:val="20"/>
                <w:szCs w:val="20"/>
              </w:rPr>
            </w:pPr>
          </w:p>
        </w:tc>
        <w:tc>
          <w:tcPr>
            <w:tcW w:w="1647" w:type="dxa"/>
            <w:vAlign w:val="center"/>
          </w:tcPr>
          <w:p w14:paraId="6DA25342" w14:textId="77777777" w:rsidR="008A6990" w:rsidRPr="008A6990" w:rsidRDefault="008A6990" w:rsidP="00DE73F5">
            <w:pPr>
              <w:spacing w:line="240" w:lineRule="auto"/>
              <w:ind w:firstLine="0"/>
              <w:jc w:val="center"/>
              <w:rPr>
                <w:b/>
                <w:sz w:val="20"/>
                <w:szCs w:val="20"/>
              </w:rPr>
            </w:pPr>
            <w:r w:rsidRPr="008A6990">
              <w:rPr>
                <w:b/>
                <w:sz w:val="20"/>
                <w:szCs w:val="20"/>
              </w:rPr>
              <w:t>Перспективы развития, реконструкции, капитального ремонта, нового строительства</w:t>
            </w:r>
          </w:p>
        </w:tc>
      </w:tr>
      <w:tr w:rsidR="008A6990" w:rsidRPr="00C501F2" w14:paraId="5C562A32" w14:textId="77777777" w:rsidTr="008A6990">
        <w:tc>
          <w:tcPr>
            <w:tcW w:w="460" w:type="dxa"/>
            <w:vMerge/>
            <w:vAlign w:val="center"/>
          </w:tcPr>
          <w:p w14:paraId="2D75DDCF" w14:textId="77777777" w:rsidR="008A6990" w:rsidRPr="00C501F2" w:rsidRDefault="008A6990" w:rsidP="00DE73F5">
            <w:pPr>
              <w:spacing w:line="240" w:lineRule="auto"/>
              <w:ind w:firstLine="0"/>
              <w:jc w:val="center"/>
              <w:rPr>
                <w:b/>
                <w:sz w:val="20"/>
                <w:szCs w:val="20"/>
                <w:highlight w:val="yellow"/>
              </w:rPr>
            </w:pPr>
          </w:p>
        </w:tc>
        <w:tc>
          <w:tcPr>
            <w:tcW w:w="2937" w:type="dxa"/>
            <w:vMerge/>
            <w:vAlign w:val="center"/>
          </w:tcPr>
          <w:p w14:paraId="1DCB1BFA" w14:textId="77777777" w:rsidR="008A6990" w:rsidRPr="00C501F2" w:rsidRDefault="008A6990" w:rsidP="00DE73F5">
            <w:pPr>
              <w:spacing w:line="240" w:lineRule="auto"/>
              <w:ind w:firstLine="0"/>
              <w:jc w:val="center"/>
              <w:rPr>
                <w:b/>
                <w:sz w:val="20"/>
                <w:szCs w:val="20"/>
                <w:highlight w:val="yellow"/>
              </w:rPr>
            </w:pPr>
          </w:p>
        </w:tc>
        <w:tc>
          <w:tcPr>
            <w:tcW w:w="1701" w:type="dxa"/>
            <w:vMerge/>
            <w:vAlign w:val="center"/>
          </w:tcPr>
          <w:p w14:paraId="13FD0E21" w14:textId="77777777" w:rsidR="008A6990" w:rsidRPr="00C501F2" w:rsidRDefault="008A6990" w:rsidP="00DE73F5">
            <w:pPr>
              <w:spacing w:line="240" w:lineRule="auto"/>
              <w:ind w:firstLine="0"/>
              <w:jc w:val="center"/>
              <w:rPr>
                <w:b/>
                <w:sz w:val="20"/>
                <w:szCs w:val="20"/>
                <w:highlight w:val="yellow"/>
              </w:rPr>
            </w:pPr>
          </w:p>
        </w:tc>
        <w:tc>
          <w:tcPr>
            <w:tcW w:w="1418" w:type="dxa"/>
            <w:vMerge/>
            <w:vAlign w:val="center"/>
          </w:tcPr>
          <w:p w14:paraId="6E13C653" w14:textId="77777777" w:rsidR="008A6990" w:rsidRPr="00C501F2" w:rsidRDefault="008A6990" w:rsidP="00DE73F5">
            <w:pPr>
              <w:spacing w:line="240" w:lineRule="auto"/>
              <w:ind w:firstLine="0"/>
              <w:jc w:val="center"/>
              <w:rPr>
                <w:b/>
                <w:sz w:val="20"/>
                <w:szCs w:val="20"/>
                <w:highlight w:val="yellow"/>
              </w:rPr>
            </w:pPr>
          </w:p>
        </w:tc>
        <w:tc>
          <w:tcPr>
            <w:tcW w:w="1417" w:type="dxa"/>
            <w:vMerge/>
            <w:vAlign w:val="center"/>
          </w:tcPr>
          <w:p w14:paraId="07AC6327" w14:textId="77777777" w:rsidR="008A6990" w:rsidRPr="008A6990" w:rsidRDefault="008A6990" w:rsidP="00DE73F5">
            <w:pPr>
              <w:spacing w:line="240" w:lineRule="auto"/>
              <w:ind w:firstLine="0"/>
              <w:jc w:val="center"/>
              <w:rPr>
                <w:b/>
                <w:sz w:val="20"/>
                <w:szCs w:val="20"/>
              </w:rPr>
            </w:pPr>
          </w:p>
        </w:tc>
        <w:tc>
          <w:tcPr>
            <w:tcW w:w="1647" w:type="dxa"/>
            <w:vAlign w:val="center"/>
          </w:tcPr>
          <w:p w14:paraId="7B649286" w14:textId="77777777" w:rsidR="008A6990" w:rsidRPr="008A6990" w:rsidRDefault="008A6990" w:rsidP="00DE73F5">
            <w:pPr>
              <w:spacing w:line="240" w:lineRule="auto"/>
              <w:ind w:firstLine="0"/>
              <w:jc w:val="center"/>
              <w:rPr>
                <w:b/>
                <w:sz w:val="20"/>
                <w:szCs w:val="20"/>
              </w:rPr>
            </w:pPr>
          </w:p>
        </w:tc>
      </w:tr>
      <w:tr w:rsidR="008A6990" w:rsidRPr="00C501F2" w14:paraId="6D32A261" w14:textId="77777777" w:rsidTr="008A6990">
        <w:tc>
          <w:tcPr>
            <w:tcW w:w="460" w:type="dxa"/>
            <w:vAlign w:val="center"/>
          </w:tcPr>
          <w:p w14:paraId="709DA264" w14:textId="77777777" w:rsidR="008A6990" w:rsidRPr="00400912" w:rsidRDefault="008A6990" w:rsidP="00DE73F5">
            <w:pPr>
              <w:spacing w:line="240" w:lineRule="auto"/>
              <w:ind w:firstLine="0"/>
              <w:jc w:val="center"/>
              <w:rPr>
                <w:sz w:val="20"/>
                <w:szCs w:val="20"/>
              </w:rPr>
            </w:pPr>
            <w:r w:rsidRPr="00400912">
              <w:rPr>
                <w:sz w:val="20"/>
                <w:szCs w:val="20"/>
              </w:rPr>
              <w:t>1</w:t>
            </w:r>
          </w:p>
        </w:tc>
        <w:tc>
          <w:tcPr>
            <w:tcW w:w="2937" w:type="dxa"/>
          </w:tcPr>
          <w:p w14:paraId="6A6BDB8C" w14:textId="77777777" w:rsidR="008A6990" w:rsidRPr="00400912" w:rsidRDefault="008A6990" w:rsidP="00400912">
            <w:pPr>
              <w:spacing w:line="240" w:lineRule="auto"/>
              <w:ind w:firstLine="0"/>
              <w:rPr>
                <w:sz w:val="20"/>
                <w:szCs w:val="20"/>
              </w:rPr>
            </w:pPr>
            <w:r w:rsidRPr="00400912">
              <w:rPr>
                <w:sz w:val="20"/>
                <w:szCs w:val="20"/>
              </w:rPr>
              <w:t>Дом культуры, с. Сенгилеевское, ул. Пирогова, 34 Б</w:t>
            </w:r>
          </w:p>
        </w:tc>
        <w:tc>
          <w:tcPr>
            <w:tcW w:w="1701" w:type="dxa"/>
            <w:vAlign w:val="center"/>
          </w:tcPr>
          <w:p w14:paraId="46D28890" w14:textId="77777777" w:rsidR="008A6990" w:rsidRPr="00400912" w:rsidRDefault="008A6990" w:rsidP="00DE73F5">
            <w:pPr>
              <w:spacing w:line="240" w:lineRule="auto"/>
              <w:ind w:firstLine="0"/>
              <w:jc w:val="center"/>
              <w:rPr>
                <w:sz w:val="20"/>
                <w:szCs w:val="20"/>
              </w:rPr>
            </w:pPr>
            <w:r w:rsidRPr="00400912">
              <w:rPr>
                <w:sz w:val="20"/>
                <w:szCs w:val="20"/>
              </w:rPr>
              <w:t>Отдельно стоящее здание</w:t>
            </w:r>
          </w:p>
        </w:tc>
        <w:tc>
          <w:tcPr>
            <w:tcW w:w="1418" w:type="dxa"/>
            <w:vAlign w:val="center"/>
          </w:tcPr>
          <w:p w14:paraId="15CDDC13" w14:textId="77777777" w:rsidR="008A6990" w:rsidRPr="00C501F2" w:rsidRDefault="008A6990" w:rsidP="00DE73F5">
            <w:pPr>
              <w:spacing w:line="240" w:lineRule="auto"/>
              <w:ind w:firstLine="0"/>
              <w:jc w:val="center"/>
              <w:rPr>
                <w:sz w:val="20"/>
                <w:szCs w:val="20"/>
                <w:highlight w:val="yellow"/>
              </w:rPr>
            </w:pPr>
            <w:r w:rsidRPr="00053473">
              <w:rPr>
                <w:sz w:val="20"/>
                <w:szCs w:val="20"/>
              </w:rPr>
              <w:t>600</w:t>
            </w:r>
          </w:p>
        </w:tc>
        <w:tc>
          <w:tcPr>
            <w:tcW w:w="1417" w:type="dxa"/>
            <w:vAlign w:val="center"/>
          </w:tcPr>
          <w:p w14:paraId="15807DA0" w14:textId="77777777" w:rsidR="008A6990" w:rsidRPr="008A6990" w:rsidRDefault="008A6990" w:rsidP="00DE73F5">
            <w:pPr>
              <w:spacing w:line="240" w:lineRule="auto"/>
              <w:ind w:firstLine="0"/>
              <w:jc w:val="center"/>
              <w:rPr>
                <w:sz w:val="20"/>
                <w:szCs w:val="20"/>
              </w:rPr>
            </w:pPr>
            <w:r w:rsidRPr="008A6990">
              <w:rPr>
                <w:sz w:val="20"/>
                <w:szCs w:val="20"/>
              </w:rPr>
              <w:t>-</w:t>
            </w:r>
          </w:p>
        </w:tc>
        <w:tc>
          <w:tcPr>
            <w:tcW w:w="1647" w:type="dxa"/>
            <w:vAlign w:val="center"/>
          </w:tcPr>
          <w:p w14:paraId="7D6029DB" w14:textId="77777777" w:rsidR="008A6990" w:rsidRPr="008A6990" w:rsidRDefault="008A6990" w:rsidP="00DE73F5">
            <w:pPr>
              <w:spacing w:line="240" w:lineRule="auto"/>
              <w:ind w:firstLine="0"/>
              <w:jc w:val="center"/>
              <w:rPr>
                <w:sz w:val="20"/>
                <w:szCs w:val="20"/>
              </w:rPr>
            </w:pPr>
            <w:r w:rsidRPr="008A6990">
              <w:rPr>
                <w:sz w:val="20"/>
                <w:szCs w:val="20"/>
              </w:rPr>
              <w:t>Реконструкция</w:t>
            </w:r>
          </w:p>
        </w:tc>
      </w:tr>
      <w:tr w:rsidR="008A6990" w:rsidRPr="00C501F2" w14:paraId="53439CD0" w14:textId="77777777" w:rsidTr="008A6990">
        <w:tc>
          <w:tcPr>
            <w:tcW w:w="460" w:type="dxa"/>
            <w:vAlign w:val="center"/>
          </w:tcPr>
          <w:p w14:paraId="4A8C4BC3" w14:textId="77777777" w:rsidR="008A6990" w:rsidRPr="00400912" w:rsidRDefault="008A6990" w:rsidP="00DE73F5">
            <w:pPr>
              <w:spacing w:line="240" w:lineRule="auto"/>
              <w:ind w:firstLine="0"/>
              <w:jc w:val="center"/>
              <w:rPr>
                <w:sz w:val="20"/>
                <w:szCs w:val="20"/>
              </w:rPr>
            </w:pPr>
            <w:r>
              <w:rPr>
                <w:sz w:val="20"/>
                <w:szCs w:val="20"/>
              </w:rPr>
              <w:t>2</w:t>
            </w:r>
          </w:p>
        </w:tc>
        <w:tc>
          <w:tcPr>
            <w:tcW w:w="2937" w:type="dxa"/>
          </w:tcPr>
          <w:p w14:paraId="034360AB" w14:textId="77777777" w:rsidR="008A6990" w:rsidRPr="00400912" w:rsidRDefault="008A6990" w:rsidP="00400912">
            <w:pPr>
              <w:spacing w:line="240" w:lineRule="auto"/>
              <w:ind w:firstLine="0"/>
              <w:rPr>
                <w:sz w:val="20"/>
                <w:szCs w:val="20"/>
              </w:rPr>
            </w:pPr>
            <w:r>
              <w:rPr>
                <w:sz w:val="20"/>
                <w:szCs w:val="20"/>
              </w:rPr>
              <w:t>Библиотека</w:t>
            </w:r>
          </w:p>
        </w:tc>
        <w:tc>
          <w:tcPr>
            <w:tcW w:w="1701" w:type="dxa"/>
            <w:vAlign w:val="center"/>
          </w:tcPr>
          <w:p w14:paraId="4AE03804" w14:textId="77777777" w:rsidR="008A6990" w:rsidRPr="00400912" w:rsidRDefault="008A6990" w:rsidP="00DE73F5">
            <w:pPr>
              <w:spacing w:line="240" w:lineRule="auto"/>
              <w:ind w:firstLine="0"/>
              <w:jc w:val="center"/>
              <w:rPr>
                <w:sz w:val="20"/>
                <w:szCs w:val="20"/>
              </w:rPr>
            </w:pPr>
            <w:r>
              <w:rPr>
                <w:sz w:val="20"/>
                <w:szCs w:val="20"/>
              </w:rPr>
              <w:t>В здании ДК</w:t>
            </w:r>
          </w:p>
        </w:tc>
        <w:tc>
          <w:tcPr>
            <w:tcW w:w="1418" w:type="dxa"/>
            <w:vAlign w:val="center"/>
          </w:tcPr>
          <w:p w14:paraId="16D1DEA1" w14:textId="77777777" w:rsidR="008A6990" w:rsidRPr="00053473" w:rsidRDefault="008A6990" w:rsidP="00DE73F5">
            <w:pPr>
              <w:spacing w:line="240" w:lineRule="auto"/>
              <w:ind w:firstLine="0"/>
              <w:jc w:val="center"/>
              <w:rPr>
                <w:sz w:val="20"/>
                <w:szCs w:val="20"/>
              </w:rPr>
            </w:pPr>
            <w:r>
              <w:rPr>
                <w:sz w:val="20"/>
                <w:szCs w:val="20"/>
              </w:rPr>
              <w:t>22470</w:t>
            </w:r>
          </w:p>
        </w:tc>
        <w:tc>
          <w:tcPr>
            <w:tcW w:w="1417" w:type="dxa"/>
            <w:vAlign w:val="center"/>
          </w:tcPr>
          <w:p w14:paraId="0C56838F" w14:textId="77777777" w:rsidR="008A6990" w:rsidRPr="008A6990" w:rsidRDefault="008A6990" w:rsidP="00DE73F5">
            <w:pPr>
              <w:spacing w:line="240" w:lineRule="auto"/>
              <w:ind w:firstLine="0"/>
              <w:jc w:val="center"/>
              <w:rPr>
                <w:sz w:val="20"/>
                <w:szCs w:val="20"/>
              </w:rPr>
            </w:pPr>
            <w:r w:rsidRPr="008A6990">
              <w:rPr>
                <w:sz w:val="20"/>
                <w:szCs w:val="20"/>
              </w:rPr>
              <w:t>-</w:t>
            </w:r>
          </w:p>
        </w:tc>
        <w:tc>
          <w:tcPr>
            <w:tcW w:w="1647" w:type="dxa"/>
            <w:vAlign w:val="center"/>
          </w:tcPr>
          <w:p w14:paraId="6E01B9D9" w14:textId="77777777" w:rsidR="008A6990" w:rsidRPr="008A6990" w:rsidRDefault="008A6990" w:rsidP="00DE73F5">
            <w:pPr>
              <w:spacing w:line="240" w:lineRule="auto"/>
              <w:ind w:firstLine="0"/>
              <w:jc w:val="center"/>
              <w:rPr>
                <w:sz w:val="20"/>
                <w:szCs w:val="20"/>
              </w:rPr>
            </w:pPr>
            <w:r w:rsidRPr="008A6990">
              <w:rPr>
                <w:sz w:val="20"/>
                <w:szCs w:val="20"/>
              </w:rPr>
              <w:t>Реконструкция</w:t>
            </w:r>
          </w:p>
        </w:tc>
      </w:tr>
      <w:tr w:rsidR="008A6990" w:rsidRPr="000C309D" w14:paraId="2B9A874A" w14:textId="77777777" w:rsidTr="008A6990">
        <w:tc>
          <w:tcPr>
            <w:tcW w:w="460" w:type="dxa"/>
            <w:vAlign w:val="center"/>
          </w:tcPr>
          <w:p w14:paraId="63E3AF74" w14:textId="77777777" w:rsidR="008A6990" w:rsidRPr="00400912" w:rsidRDefault="008A6990" w:rsidP="00DE73F5">
            <w:pPr>
              <w:spacing w:line="240" w:lineRule="auto"/>
              <w:ind w:firstLine="0"/>
              <w:jc w:val="center"/>
              <w:rPr>
                <w:sz w:val="20"/>
                <w:szCs w:val="20"/>
              </w:rPr>
            </w:pPr>
            <w:r>
              <w:rPr>
                <w:sz w:val="20"/>
                <w:szCs w:val="20"/>
              </w:rPr>
              <w:t>3</w:t>
            </w:r>
          </w:p>
        </w:tc>
        <w:tc>
          <w:tcPr>
            <w:tcW w:w="2937" w:type="dxa"/>
          </w:tcPr>
          <w:p w14:paraId="30CED174" w14:textId="77777777" w:rsidR="008A6990" w:rsidRPr="00400912" w:rsidRDefault="008A6990" w:rsidP="00DE73F5">
            <w:pPr>
              <w:spacing w:line="240" w:lineRule="auto"/>
              <w:ind w:firstLine="0"/>
              <w:rPr>
                <w:sz w:val="20"/>
                <w:szCs w:val="20"/>
              </w:rPr>
            </w:pPr>
            <w:r w:rsidRPr="00400912">
              <w:rPr>
                <w:sz w:val="20"/>
                <w:szCs w:val="20"/>
              </w:rPr>
              <w:t>Дом культуры, пос. Приозерный, ул. Шоссейная</w:t>
            </w:r>
          </w:p>
        </w:tc>
        <w:tc>
          <w:tcPr>
            <w:tcW w:w="1701" w:type="dxa"/>
            <w:vAlign w:val="center"/>
          </w:tcPr>
          <w:p w14:paraId="09462097" w14:textId="77777777" w:rsidR="008A6990" w:rsidRPr="00400912" w:rsidRDefault="008A6990" w:rsidP="00DE73F5">
            <w:pPr>
              <w:spacing w:line="240" w:lineRule="auto"/>
              <w:ind w:firstLine="0"/>
              <w:jc w:val="center"/>
              <w:rPr>
                <w:sz w:val="20"/>
                <w:szCs w:val="20"/>
              </w:rPr>
            </w:pPr>
            <w:r w:rsidRPr="00400912">
              <w:rPr>
                <w:sz w:val="20"/>
                <w:szCs w:val="20"/>
              </w:rPr>
              <w:t>Отдельно стоящее здание</w:t>
            </w:r>
          </w:p>
        </w:tc>
        <w:tc>
          <w:tcPr>
            <w:tcW w:w="1418" w:type="dxa"/>
            <w:vAlign w:val="center"/>
          </w:tcPr>
          <w:p w14:paraId="625D0557" w14:textId="77777777" w:rsidR="008A6990" w:rsidRPr="00C501F2" w:rsidRDefault="008A6990" w:rsidP="00DE73F5">
            <w:pPr>
              <w:spacing w:line="240" w:lineRule="auto"/>
              <w:ind w:firstLine="0"/>
              <w:jc w:val="center"/>
              <w:rPr>
                <w:sz w:val="20"/>
                <w:szCs w:val="20"/>
                <w:highlight w:val="yellow"/>
              </w:rPr>
            </w:pPr>
            <w:r w:rsidRPr="008A6990">
              <w:rPr>
                <w:sz w:val="20"/>
                <w:szCs w:val="20"/>
              </w:rPr>
              <w:t>-</w:t>
            </w:r>
          </w:p>
        </w:tc>
        <w:tc>
          <w:tcPr>
            <w:tcW w:w="1417" w:type="dxa"/>
            <w:vAlign w:val="center"/>
          </w:tcPr>
          <w:p w14:paraId="25A2B532" w14:textId="77777777" w:rsidR="008A6990" w:rsidRPr="008A6990" w:rsidRDefault="008A6990" w:rsidP="00DE73F5">
            <w:pPr>
              <w:spacing w:line="240" w:lineRule="auto"/>
              <w:ind w:firstLine="0"/>
              <w:jc w:val="center"/>
              <w:rPr>
                <w:sz w:val="20"/>
                <w:szCs w:val="20"/>
              </w:rPr>
            </w:pPr>
            <w:r w:rsidRPr="008A6990">
              <w:rPr>
                <w:sz w:val="20"/>
                <w:szCs w:val="20"/>
              </w:rPr>
              <w:t>-</w:t>
            </w:r>
          </w:p>
        </w:tc>
        <w:tc>
          <w:tcPr>
            <w:tcW w:w="1647" w:type="dxa"/>
            <w:vAlign w:val="center"/>
          </w:tcPr>
          <w:p w14:paraId="6E0E09CA" w14:textId="77777777" w:rsidR="008A6990" w:rsidRPr="008A6990" w:rsidRDefault="008A6990" w:rsidP="00DE73F5">
            <w:pPr>
              <w:spacing w:line="240" w:lineRule="auto"/>
              <w:ind w:firstLine="0"/>
              <w:jc w:val="center"/>
              <w:rPr>
                <w:sz w:val="20"/>
                <w:szCs w:val="20"/>
              </w:rPr>
            </w:pPr>
            <w:r w:rsidRPr="008A6990">
              <w:rPr>
                <w:sz w:val="20"/>
                <w:szCs w:val="20"/>
              </w:rPr>
              <w:t>Реконструкция</w:t>
            </w:r>
          </w:p>
        </w:tc>
      </w:tr>
    </w:tbl>
    <w:p w14:paraId="6244F3ED" w14:textId="77777777" w:rsidR="00E80F0F" w:rsidRPr="000C309D" w:rsidRDefault="00E80F0F" w:rsidP="00E80F0F">
      <w:pPr>
        <w:tabs>
          <w:tab w:val="left" w:pos="284"/>
        </w:tabs>
        <w:spacing w:line="240" w:lineRule="auto"/>
        <w:ind w:left="851"/>
        <w:rPr>
          <w:highlight w:val="lightGray"/>
          <w:lang w:eastAsia="ar-SA"/>
        </w:rPr>
      </w:pPr>
    </w:p>
    <w:p w14:paraId="0A4EC755" w14:textId="77777777" w:rsidR="000C309D" w:rsidRPr="00E4633D" w:rsidRDefault="000C309D" w:rsidP="000C309D">
      <w:pPr>
        <w:spacing w:line="240" w:lineRule="auto"/>
        <w:ind w:left="851"/>
        <w:jc w:val="right"/>
        <w:rPr>
          <w:b/>
        </w:rPr>
      </w:pPr>
      <w:r w:rsidRPr="00E4633D">
        <w:rPr>
          <w:b/>
        </w:rPr>
        <w:t>Таблица 6.3.2</w:t>
      </w:r>
    </w:p>
    <w:p w14:paraId="0B41C181" w14:textId="77777777" w:rsidR="000C309D" w:rsidRPr="00E4633D" w:rsidRDefault="000C309D" w:rsidP="000C309D">
      <w:pPr>
        <w:spacing w:line="240" w:lineRule="auto"/>
        <w:ind w:firstLine="0"/>
        <w:jc w:val="center"/>
        <w:rPr>
          <w:b/>
        </w:rPr>
      </w:pPr>
      <w:r w:rsidRPr="00E4633D">
        <w:rPr>
          <w:b/>
        </w:rPr>
        <w:t>Прогнозные показатели развития системы здравоохранения</w:t>
      </w:r>
    </w:p>
    <w:p w14:paraId="74A9191F" w14:textId="77777777" w:rsidR="000C309D" w:rsidRPr="00E4633D" w:rsidRDefault="00DE3074" w:rsidP="000C309D">
      <w:pPr>
        <w:spacing w:line="240" w:lineRule="auto"/>
        <w:ind w:firstLine="0"/>
        <w:jc w:val="center"/>
        <w:rPr>
          <w:b/>
        </w:rPr>
      </w:pPr>
      <w:r>
        <w:rPr>
          <w:b/>
        </w:rPr>
        <w:t>Сенгилеевского</w:t>
      </w:r>
      <w:r w:rsidR="000C309D" w:rsidRPr="00E4633D">
        <w:rPr>
          <w:b/>
        </w:rPr>
        <w:t xml:space="preserve"> сельсовета</w:t>
      </w:r>
    </w:p>
    <w:tbl>
      <w:tblPr>
        <w:tblStyle w:val="a3"/>
        <w:tblW w:w="0" w:type="auto"/>
        <w:tblLook w:val="04A0" w:firstRow="1" w:lastRow="0" w:firstColumn="1" w:lastColumn="0" w:noHBand="0" w:noVBand="1"/>
      </w:tblPr>
      <w:tblGrid>
        <w:gridCol w:w="460"/>
        <w:gridCol w:w="3079"/>
        <w:gridCol w:w="4062"/>
        <w:gridCol w:w="627"/>
        <w:gridCol w:w="627"/>
        <w:gridCol w:w="627"/>
      </w:tblGrid>
      <w:tr w:rsidR="000C309D" w:rsidRPr="00E4633D" w14:paraId="36413F0F" w14:textId="77777777" w:rsidTr="000C309D">
        <w:tc>
          <w:tcPr>
            <w:tcW w:w="460" w:type="dxa"/>
            <w:vAlign w:val="center"/>
          </w:tcPr>
          <w:p w14:paraId="1635C15C" w14:textId="77777777" w:rsidR="000C309D" w:rsidRPr="00E4633D" w:rsidRDefault="000C309D" w:rsidP="000C309D">
            <w:pPr>
              <w:spacing w:line="240" w:lineRule="auto"/>
              <w:ind w:firstLine="0"/>
              <w:jc w:val="center"/>
              <w:rPr>
                <w:b/>
                <w:sz w:val="20"/>
                <w:szCs w:val="20"/>
              </w:rPr>
            </w:pPr>
            <w:r w:rsidRPr="00E4633D">
              <w:rPr>
                <w:b/>
                <w:sz w:val="20"/>
                <w:szCs w:val="20"/>
              </w:rPr>
              <w:t>№ п/п</w:t>
            </w:r>
          </w:p>
        </w:tc>
        <w:tc>
          <w:tcPr>
            <w:tcW w:w="3079" w:type="dxa"/>
            <w:vAlign w:val="center"/>
          </w:tcPr>
          <w:p w14:paraId="2747AD15" w14:textId="77777777" w:rsidR="000C309D" w:rsidRPr="00E4633D" w:rsidRDefault="000C309D" w:rsidP="000C309D">
            <w:pPr>
              <w:spacing w:line="240" w:lineRule="auto"/>
              <w:ind w:firstLine="0"/>
              <w:jc w:val="center"/>
              <w:rPr>
                <w:b/>
                <w:sz w:val="20"/>
                <w:szCs w:val="20"/>
              </w:rPr>
            </w:pPr>
            <w:r w:rsidRPr="00E4633D">
              <w:rPr>
                <w:b/>
                <w:sz w:val="20"/>
                <w:szCs w:val="20"/>
              </w:rPr>
              <w:t>Наименование норматива</w:t>
            </w:r>
          </w:p>
        </w:tc>
        <w:tc>
          <w:tcPr>
            <w:tcW w:w="4062" w:type="dxa"/>
            <w:vAlign w:val="center"/>
          </w:tcPr>
          <w:p w14:paraId="03C7BD20" w14:textId="77777777" w:rsidR="000C309D" w:rsidRPr="00E4633D" w:rsidRDefault="000C309D" w:rsidP="000C309D">
            <w:pPr>
              <w:spacing w:line="240" w:lineRule="auto"/>
              <w:ind w:firstLine="0"/>
              <w:jc w:val="center"/>
              <w:rPr>
                <w:b/>
                <w:sz w:val="20"/>
                <w:szCs w:val="20"/>
              </w:rPr>
            </w:pPr>
            <w:r w:rsidRPr="00E4633D">
              <w:rPr>
                <w:b/>
                <w:sz w:val="20"/>
                <w:szCs w:val="20"/>
              </w:rPr>
              <w:t>Единица измерения</w:t>
            </w:r>
          </w:p>
        </w:tc>
        <w:tc>
          <w:tcPr>
            <w:tcW w:w="581" w:type="dxa"/>
            <w:vAlign w:val="center"/>
          </w:tcPr>
          <w:p w14:paraId="20AF1479" w14:textId="77777777" w:rsidR="000C309D" w:rsidRPr="00E4633D" w:rsidRDefault="000C309D" w:rsidP="000C309D">
            <w:pPr>
              <w:spacing w:line="240" w:lineRule="auto"/>
              <w:ind w:firstLine="0"/>
              <w:jc w:val="center"/>
              <w:rPr>
                <w:b/>
                <w:sz w:val="20"/>
                <w:szCs w:val="20"/>
              </w:rPr>
            </w:pPr>
            <w:r w:rsidRPr="00E4633D">
              <w:rPr>
                <w:b/>
                <w:sz w:val="20"/>
                <w:szCs w:val="20"/>
              </w:rPr>
              <w:t>2017</w:t>
            </w:r>
          </w:p>
        </w:tc>
        <w:tc>
          <w:tcPr>
            <w:tcW w:w="581" w:type="dxa"/>
            <w:vAlign w:val="center"/>
          </w:tcPr>
          <w:p w14:paraId="77B120FF" w14:textId="77777777" w:rsidR="000C309D" w:rsidRPr="00E4633D" w:rsidRDefault="000C309D" w:rsidP="000C309D">
            <w:pPr>
              <w:spacing w:line="240" w:lineRule="auto"/>
              <w:ind w:firstLine="0"/>
              <w:jc w:val="center"/>
              <w:rPr>
                <w:b/>
                <w:sz w:val="20"/>
                <w:szCs w:val="20"/>
              </w:rPr>
            </w:pPr>
            <w:r w:rsidRPr="00E4633D">
              <w:rPr>
                <w:b/>
                <w:sz w:val="20"/>
                <w:szCs w:val="20"/>
              </w:rPr>
              <w:t>2022</w:t>
            </w:r>
          </w:p>
        </w:tc>
        <w:tc>
          <w:tcPr>
            <w:tcW w:w="581" w:type="dxa"/>
            <w:vAlign w:val="center"/>
          </w:tcPr>
          <w:p w14:paraId="614BDBEF" w14:textId="77777777" w:rsidR="000C309D" w:rsidRPr="00E4633D" w:rsidRDefault="000C309D" w:rsidP="000C309D">
            <w:pPr>
              <w:spacing w:line="240" w:lineRule="auto"/>
              <w:ind w:firstLine="0"/>
              <w:jc w:val="center"/>
              <w:rPr>
                <w:b/>
                <w:sz w:val="20"/>
                <w:szCs w:val="20"/>
              </w:rPr>
            </w:pPr>
            <w:r w:rsidRPr="00E4633D">
              <w:rPr>
                <w:b/>
                <w:sz w:val="20"/>
                <w:szCs w:val="20"/>
              </w:rPr>
              <w:t>2037</w:t>
            </w:r>
          </w:p>
        </w:tc>
      </w:tr>
      <w:tr w:rsidR="000C309D" w:rsidRPr="00E4633D" w14:paraId="18AD64B0" w14:textId="77777777" w:rsidTr="000C309D">
        <w:tc>
          <w:tcPr>
            <w:tcW w:w="460" w:type="dxa"/>
            <w:vAlign w:val="center"/>
          </w:tcPr>
          <w:p w14:paraId="001CF71F" w14:textId="77777777" w:rsidR="000C309D" w:rsidRPr="00E4633D" w:rsidRDefault="000C309D" w:rsidP="000C309D">
            <w:pPr>
              <w:spacing w:line="240" w:lineRule="auto"/>
              <w:ind w:firstLine="0"/>
              <w:jc w:val="center"/>
              <w:rPr>
                <w:sz w:val="20"/>
                <w:szCs w:val="20"/>
              </w:rPr>
            </w:pPr>
            <w:r w:rsidRPr="00E4633D">
              <w:rPr>
                <w:sz w:val="20"/>
                <w:szCs w:val="20"/>
              </w:rPr>
              <w:t>1</w:t>
            </w:r>
          </w:p>
        </w:tc>
        <w:tc>
          <w:tcPr>
            <w:tcW w:w="3079" w:type="dxa"/>
            <w:vAlign w:val="center"/>
          </w:tcPr>
          <w:p w14:paraId="72411D7A" w14:textId="77777777" w:rsidR="000C309D" w:rsidRPr="00E4633D" w:rsidRDefault="000C309D" w:rsidP="000C309D">
            <w:pPr>
              <w:spacing w:line="240" w:lineRule="auto"/>
              <w:ind w:firstLine="0"/>
              <w:jc w:val="left"/>
              <w:rPr>
                <w:sz w:val="20"/>
                <w:szCs w:val="20"/>
              </w:rPr>
            </w:pPr>
            <w:r w:rsidRPr="00E4633D">
              <w:rPr>
                <w:sz w:val="20"/>
                <w:szCs w:val="20"/>
              </w:rPr>
              <w:t>Обеспеченность услугами Дома культуры</w:t>
            </w:r>
          </w:p>
        </w:tc>
        <w:tc>
          <w:tcPr>
            <w:tcW w:w="4062" w:type="dxa"/>
          </w:tcPr>
          <w:p w14:paraId="4714BA85" w14:textId="77777777" w:rsidR="000C309D" w:rsidRPr="00E4633D" w:rsidRDefault="000C309D" w:rsidP="000C309D">
            <w:pPr>
              <w:spacing w:line="240" w:lineRule="auto"/>
              <w:ind w:firstLine="0"/>
              <w:jc w:val="center"/>
              <w:rPr>
                <w:sz w:val="20"/>
                <w:szCs w:val="20"/>
              </w:rPr>
            </w:pPr>
            <w:r w:rsidRPr="00E4633D">
              <w:rPr>
                <w:sz w:val="20"/>
                <w:szCs w:val="20"/>
              </w:rPr>
              <w:t>поселение от 0,2 до 1 тыс. чел. – 500-300 мест</w:t>
            </w:r>
          </w:p>
          <w:p w14:paraId="01446972" w14:textId="77777777" w:rsidR="000C309D" w:rsidRPr="00E4633D" w:rsidRDefault="000C309D" w:rsidP="000C309D">
            <w:pPr>
              <w:spacing w:line="240" w:lineRule="auto"/>
              <w:ind w:firstLine="0"/>
              <w:jc w:val="center"/>
              <w:rPr>
                <w:sz w:val="20"/>
                <w:szCs w:val="20"/>
              </w:rPr>
            </w:pPr>
            <w:r w:rsidRPr="00E4633D">
              <w:rPr>
                <w:sz w:val="20"/>
                <w:szCs w:val="20"/>
              </w:rPr>
              <w:t>поселение от 1 до 2 тыс. чел. – 300-230 мест</w:t>
            </w:r>
          </w:p>
          <w:p w14:paraId="388DE7D2" w14:textId="77777777" w:rsidR="000C309D" w:rsidRPr="00E4633D" w:rsidRDefault="000C309D" w:rsidP="000C309D">
            <w:pPr>
              <w:spacing w:line="240" w:lineRule="auto"/>
              <w:ind w:firstLine="0"/>
              <w:jc w:val="center"/>
              <w:rPr>
                <w:sz w:val="20"/>
                <w:szCs w:val="20"/>
              </w:rPr>
            </w:pPr>
            <w:r w:rsidRPr="00E4633D">
              <w:rPr>
                <w:sz w:val="20"/>
                <w:szCs w:val="20"/>
              </w:rPr>
              <w:t>поселение от 2 до 5 тыс. чел. – 230-190 мест</w:t>
            </w:r>
          </w:p>
          <w:p w14:paraId="37033FFA" w14:textId="77777777" w:rsidR="000C309D" w:rsidRPr="00E4633D" w:rsidRDefault="000C309D" w:rsidP="000C309D">
            <w:pPr>
              <w:spacing w:line="240" w:lineRule="auto"/>
              <w:ind w:firstLine="0"/>
              <w:jc w:val="center"/>
              <w:rPr>
                <w:sz w:val="20"/>
                <w:szCs w:val="20"/>
              </w:rPr>
            </w:pPr>
            <w:r w:rsidRPr="00E4633D">
              <w:rPr>
                <w:sz w:val="20"/>
                <w:szCs w:val="20"/>
              </w:rPr>
              <w:t>поселение от 5 до 10 тыс. чел. – 190-140 мест</w:t>
            </w:r>
          </w:p>
        </w:tc>
        <w:tc>
          <w:tcPr>
            <w:tcW w:w="581" w:type="dxa"/>
            <w:vAlign w:val="center"/>
          </w:tcPr>
          <w:p w14:paraId="12BA3336" w14:textId="77777777" w:rsidR="000C309D" w:rsidRPr="00E4633D" w:rsidRDefault="00C501F2" w:rsidP="000C309D">
            <w:pPr>
              <w:spacing w:line="240" w:lineRule="auto"/>
              <w:ind w:firstLine="0"/>
              <w:jc w:val="center"/>
              <w:rPr>
                <w:sz w:val="20"/>
                <w:szCs w:val="20"/>
              </w:rPr>
            </w:pPr>
            <w:r>
              <w:rPr>
                <w:sz w:val="20"/>
                <w:szCs w:val="20"/>
              </w:rPr>
              <w:t>607</w:t>
            </w:r>
          </w:p>
        </w:tc>
        <w:tc>
          <w:tcPr>
            <w:tcW w:w="581" w:type="dxa"/>
            <w:vAlign w:val="center"/>
          </w:tcPr>
          <w:p w14:paraId="0C4B6CD9" w14:textId="77777777" w:rsidR="000C309D" w:rsidRPr="00E4633D" w:rsidRDefault="00C501F2" w:rsidP="000C309D">
            <w:pPr>
              <w:spacing w:line="240" w:lineRule="auto"/>
              <w:ind w:firstLine="0"/>
              <w:jc w:val="center"/>
              <w:rPr>
                <w:sz w:val="20"/>
                <w:szCs w:val="20"/>
              </w:rPr>
            </w:pPr>
            <w:r>
              <w:rPr>
                <w:sz w:val="20"/>
                <w:szCs w:val="20"/>
              </w:rPr>
              <w:t>619</w:t>
            </w:r>
          </w:p>
        </w:tc>
        <w:tc>
          <w:tcPr>
            <w:tcW w:w="581" w:type="dxa"/>
            <w:vAlign w:val="center"/>
          </w:tcPr>
          <w:p w14:paraId="449B6639" w14:textId="77777777" w:rsidR="000C309D" w:rsidRPr="00E4633D" w:rsidRDefault="00C501F2" w:rsidP="000C309D">
            <w:pPr>
              <w:spacing w:line="240" w:lineRule="auto"/>
              <w:ind w:firstLine="0"/>
              <w:jc w:val="center"/>
              <w:rPr>
                <w:sz w:val="20"/>
                <w:szCs w:val="20"/>
              </w:rPr>
            </w:pPr>
            <w:r>
              <w:rPr>
                <w:sz w:val="20"/>
                <w:szCs w:val="20"/>
              </w:rPr>
              <w:t>654</w:t>
            </w:r>
          </w:p>
        </w:tc>
      </w:tr>
      <w:tr w:rsidR="000C309D" w:rsidRPr="00E4633D" w14:paraId="5A32AFFC" w14:textId="77777777" w:rsidTr="000C309D">
        <w:tc>
          <w:tcPr>
            <w:tcW w:w="460" w:type="dxa"/>
            <w:vAlign w:val="center"/>
          </w:tcPr>
          <w:p w14:paraId="4EFC6E75" w14:textId="77777777" w:rsidR="000C309D" w:rsidRPr="00E4633D" w:rsidRDefault="000C309D" w:rsidP="000C309D">
            <w:pPr>
              <w:spacing w:line="240" w:lineRule="auto"/>
              <w:ind w:firstLine="0"/>
              <w:jc w:val="center"/>
              <w:rPr>
                <w:sz w:val="20"/>
                <w:szCs w:val="20"/>
              </w:rPr>
            </w:pPr>
            <w:r w:rsidRPr="00E4633D">
              <w:rPr>
                <w:sz w:val="20"/>
                <w:szCs w:val="20"/>
              </w:rPr>
              <w:t>2</w:t>
            </w:r>
          </w:p>
        </w:tc>
        <w:tc>
          <w:tcPr>
            <w:tcW w:w="3079" w:type="dxa"/>
            <w:vAlign w:val="center"/>
          </w:tcPr>
          <w:p w14:paraId="45265306" w14:textId="77777777" w:rsidR="000C309D" w:rsidRPr="00E4633D" w:rsidRDefault="000C309D" w:rsidP="000C309D">
            <w:pPr>
              <w:spacing w:line="240" w:lineRule="auto"/>
              <w:ind w:firstLine="0"/>
              <w:jc w:val="left"/>
              <w:rPr>
                <w:sz w:val="20"/>
                <w:szCs w:val="20"/>
              </w:rPr>
            </w:pPr>
            <w:r w:rsidRPr="00E4633D">
              <w:rPr>
                <w:sz w:val="20"/>
                <w:szCs w:val="20"/>
              </w:rPr>
              <w:t>Обеспеченность услугами помещений для культурно-массовой и политико-воспитательной работы с населением, досуга и любительской деятельности</w:t>
            </w:r>
          </w:p>
        </w:tc>
        <w:tc>
          <w:tcPr>
            <w:tcW w:w="4062" w:type="dxa"/>
            <w:vAlign w:val="center"/>
          </w:tcPr>
          <w:p w14:paraId="6A4BE2D2" w14:textId="77777777" w:rsidR="000C309D" w:rsidRPr="00E4633D" w:rsidRDefault="000C309D" w:rsidP="000C309D">
            <w:pPr>
              <w:spacing w:line="240" w:lineRule="auto"/>
              <w:ind w:firstLine="0"/>
              <w:jc w:val="center"/>
              <w:rPr>
                <w:sz w:val="20"/>
                <w:szCs w:val="20"/>
                <w:lang w:val="en-US"/>
              </w:rPr>
            </w:pPr>
            <w:r w:rsidRPr="00E4633D">
              <w:rPr>
                <w:sz w:val="20"/>
                <w:szCs w:val="20"/>
                <w:lang w:val="en-US"/>
              </w:rPr>
              <w:t>6</w:t>
            </w:r>
            <w:r w:rsidRPr="00E4633D">
              <w:rPr>
                <w:sz w:val="20"/>
                <w:szCs w:val="20"/>
              </w:rPr>
              <w:t>0 м</w:t>
            </w:r>
            <w:r w:rsidRPr="00E4633D">
              <w:rPr>
                <w:sz w:val="20"/>
                <w:szCs w:val="20"/>
                <w:vertAlign w:val="superscript"/>
              </w:rPr>
              <w:t>2</w:t>
            </w:r>
            <w:r w:rsidRPr="00E4633D">
              <w:rPr>
                <w:sz w:val="20"/>
                <w:szCs w:val="20"/>
              </w:rPr>
              <w:t xml:space="preserve"> на 1 тыс. человек</w:t>
            </w:r>
          </w:p>
        </w:tc>
        <w:tc>
          <w:tcPr>
            <w:tcW w:w="581" w:type="dxa"/>
            <w:vAlign w:val="center"/>
          </w:tcPr>
          <w:p w14:paraId="7C4983BA" w14:textId="77777777" w:rsidR="000C309D" w:rsidRPr="00E4633D" w:rsidRDefault="00E11DDC" w:rsidP="000C309D">
            <w:pPr>
              <w:spacing w:line="240" w:lineRule="auto"/>
              <w:ind w:firstLine="0"/>
              <w:jc w:val="center"/>
              <w:rPr>
                <w:sz w:val="20"/>
                <w:szCs w:val="20"/>
              </w:rPr>
            </w:pPr>
            <w:r>
              <w:rPr>
                <w:sz w:val="20"/>
                <w:szCs w:val="20"/>
              </w:rPr>
              <w:t>192</w:t>
            </w:r>
          </w:p>
        </w:tc>
        <w:tc>
          <w:tcPr>
            <w:tcW w:w="581" w:type="dxa"/>
            <w:vAlign w:val="center"/>
          </w:tcPr>
          <w:p w14:paraId="2B4F76ED" w14:textId="77777777" w:rsidR="000C309D" w:rsidRPr="00E4633D" w:rsidRDefault="00E11DDC" w:rsidP="000C309D">
            <w:pPr>
              <w:spacing w:line="240" w:lineRule="auto"/>
              <w:ind w:firstLine="0"/>
              <w:jc w:val="center"/>
              <w:rPr>
                <w:sz w:val="20"/>
                <w:szCs w:val="20"/>
              </w:rPr>
            </w:pPr>
            <w:r>
              <w:rPr>
                <w:sz w:val="20"/>
                <w:szCs w:val="20"/>
              </w:rPr>
              <w:t>195</w:t>
            </w:r>
          </w:p>
        </w:tc>
        <w:tc>
          <w:tcPr>
            <w:tcW w:w="581" w:type="dxa"/>
            <w:vAlign w:val="center"/>
          </w:tcPr>
          <w:p w14:paraId="22921B6C" w14:textId="77777777" w:rsidR="000C309D" w:rsidRPr="00E4633D" w:rsidRDefault="00E11DDC" w:rsidP="000C309D">
            <w:pPr>
              <w:spacing w:line="240" w:lineRule="auto"/>
              <w:ind w:firstLine="0"/>
              <w:jc w:val="center"/>
              <w:rPr>
                <w:sz w:val="20"/>
                <w:szCs w:val="20"/>
              </w:rPr>
            </w:pPr>
            <w:r>
              <w:rPr>
                <w:sz w:val="20"/>
                <w:szCs w:val="20"/>
              </w:rPr>
              <w:t>206</w:t>
            </w:r>
          </w:p>
        </w:tc>
      </w:tr>
      <w:tr w:rsidR="000C309D" w:rsidRPr="00E4633D" w14:paraId="2787621B" w14:textId="77777777" w:rsidTr="000C309D">
        <w:tc>
          <w:tcPr>
            <w:tcW w:w="460" w:type="dxa"/>
            <w:vAlign w:val="center"/>
          </w:tcPr>
          <w:p w14:paraId="659647C3" w14:textId="77777777" w:rsidR="000C309D" w:rsidRPr="00E4633D" w:rsidRDefault="000C309D" w:rsidP="000C309D">
            <w:pPr>
              <w:spacing w:line="240" w:lineRule="auto"/>
              <w:ind w:firstLine="0"/>
              <w:jc w:val="center"/>
              <w:rPr>
                <w:sz w:val="20"/>
                <w:szCs w:val="20"/>
              </w:rPr>
            </w:pPr>
            <w:r w:rsidRPr="00E4633D">
              <w:rPr>
                <w:sz w:val="20"/>
                <w:szCs w:val="20"/>
              </w:rPr>
              <w:t>3</w:t>
            </w:r>
          </w:p>
        </w:tc>
        <w:tc>
          <w:tcPr>
            <w:tcW w:w="3079" w:type="dxa"/>
            <w:vAlign w:val="center"/>
          </w:tcPr>
          <w:p w14:paraId="514BEF49" w14:textId="77777777" w:rsidR="000C309D" w:rsidRPr="00E4633D" w:rsidRDefault="000C309D" w:rsidP="000C309D">
            <w:pPr>
              <w:spacing w:line="240" w:lineRule="auto"/>
              <w:ind w:firstLine="0"/>
              <w:jc w:val="left"/>
              <w:rPr>
                <w:sz w:val="20"/>
                <w:szCs w:val="20"/>
              </w:rPr>
            </w:pPr>
            <w:r w:rsidRPr="00E4633D">
              <w:rPr>
                <w:sz w:val="20"/>
                <w:szCs w:val="20"/>
              </w:rPr>
              <w:t>Обеспеченность услугами танцевальных залов</w:t>
            </w:r>
          </w:p>
        </w:tc>
        <w:tc>
          <w:tcPr>
            <w:tcW w:w="4062" w:type="dxa"/>
            <w:vAlign w:val="center"/>
          </w:tcPr>
          <w:p w14:paraId="6927AF7D" w14:textId="77777777" w:rsidR="000C309D" w:rsidRPr="00E4633D" w:rsidRDefault="000C309D" w:rsidP="000C309D">
            <w:pPr>
              <w:spacing w:line="240" w:lineRule="auto"/>
              <w:ind w:firstLine="0"/>
              <w:jc w:val="center"/>
              <w:rPr>
                <w:sz w:val="20"/>
                <w:szCs w:val="20"/>
              </w:rPr>
            </w:pPr>
            <w:r w:rsidRPr="00E4633D">
              <w:rPr>
                <w:sz w:val="20"/>
                <w:szCs w:val="20"/>
              </w:rPr>
              <w:t>6 мест на 1 тыс. человек</w:t>
            </w:r>
          </w:p>
        </w:tc>
        <w:tc>
          <w:tcPr>
            <w:tcW w:w="581" w:type="dxa"/>
            <w:vAlign w:val="center"/>
          </w:tcPr>
          <w:p w14:paraId="328444CC" w14:textId="77777777" w:rsidR="000C309D" w:rsidRPr="00E4633D" w:rsidRDefault="00E11DDC" w:rsidP="000C309D">
            <w:pPr>
              <w:spacing w:line="240" w:lineRule="auto"/>
              <w:ind w:firstLine="0"/>
              <w:jc w:val="center"/>
              <w:rPr>
                <w:sz w:val="20"/>
                <w:szCs w:val="20"/>
              </w:rPr>
            </w:pPr>
            <w:r>
              <w:rPr>
                <w:sz w:val="20"/>
                <w:szCs w:val="20"/>
              </w:rPr>
              <w:t>19</w:t>
            </w:r>
          </w:p>
        </w:tc>
        <w:tc>
          <w:tcPr>
            <w:tcW w:w="581" w:type="dxa"/>
            <w:vAlign w:val="center"/>
          </w:tcPr>
          <w:p w14:paraId="17501FA7" w14:textId="77777777" w:rsidR="000C309D" w:rsidRPr="00E4633D" w:rsidRDefault="00E11DDC" w:rsidP="000C309D">
            <w:pPr>
              <w:spacing w:line="240" w:lineRule="auto"/>
              <w:ind w:firstLine="0"/>
              <w:jc w:val="center"/>
              <w:rPr>
                <w:sz w:val="20"/>
                <w:szCs w:val="20"/>
              </w:rPr>
            </w:pPr>
            <w:r>
              <w:rPr>
                <w:sz w:val="20"/>
                <w:szCs w:val="20"/>
              </w:rPr>
              <w:t>20</w:t>
            </w:r>
          </w:p>
        </w:tc>
        <w:tc>
          <w:tcPr>
            <w:tcW w:w="581" w:type="dxa"/>
            <w:vAlign w:val="center"/>
          </w:tcPr>
          <w:p w14:paraId="77DAFF77" w14:textId="77777777" w:rsidR="000C309D" w:rsidRPr="00E4633D" w:rsidRDefault="00E11DDC" w:rsidP="000C309D">
            <w:pPr>
              <w:spacing w:line="240" w:lineRule="auto"/>
              <w:ind w:firstLine="0"/>
              <w:jc w:val="center"/>
              <w:rPr>
                <w:sz w:val="20"/>
                <w:szCs w:val="20"/>
              </w:rPr>
            </w:pPr>
            <w:r>
              <w:rPr>
                <w:sz w:val="20"/>
                <w:szCs w:val="20"/>
              </w:rPr>
              <w:t>21</w:t>
            </w:r>
          </w:p>
        </w:tc>
      </w:tr>
      <w:tr w:rsidR="000C309D" w:rsidRPr="000C309D" w14:paraId="68B853DB" w14:textId="77777777" w:rsidTr="000C309D">
        <w:tc>
          <w:tcPr>
            <w:tcW w:w="460" w:type="dxa"/>
            <w:vAlign w:val="center"/>
          </w:tcPr>
          <w:p w14:paraId="0FCB729D" w14:textId="77777777" w:rsidR="000C309D" w:rsidRPr="00E4633D" w:rsidRDefault="000C309D" w:rsidP="000C309D">
            <w:pPr>
              <w:spacing w:line="240" w:lineRule="auto"/>
              <w:ind w:firstLine="0"/>
              <w:jc w:val="center"/>
              <w:rPr>
                <w:sz w:val="20"/>
                <w:szCs w:val="20"/>
              </w:rPr>
            </w:pPr>
            <w:r w:rsidRPr="00E4633D">
              <w:rPr>
                <w:sz w:val="20"/>
                <w:szCs w:val="20"/>
              </w:rPr>
              <w:t>4</w:t>
            </w:r>
          </w:p>
        </w:tc>
        <w:tc>
          <w:tcPr>
            <w:tcW w:w="3079" w:type="dxa"/>
            <w:vAlign w:val="center"/>
          </w:tcPr>
          <w:p w14:paraId="0AF8AB7C" w14:textId="77777777" w:rsidR="000C309D" w:rsidRPr="00E4633D" w:rsidRDefault="000C309D" w:rsidP="000C309D">
            <w:pPr>
              <w:spacing w:line="240" w:lineRule="auto"/>
              <w:ind w:firstLine="0"/>
              <w:jc w:val="left"/>
              <w:rPr>
                <w:sz w:val="20"/>
                <w:szCs w:val="20"/>
              </w:rPr>
            </w:pPr>
            <w:r w:rsidRPr="00E4633D">
              <w:rPr>
                <w:sz w:val="20"/>
                <w:szCs w:val="20"/>
              </w:rPr>
              <w:t>Обеспеченность сельскими массовыми библиотеками</w:t>
            </w:r>
          </w:p>
        </w:tc>
        <w:tc>
          <w:tcPr>
            <w:tcW w:w="4062" w:type="dxa"/>
          </w:tcPr>
          <w:p w14:paraId="00D75B3D" w14:textId="77777777" w:rsidR="000C309D" w:rsidRPr="00E4633D" w:rsidRDefault="000C309D" w:rsidP="000C309D">
            <w:pPr>
              <w:spacing w:line="240" w:lineRule="auto"/>
              <w:ind w:firstLine="0"/>
              <w:jc w:val="center"/>
              <w:rPr>
                <w:sz w:val="20"/>
                <w:szCs w:val="20"/>
              </w:rPr>
            </w:pPr>
            <w:r w:rsidRPr="00E4633D">
              <w:rPr>
                <w:sz w:val="20"/>
                <w:szCs w:val="20"/>
              </w:rPr>
              <w:t>поселение от 1 до 2 тыс. чел.:</w:t>
            </w:r>
          </w:p>
          <w:p w14:paraId="60D3E68F" w14:textId="77777777" w:rsidR="000C309D" w:rsidRPr="00E4633D" w:rsidRDefault="000C309D" w:rsidP="000C309D">
            <w:pPr>
              <w:spacing w:line="240" w:lineRule="auto"/>
              <w:ind w:firstLine="0"/>
              <w:jc w:val="center"/>
              <w:rPr>
                <w:sz w:val="20"/>
                <w:szCs w:val="20"/>
              </w:rPr>
            </w:pPr>
            <w:r w:rsidRPr="00E4633D">
              <w:rPr>
                <w:sz w:val="20"/>
                <w:szCs w:val="20"/>
              </w:rPr>
              <w:t>6-7,5 тыс. ед. хранения / 5-6 читательских мест</w:t>
            </w:r>
          </w:p>
          <w:p w14:paraId="3C40ED05" w14:textId="77777777" w:rsidR="000C309D" w:rsidRPr="00E4633D" w:rsidRDefault="000C309D" w:rsidP="000C309D">
            <w:pPr>
              <w:spacing w:line="240" w:lineRule="auto"/>
              <w:ind w:firstLine="0"/>
              <w:jc w:val="center"/>
              <w:rPr>
                <w:sz w:val="20"/>
                <w:szCs w:val="20"/>
              </w:rPr>
            </w:pPr>
            <w:r w:rsidRPr="00E4633D">
              <w:rPr>
                <w:sz w:val="20"/>
                <w:szCs w:val="20"/>
              </w:rPr>
              <w:t>поселение от 2 до 5 тыс. чел.:</w:t>
            </w:r>
          </w:p>
          <w:p w14:paraId="21D19B6E" w14:textId="77777777" w:rsidR="000C309D" w:rsidRPr="00E4633D" w:rsidRDefault="000C309D" w:rsidP="000C309D">
            <w:pPr>
              <w:spacing w:line="240" w:lineRule="auto"/>
              <w:ind w:firstLine="0"/>
              <w:jc w:val="center"/>
              <w:rPr>
                <w:sz w:val="20"/>
                <w:szCs w:val="20"/>
              </w:rPr>
            </w:pPr>
            <w:r w:rsidRPr="00E4633D">
              <w:rPr>
                <w:sz w:val="20"/>
                <w:szCs w:val="20"/>
              </w:rPr>
              <w:t>5-6 тыс. ед. хранения / 4-5 читательских мест</w:t>
            </w:r>
          </w:p>
          <w:p w14:paraId="014490CC" w14:textId="77777777" w:rsidR="000C309D" w:rsidRPr="00E4633D" w:rsidRDefault="000C309D" w:rsidP="000C309D">
            <w:pPr>
              <w:spacing w:line="240" w:lineRule="auto"/>
              <w:ind w:firstLine="0"/>
              <w:jc w:val="center"/>
              <w:rPr>
                <w:sz w:val="20"/>
                <w:szCs w:val="20"/>
              </w:rPr>
            </w:pPr>
            <w:r w:rsidRPr="00E4633D">
              <w:rPr>
                <w:sz w:val="20"/>
                <w:szCs w:val="20"/>
              </w:rPr>
              <w:t>поселение от 5 до 10 тыс. чел.:</w:t>
            </w:r>
          </w:p>
          <w:p w14:paraId="3E73A0AD" w14:textId="77777777" w:rsidR="000C309D" w:rsidRPr="00E4633D" w:rsidRDefault="000C309D" w:rsidP="000C309D">
            <w:pPr>
              <w:spacing w:line="240" w:lineRule="auto"/>
              <w:ind w:firstLine="0"/>
              <w:jc w:val="center"/>
              <w:rPr>
                <w:sz w:val="20"/>
                <w:szCs w:val="20"/>
              </w:rPr>
            </w:pPr>
            <w:r w:rsidRPr="00E4633D">
              <w:rPr>
                <w:sz w:val="20"/>
                <w:szCs w:val="20"/>
              </w:rPr>
              <w:t>4,5-5 тыс. ед. хранения / 3-4 читательских мест</w:t>
            </w:r>
          </w:p>
        </w:tc>
        <w:tc>
          <w:tcPr>
            <w:tcW w:w="581" w:type="dxa"/>
            <w:vAlign w:val="center"/>
          </w:tcPr>
          <w:p w14:paraId="74E7DA06" w14:textId="77777777" w:rsidR="000C309D" w:rsidRPr="00E4633D" w:rsidRDefault="00A53BAC" w:rsidP="000C309D">
            <w:pPr>
              <w:spacing w:line="240" w:lineRule="auto"/>
              <w:ind w:firstLine="0"/>
              <w:jc w:val="center"/>
              <w:rPr>
                <w:sz w:val="20"/>
                <w:szCs w:val="20"/>
              </w:rPr>
            </w:pPr>
            <w:r>
              <w:rPr>
                <w:sz w:val="20"/>
                <w:szCs w:val="20"/>
              </w:rPr>
              <w:t>16/13</w:t>
            </w:r>
          </w:p>
        </w:tc>
        <w:tc>
          <w:tcPr>
            <w:tcW w:w="581" w:type="dxa"/>
            <w:vAlign w:val="center"/>
          </w:tcPr>
          <w:p w14:paraId="7DA400ED" w14:textId="77777777" w:rsidR="000C309D" w:rsidRPr="00E4633D" w:rsidRDefault="00A53BAC" w:rsidP="000C309D">
            <w:pPr>
              <w:spacing w:line="240" w:lineRule="auto"/>
              <w:ind w:firstLine="0"/>
              <w:jc w:val="center"/>
              <w:rPr>
                <w:sz w:val="20"/>
                <w:szCs w:val="20"/>
              </w:rPr>
            </w:pPr>
            <w:r>
              <w:rPr>
                <w:sz w:val="20"/>
                <w:szCs w:val="20"/>
              </w:rPr>
              <w:t>16/13</w:t>
            </w:r>
          </w:p>
        </w:tc>
        <w:tc>
          <w:tcPr>
            <w:tcW w:w="581" w:type="dxa"/>
            <w:vAlign w:val="center"/>
          </w:tcPr>
          <w:p w14:paraId="17C481E8" w14:textId="77777777" w:rsidR="000C309D" w:rsidRPr="00E4633D" w:rsidRDefault="00A53BAC" w:rsidP="000C309D">
            <w:pPr>
              <w:spacing w:line="240" w:lineRule="auto"/>
              <w:ind w:firstLine="0"/>
              <w:jc w:val="center"/>
              <w:rPr>
                <w:sz w:val="20"/>
                <w:szCs w:val="20"/>
              </w:rPr>
            </w:pPr>
            <w:r>
              <w:rPr>
                <w:sz w:val="20"/>
                <w:szCs w:val="20"/>
              </w:rPr>
              <w:t>17/14</w:t>
            </w:r>
          </w:p>
        </w:tc>
      </w:tr>
    </w:tbl>
    <w:p w14:paraId="0275E9B4" w14:textId="77777777" w:rsidR="000C309D" w:rsidRPr="000C309D" w:rsidRDefault="000C309D" w:rsidP="000C309D">
      <w:pPr>
        <w:tabs>
          <w:tab w:val="left" w:pos="284"/>
        </w:tabs>
        <w:spacing w:line="240" w:lineRule="auto"/>
        <w:ind w:left="851"/>
        <w:rPr>
          <w:highlight w:val="lightGray"/>
          <w:lang w:eastAsia="ar-SA"/>
        </w:rPr>
      </w:pPr>
    </w:p>
    <w:p w14:paraId="00935C83" w14:textId="77777777" w:rsidR="000C309D" w:rsidRPr="00452C8E" w:rsidRDefault="000C309D" w:rsidP="000C309D">
      <w:pPr>
        <w:tabs>
          <w:tab w:val="left" w:pos="284"/>
        </w:tabs>
        <w:spacing w:line="240" w:lineRule="auto"/>
        <w:ind w:left="851"/>
        <w:rPr>
          <w:lang w:eastAsia="ar-SA"/>
        </w:rPr>
      </w:pPr>
      <w:r w:rsidRPr="00452C8E">
        <w:rPr>
          <w:lang w:eastAsia="ar-SA"/>
        </w:rPr>
        <w:t xml:space="preserve">Острейшей проблемой, усугубляющей с каждым годом ситуацию в сфере культуры, является недостаток кадров. Износ имеющегося оборудования составляет от 70 до 90%. Существующие библиотеки не соответствуют информационным запросам и культурным потребностям населения, вопрос комплектования фондов на протяжении последних 20 лет является одним из наиболее проблемных для всего </w:t>
      </w:r>
      <w:r w:rsidR="00715D37" w:rsidRPr="00452C8E">
        <w:rPr>
          <w:lang w:eastAsia="ar-SA"/>
        </w:rPr>
        <w:t>Шпаковского</w:t>
      </w:r>
      <w:r w:rsidRPr="00452C8E">
        <w:rPr>
          <w:lang w:eastAsia="ar-SA"/>
        </w:rPr>
        <w:t xml:space="preserve"> муниципального района. В результате чего, значительно снизилась эффективность и качество культурно-досуговой деятельности: сократилось количество культурно-массовых мероприятий, детских клубных формирований, коллективов художественной самодеятельности, гастрольных выступлений профессиональных коллективов.</w:t>
      </w:r>
    </w:p>
    <w:p w14:paraId="3050B0F6" w14:textId="77777777" w:rsidR="000C309D" w:rsidRPr="00452C8E" w:rsidRDefault="000C309D" w:rsidP="000C309D">
      <w:pPr>
        <w:tabs>
          <w:tab w:val="left" w:pos="284"/>
        </w:tabs>
        <w:spacing w:line="240" w:lineRule="auto"/>
        <w:ind w:left="851"/>
        <w:rPr>
          <w:lang w:eastAsia="ar-SA"/>
        </w:rPr>
      </w:pPr>
      <w:r w:rsidRPr="00452C8E">
        <w:rPr>
          <w:lang w:eastAsia="ar-SA"/>
        </w:rPr>
        <w:t xml:space="preserve">Ограниченное финансирование сферы культуры и искусства в течение последних лет привело к неудовлетворительному состоянию материально-технической базы объектов – практически все учреждения культуры </w:t>
      </w:r>
      <w:r w:rsidR="00DE3074" w:rsidRPr="00452C8E">
        <w:rPr>
          <w:lang w:eastAsia="ar-SA"/>
        </w:rPr>
        <w:t>Сенгилеевского</w:t>
      </w:r>
      <w:r w:rsidRPr="00452C8E">
        <w:rPr>
          <w:lang w:eastAsia="ar-SA"/>
        </w:rPr>
        <w:t xml:space="preserve"> сельсовета в настоящее время требуют проведения капитальной реконструкции и модернизации.</w:t>
      </w:r>
    </w:p>
    <w:p w14:paraId="22A18DA7" w14:textId="77777777" w:rsidR="000C309D" w:rsidRPr="00452C8E" w:rsidRDefault="000C309D" w:rsidP="000C309D">
      <w:pPr>
        <w:tabs>
          <w:tab w:val="left" w:pos="284"/>
        </w:tabs>
        <w:spacing w:line="240" w:lineRule="auto"/>
        <w:ind w:left="851"/>
        <w:rPr>
          <w:lang w:eastAsia="ar-SA"/>
        </w:rPr>
      </w:pPr>
      <w:r w:rsidRPr="00452C8E">
        <w:rPr>
          <w:lang w:eastAsia="ar-SA"/>
        </w:rPr>
        <w:t>На современном этапе обеспечение функционирования отрасли культуры и искусства отнесено к полномочиям органов государственной власти субъектов Российской Федерации и органов местного самоуправления муниципальных образований.</w:t>
      </w:r>
    </w:p>
    <w:p w14:paraId="2AC40085" w14:textId="77777777" w:rsidR="000C309D" w:rsidRPr="00715D37" w:rsidRDefault="000C309D" w:rsidP="000C309D">
      <w:pPr>
        <w:tabs>
          <w:tab w:val="left" w:pos="284"/>
        </w:tabs>
        <w:spacing w:line="240" w:lineRule="auto"/>
        <w:ind w:left="851"/>
        <w:rPr>
          <w:lang w:eastAsia="ar-SA"/>
        </w:rPr>
      </w:pPr>
      <w:r w:rsidRPr="00452C8E">
        <w:rPr>
          <w:lang w:eastAsia="ar-SA"/>
        </w:rPr>
        <w:t xml:space="preserve">Первоочередная задача, стоящая перед органами местного самоуправления Шпаковского муниципального района и </w:t>
      </w:r>
      <w:r w:rsidR="00DE3074" w:rsidRPr="00452C8E">
        <w:rPr>
          <w:lang w:eastAsia="ar-SA"/>
        </w:rPr>
        <w:t>Сенгилеевского</w:t>
      </w:r>
      <w:r w:rsidRPr="00452C8E">
        <w:rPr>
          <w:lang w:eastAsia="ar-SA"/>
        </w:rPr>
        <w:t xml:space="preserve"> сельсовета – сохранение существующей системы муниципальных учреждений культуры в </w:t>
      </w:r>
      <w:r w:rsidR="00715D37" w:rsidRPr="00452C8E">
        <w:rPr>
          <w:lang w:eastAsia="ar-SA"/>
        </w:rPr>
        <w:t>Шпаковском</w:t>
      </w:r>
      <w:r w:rsidRPr="00452C8E">
        <w:rPr>
          <w:lang w:eastAsia="ar-SA"/>
        </w:rPr>
        <w:t xml:space="preserve"> районе.</w:t>
      </w:r>
    </w:p>
    <w:p w14:paraId="3C54BD07" w14:textId="77777777" w:rsidR="000C309D" w:rsidRPr="000C309D" w:rsidRDefault="000C309D" w:rsidP="000C309D">
      <w:pPr>
        <w:pStyle w:val="a8"/>
        <w:spacing w:line="240" w:lineRule="auto"/>
        <w:ind w:left="0"/>
        <w:rPr>
          <w:rFonts w:ascii="Times New Roman" w:hAnsi="Times New Roman"/>
          <w:highlight w:val="lightGray"/>
        </w:rPr>
      </w:pPr>
    </w:p>
    <w:p w14:paraId="19E49B69" w14:textId="77777777" w:rsidR="000C309D" w:rsidRPr="00B06EDD" w:rsidRDefault="000C309D" w:rsidP="000C309D">
      <w:pPr>
        <w:spacing w:line="240" w:lineRule="auto"/>
        <w:ind w:left="1701" w:firstLine="0"/>
        <w:jc w:val="right"/>
        <w:rPr>
          <w:b/>
        </w:rPr>
      </w:pPr>
      <w:r w:rsidRPr="00B06EDD">
        <w:rPr>
          <w:b/>
          <w:sz w:val="26"/>
          <w:szCs w:val="26"/>
        </w:rPr>
        <w:t>6.4. Физическая культура и спорт</w:t>
      </w:r>
    </w:p>
    <w:p w14:paraId="722ACF7A" w14:textId="77777777" w:rsidR="000C309D" w:rsidRPr="00452C8E" w:rsidRDefault="000C309D" w:rsidP="000C309D">
      <w:pPr>
        <w:spacing w:line="240" w:lineRule="auto"/>
        <w:ind w:left="851"/>
      </w:pPr>
      <w:r w:rsidRPr="00B06EDD">
        <w:t xml:space="preserve">В рамках развития человеческого капитала и сохранения здоровья населения </w:t>
      </w:r>
      <w:r w:rsidRPr="00452C8E">
        <w:t xml:space="preserve">становится вопрос об эффективности функционирования сферы физической культуры и спорта. Обеспечение условий для развития на территории муниципального образования физической культуры и массового спорта, организация проведения официальных физкультурно-оздоровительных и спортивных мероприятий муниципального образования относятся непосредственно к компетенции органов местного самоуправления Шпаковского муниципального района и </w:t>
      </w:r>
      <w:r w:rsidR="00DE3074" w:rsidRPr="00452C8E">
        <w:t>Сенгилеевского</w:t>
      </w:r>
      <w:r w:rsidRPr="00452C8E">
        <w:t xml:space="preserve"> сельсовета.</w:t>
      </w:r>
    </w:p>
    <w:p w14:paraId="6F666E55" w14:textId="77777777" w:rsidR="000C309D" w:rsidRPr="00452C8E" w:rsidRDefault="000C309D" w:rsidP="000C309D">
      <w:pPr>
        <w:spacing w:line="240" w:lineRule="auto"/>
        <w:ind w:left="851"/>
      </w:pPr>
      <w:r w:rsidRPr="00452C8E">
        <w:t xml:space="preserve">Сеть физкультурно-спортивных объектов представляет собой систему, состоящую из трех основных подсистем: </w:t>
      </w:r>
    </w:p>
    <w:p w14:paraId="47A3AC30" w14:textId="77777777" w:rsidR="000C309D" w:rsidRPr="00452C8E" w:rsidRDefault="000C309D" w:rsidP="000C309D">
      <w:pPr>
        <w:spacing w:line="240" w:lineRule="auto"/>
        <w:ind w:left="851"/>
      </w:pPr>
      <w:r w:rsidRPr="00452C8E">
        <w:t>– Физкультурно-спортивные сооружения общего пользования.</w:t>
      </w:r>
    </w:p>
    <w:p w14:paraId="6D118A45" w14:textId="77777777" w:rsidR="000C309D" w:rsidRPr="00452C8E" w:rsidRDefault="000C309D" w:rsidP="000C309D">
      <w:pPr>
        <w:spacing w:line="240" w:lineRule="auto"/>
        <w:ind w:left="851"/>
      </w:pPr>
      <w:r w:rsidRPr="00452C8E">
        <w:t>– Физкультурно-спортивные сооружения образовательных сооружений.</w:t>
      </w:r>
    </w:p>
    <w:p w14:paraId="54F27B4A" w14:textId="77777777" w:rsidR="000C309D" w:rsidRPr="00452C8E" w:rsidRDefault="000C309D" w:rsidP="000C309D">
      <w:pPr>
        <w:spacing w:line="240" w:lineRule="auto"/>
        <w:ind w:left="851"/>
      </w:pPr>
      <w:r w:rsidRPr="00452C8E">
        <w:t>– Физкультурно-спортивные сооружения ведомственного назначения.</w:t>
      </w:r>
    </w:p>
    <w:p w14:paraId="7570BA65" w14:textId="77777777" w:rsidR="000C309D" w:rsidRPr="00FF56FA" w:rsidRDefault="000C309D" w:rsidP="000C309D">
      <w:pPr>
        <w:spacing w:line="240" w:lineRule="auto"/>
        <w:ind w:left="851"/>
      </w:pPr>
      <w:r w:rsidRPr="00452C8E">
        <w:t xml:space="preserve">Сеть объектов физкультурно-спортивной направленности в </w:t>
      </w:r>
      <w:r w:rsidR="00DE3074" w:rsidRPr="00452C8E">
        <w:t>Сенгилеевском</w:t>
      </w:r>
      <w:r w:rsidRPr="00452C8E">
        <w:t xml:space="preserve"> сельском поселении представлена </w:t>
      </w:r>
      <w:r w:rsidR="00452C8E" w:rsidRPr="00452C8E">
        <w:t xml:space="preserve">спортивным комплексом и </w:t>
      </w:r>
      <w:r w:rsidRPr="00452C8E">
        <w:t>спортивным</w:t>
      </w:r>
      <w:r w:rsidR="00B06EDD" w:rsidRPr="00452C8E">
        <w:t xml:space="preserve">и залами </w:t>
      </w:r>
      <w:r w:rsidRPr="00452C8E">
        <w:t>при обще</w:t>
      </w:r>
      <w:r w:rsidR="00452C8E" w:rsidRPr="00452C8E">
        <w:t>образовательных</w:t>
      </w:r>
      <w:r w:rsidR="00B06EDD" w:rsidRPr="00452C8E">
        <w:t xml:space="preserve"> </w:t>
      </w:r>
      <w:r w:rsidR="00452C8E" w:rsidRPr="00452C8E">
        <w:t>школах</w:t>
      </w:r>
      <w:r w:rsidR="00B06EDD" w:rsidRPr="00452C8E">
        <w:t>, а также</w:t>
      </w:r>
      <w:r w:rsidRPr="00452C8E">
        <w:t xml:space="preserve"> плоскостным</w:t>
      </w:r>
      <w:r w:rsidR="001F27C0">
        <w:t>и</w:t>
      </w:r>
      <w:r w:rsidRPr="00452C8E">
        <w:t xml:space="preserve"> спортивным</w:t>
      </w:r>
      <w:r w:rsidR="001F27C0">
        <w:t>и сооружениями</w:t>
      </w:r>
      <w:r w:rsidRPr="00452C8E">
        <w:t xml:space="preserve"> –</w:t>
      </w:r>
      <w:r w:rsidR="00452C8E" w:rsidRPr="00452C8E">
        <w:t xml:space="preserve"> </w:t>
      </w:r>
      <w:r w:rsidR="001F27C0">
        <w:t>спортивными площадками и трассой для мотокросса</w:t>
      </w:r>
      <w:r w:rsidRPr="00452C8E">
        <w:t xml:space="preserve">. В результате, </w:t>
      </w:r>
      <w:r w:rsidR="00452C8E" w:rsidRPr="00452C8E">
        <w:t xml:space="preserve">не все категории населения могут </w:t>
      </w:r>
      <w:r w:rsidRPr="00452C8E">
        <w:t xml:space="preserve">полноценно </w:t>
      </w:r>
      <w:r w:rsidRPr="00FF56FA">
        <w:t xml:space="preserve">пользоваться данными физкультурно-спортивными объектами. </w:t>
      </w:r>
    </w:p>
    <w:p w14:paraId="00AB9FD8" w14:textId="77777777" w:rsidR="000C309D" w:rsidRPr="00B06EDD" w:rsidRDefault="000C309D" w:rsidP="000C309D">
      <w:pPr>
        <w:spacing w:line="240" w:lineRule="auto"/>
        <w:ind w:left="851"/>
      </w:pPr>
      <w:r w:rsidRPr="00FF56FA">
        <w:t>При этом явно прослеживается нехватка объектов физической культуры и спорта для остальных категорий населения сельского поселения, так как сооружений сети общего пользования на территории села практически нет. Нехватка спортивных сооружений и их неудовлетворительное техническое состояние на сегодняшний день является основной проблемой в</w:t>
      </w:r>
      <w:r w:rsidR="0002460E" w:rsidRPr="00FF56FA">
        <w:t xml:space="preserve"> </w:t>
      </w:r>
      <w:r w:rsidR="00DE3074" w:rsidRPr="00FF56FA">
        <w:t>Сенгилеевском</w:t>
      </w:r>
      <w:r w:rsidRPr="00FF56FA">
        <w:t xml:space="preserve"> </w:t>
      </w:r>
      <w:r w:rsidR="00FF56FA" w:rsidRPr="00FF56FA">
        <w:t>сельсовете</w:t>
      </w:r>
      <w:r w:rsidRPr="00FF56FA">
        <w:t>, которая препятствует тормозит дальнейшее развитие массового спорта и не способствует привлечению большего количества занимающихся физической культурой и спортом.</w:t>
      </w:r>
    </w:p>
    <w:p w14:paraId="531FCB5A" w14:textId="77777777" w:rsidR="000C309D" w:rsidRPr="000C309D" w:rsidRDefault="000C309D" w:rsidP="000C309D">
      <w:pPr>
        <w:spacing w:line="240" w:lineRule="auto"/>
        <w:ind w:left="851"/>
        <w:rPr>
          <w:highlight w:val="lightGray"/>
        </w:rPr>
      </w:pPr>
    </w:p>
    <w:p w14:paraId="05C92A25" w14:textId="77777777" w:rsidR="000C309D" w:rsidRPr="00E4633D" w:rsidRDefault="000C309D" w:rsidP="000C309D">
      <w:pPr>
        <w:spacing w:line="240" w:lineRule="auto"/>
        <w:ind w:left="851"/>
        <w:jc w:val="right"/>
        <w:rPr>
          <w:b/>
        </w:rPr>
      </w:pPr>
      <w:r w:rsidRPr="00E4633D">
        <w:rPr>
          <w:b/>
        </w:rPr>
        <w:t>Таблица 6.4.1</w:t>
      </w:r>
    </w:p>
    <w:p w14:paraId="11628258" w14:textId="77777777" w:rsidR="000C309D" w:rsidRPr="00E4633D" w:rsidRDefault="000C309D" w:rsidP="000C309D">
      <w:pPr>
        <w:spacing w:line="240" w:lineRule="auto"/>
        <w:ind w:firstLine="0"/>
        <w:jc w:val="center"/>
        <w:rPr>
          <w:b/>
        </w:rPr>
      </w:pPr>
      <w:r w:rsidRPr="00E4633D">
        <w:rPr>
          <w:b/>
        </w:rPr>
        <w:t>Прогнозные показатели развития системы физкультурно-спортивных сооружений</w:t>
      </w:r>
    </w:p>
    <w:p w14:paraId="0B2F2697" w14:textId="77777777" w:rsidR="000C309D" w:rsidRPr="00E4633D" w:rsidRDefault="00DE3074" w:rsidP="000C309D">
      <w:pPr>
        <w:spacing w:line="240" w:lineRule="auto"/>
        <w:ind w:firstLine="0"/>
        <w:jc w:val="center"/>
        <w:rPr>
          <w:b/>
        </w:rPr>
      </w:pPr>
      <w:r>
        <w:rPr>
          <w:b/>
        </w:rPr>
        <w:t>Сенгилеевского</w:t>
      </w:r>
      <w:r w:rsidR="000C309D" w:rsidRPr="00E4633D">
        <w:rPr>
          <w:b/>
        </w:rPr>
        <w:t xml:space="preserve"> сельсовета</w:t>
      </w:r>
    </w:p>
    <w:tbl>
      <w:tblPr>
        <w:tblStyle w:val="a3"/>
        <w:tblW w:w="0" w:type="auto"/>
        <w:tblLook w:val="04A0" w:firstRow="1" w:lastRow="0" w:firstColumn="1" w:lastColumn="0" w:noHBand="0" w:noVBand="1"/>
      </w:tblPr>
      <w:tblGrid>
        <w:gridCol w:w="460"/>
        <w:gridCol w:w="3079"/>
        <w:gridCol w:w="4062"/>
        <w:gridCol w:w="581"/>
        <w:gridCol w:w="581"/>
        <w:gridCol w:w="581"/>
      </w:tblGrid>
      <w:tr w:rsidR="000C309D" w:rsidRPr="00E4633D" w14:paraId="0F5C2E61" w14:textId="77777777" w:rsidTr="000C309D">
        <w:tc>
          <w:tcPr>
            <w:tcW w:w="460" w:type="dxa"/>
            <w:vAlign w:val="center"/>
          </w:tcPr>
          <w:p w14:paraId="2AE8204F" w14:textId="77777777" w:rsidR="000C309D" w:rsidRPr="00E4633D" w:rsidRDefault="000C309D" w:rsidP="000C309D">
            <w:pPr>
              <w:spacing w:line="240" w:lineRule="auto"/>
              <w:ind w:firstLine="0"/>
              <w:jc w:val="center"/>
              <w:rPr>
                <w:b/>
                <w:sz w:val="20"/>
                <w:szCs w:val="20"/>
              </w:rPr>
            </w:pPr>
            <w:r w:rsidRPr="00E4633D">
              <w:rPr>
                <w:b/>
                <w:sz w:val="20"/>
                <w:szCs w:val="20"/>
              </w:rPr>
              <w:t>№ п/п</w:t>
            </w:r>
          </w:p>
        </w:tc>
        <w:tc>
          <w:tcPr>
            <w:tcW w:w="3079" w:type="dxa"/>
            <w:vAlign w:val="center"/>
          </w:tcPr>
          <w:p w14:paraId="262C4C0B" w14:textId="77777777" w:rsidR="000C309D" w:rsidRPr="00E4633D" w:rsidRDefault="000C309D" w:rsidP="000C309D">
            <w:pPr>
              <w:spacing w:line="240" w:lineRule="auto"/>
              <w:ind w:firstLine="0"/>
              <w:jc w:val="center"/>
              <w:rPr>
                <w:b/>
                <w:sz w:val="20"/>
                <w:szCs w:val="20"/>
              </w:rPr>
            </w:pPr>
            <w:r w:rsidRPr="00E4633D">
              <w:rPr>
                <w:b/>
                <w:sz w:val="20"/>
                <w:szCs w:val="20"/>
              </w:rPr>
              <w:t>Наименование норматива</w:t>
            </w:r>
          </w:p>
        </w:tc>
        <w:tc>
          <w:tcPr>
            <w:tcW w:w="4062" w:type="dxa"/>
            <w:vAlign w:val="center"/>
          </w:tcPr>
          <w:p w14:paraId="0C6E1791" w14:textId="77777777" w:rsidR="000C309D" w:rsidRPr="00E4633D" w:rsidRDefault="000C309D" w:rsidP="000C309D">
            <w:pPr>
              <w:spacing w:line="240" w:lineRule="auto"/>
              <w:ind w:firstLine="0"/>
              <w:jc w:val="center"/>
              <w:rPr>
                <w:b/>
                <w:sz w:val="20"/>
                <w:szCs w:val="20"/>
              </w:rPr>
            </w:pPr>
            <w:r w:rsidRPr="00E4633D">
              <w:rPr>
                <w:b/>
                <w:sz w:val="20"/>
                <w:szCs w:val="20"/>
              </w:rPr>
              <w:t>Единица измерения</w:t>
            </w:r>
          </w:p>
        </w:tc>
        <w:tc>
          <w:tcPr>
            <w:tcW w:w="581" w:type="dxa"/>
            <w:vAlign w:val="center"/>
          </w:tcPr>
          <w:p w14:paraId="768AD9C8" w14:textId="77777777" w:rsidR="000C309D" w:rsidRPr="00E4633D" w:rsidRDefault="000C309D" w:rsidP="000C309D">
            <w:pPr>
              <w:spacing w:line="240" w:lineRule="auto"/>
              <w:ind w:firstLine="0"/>
              <w:jc w:val="center"/>
              <w:rPr>
                <w:b/>
                <w:sz w:val="20"/>
                <w:szCs w:val="20"/>
              </w:rPr>
            </w:pPr>
            <w:r w:rsidRPr="00E4633D">
              <w:rPr>
                <w:b/>
                <w:sz w:val="20"/>
                <w:szCs w:val="20"/>
              </w:rPr>
              <w:t>2017</w:t>
            </w:r>
          </w:p>
        </w:tc>
        <w:tc>
          <w:tcPr>
            <w:tcW w:w="581" w:type="dxa"/>
            <w:vAlign w:val="center"/>
          </w:tcPr>
          <w:p w14:paraId="47D1D221" w14:textId="77777777" w:rsidR="000C309D" w:rsidRPr="00E4633D" w:rsidRDefault="000C309D" w:rsidP="000C309D">
            <w:pPr>
              <w:spacing w:line="240" w:lineRule="auto"/>
              <w:ind w:firstLine="0"/>
              <w:jc w:val="center"/>
              <w:rPr>
                <w:b/>
                <w:sz w:val="20"/>
                <w:szCs w:val="20"/>
              </w:rPr>
            </w:pPr>
            <w:r w:rsidRPr="00E4633D">
              <w:rPr>
                <w:b/>
                <w:sz w:val="20"/>
                <w:szCs w:val="20"/>
              </w:rPr>
              <w:t>2022</w:t>
            </w:r>
          </w:p>
        </w:tc>
        <w:tc>
          <w:tcPr>
            <w:tcW w:w="581" w:type="dxa"/>
            <w:vAlign w:val="center"/>
          </w:tcPr>
          <w:p w14:paraId="57771B39" w14:textId="77777777" w:rsidR="000C309D" w:rsidRPr="00E4633D" w:rsidRDefault="000C309D" w:rsidP="000C309D">
            <w:pPr>
              <w:spacing w:line="240" w:lineRule="auto"/>
              <w:ind w:firstLine="0"/>
              <w:jc w:val="center"/>
              <w:rPr>
                <w:b/>
                <w:sz w:val="20"/>
                <w:szCs w:val="20"/>
              </w:rPr>
            </w:pPr>
            <w:r w:rsidRPr="00E4633D">
              <w:rPr>
                <w:b/>
                <w:sz w:val="20"/>
                <w:szCs w:val="20"/>
              </w:rPr>
              <w:t>2037</w:t>
            </w:r>
          </w:p>
        </w:tc>
      </w:tr>
      <w:tr w:rsidR="000C309D" w:rsidRPr="00E4633D" w14:paraId="0A7B5067" w14:textId="77777777" w:rsidTr="000C309D">
        <w:tc>
          <w:tcPr>
            <w:tcW w:w="460" w:type="dxa"/>
            <w:vAlign w:val="center"/>
          </w:tcPr>
          <w:p w14:paraId="5E6BFC74" w14:textId="77777777" w:rsidR="000C309D" w:rsidRPr="00E4633D" w:rsidRDefault="000C309D" w:rsidP="000C309D">
            <w:pPr>
              <w:spacing w:line="240" w:lineRule="auto"/>
              <w:ind w:firstLine="0"/>
              <w:jc w:val="center"/>
              <w:rPr>
                <w:sz w:val="20"/>
                <w:szCs w:val="20"/>
              </w:rPr>
            </w:pPr>
            <w:r w:rsidRPr="00E4633D">
              <w:rPr>
                <w:sz w:val="20"/>
                <w:szCs w:val="20"/>
              </w:rPr>
              <w:t>1</w:t>
            </w:r>
          </w:p>
        </w:tc>
        <w:tc>
          <w:tcPr>
            <w:tcW w:w="3079" w:type="dxa"/>
            <w:vAlign w:val="center"/>
          </w:tcPr>
          <w:p w14:paraId="6FC0D756" w14:textId="77777777" w:rsidR="000C309D" w:rsidRPr="00E4633D" w:rsidRDefault="000C309D" w:rsidP="000C309D">
            <w:pPr>
              <w:spacing w:line="240" w:lineRule="auto"/>
              <w:ind w:firstLine="0"/>
              <w:jc w:val="left"/>
              <w:rPr>
                <w:sz w:val="20"/>
                <w:szCs w:val="20"/>
              </w:rPr>
            </w:pPr>
            <w:r w:rsidRPr="00E4633D">
              <w:rPr>
                <w:sz w:val="20"/>
                <w:szCs w:val="20"/>
              </w:rPr>
              <w:t>Общая территория физкультурно-спортивных сооружений</w:t>
            </w:r>
          </w:p>
        </w:tc>
        <w:tc>
          <w:tcPr>
            <w:tcW w:w="4062" w:type="dxa"/>
            <w:vAlign w:val="center"/>
          </w:tcPr>
          <w:p w14:paraId="5411FF58" w14:textId="77777777" w:rsidR="000C309D" w:rsidRPr="00E4633D" w:rsidRDefault="000C309D" w:rsidP="000C309D">
            <w:pPr>
              <w:spacing w:line="240" w:lineRule="auto"/>
              <w:ind w:firstLine="0"/>
              <w:jc w:val="center"/>
              <w:rPr>
                <w:sz w:val="20"/>
                <w:szCs w:val="20"/>
              </w:rPr>
            </w:pPr>
            <w:r w:rsidRPr="00E4633D">
              <w:rPr>
                <w:sz w:val="20"/>
                <w:szCs w:val="20"/>
              </w:rPr>
              <w:t>0,7-0,9 га на 1 тыс. человек</w:t>
            </w:r>
          </w:p>
        </w:tc>
        <w:tc>
          <w:tcPr>
            <w:tcW w:w="581" w:type="dxa"/>
            <w:vAlign w:val="center"/>
          </w:tcPr>
          <w:p w14:paraId="517DAB9C" w14:textId="77777777" w:rsidR="000C309D" w:rsidRPr="00E4633D" w:rsidRDefault="00CE3471" w:rsidP="000C309D">
            <w:pPr>
              <w:spacing w:line="240" w:lineRule="auto"/>
              <w:ind w:firstLine="0"/>
              <w:jc w:val="center"/>
              <w:rPr>
                <w:sz w:val="20"/>
                <w:szCs w:val="20"/>
              </w:rPr>
            </w:pPr>
            <w:r>
              <w:rPr>
                <w:sz w:val="20"/>
                <w:szCs w:val="20"/>
              </w:rPr>
              <w:t>2</w:t>
            </w:r>
          </w:p>
        </w:tc>
        <w:tc>
          <w:tcPr>
            <w:tcW w:w="581" w:type="dxa"/>
            <w:vAlign w:val="center"/>
          </w:tcPr>
          <w:p w14:paraId="5D2D54F0" w14:textId="77777777" w:rsidR="000C309D" w:rsidRPr="00E4633D" w:rsidRDefault="00CE3471" w:rsidP="000C309D">
            <w:pPr>
              <w:spacing w:line="240" w:lineRule="auto"/>
              <w:ind w:firstLine="0"/>
              <w:jc w:val="center"/>
              <w:rPr>
                <w:sz w:val="20"/>
                <w:szCs w:val="20"/>
              </w:rPr>
            </w:pPr>
            <w:r>
              <w:rPr>
                <w:sz w:val="20"/>
                <w:szCs w:val="20"/>
              </w:rPr>
              <w:t>2</w:t>
            </w:r>
          </w:p>
        </w:tc>
        <w:tc>
          <w:tcPr>
            <w:tcW w:w="581" w:type="dxa"/>
            <w:vAlign w:val="center"/>
          </w:tcPr>
          <w:p w14:paraId="2F207027" w14:textId="77777777" w:rsidR="000C309D" w:rsidRPr="00E4633D" w:rsidRDefault="00CE3471" w:rsidP="000C309D">
            <w:pPr>
              <w:spacing w:line="240" w:lineRule="auto"/>
              <w:ind w:firstLine="0"/>
              <w:jc w:val="center"/>
              <w:rPr>
                <w:sz w:val="20"/>
                <w:szCs w:val="20"/>
              </w:rPr>
            </w:pPr>
            <w:r>
              <w:rPr>
                <w:sz w:val="20"/>
                <w:szCs w:val="20"/>
              </w:rPr>
              <w:t>2</w:t>
            </w:r>
          </w:p>
        </w:tc>
      </w:tr>
      <w:tr w:rsidR="000C309D" w:rsidRPr="00E4633D" w14:paraId="34EA18A4" w14:textId="77777777" w:rsidTr="000C309D">
        <w:tc>
          <w:tcPr>
            <w:tcW w:w="460" w:type="dxa"/>
            <w:vAlign w:val="center"/>
          </w:tcPr>
          <w:p w14:paraId="37C836CA" w14:textId="77777777" w:rsidR="000C309D" w:rsidRPr="00E4633D" w:rsidRDefault="000C309D" w:rsidP="000C309D">
            <w:pPr>
              <w:spacing w:line="240" w:lineRule="auto"/>
              <w:ind w:firstLine="0"/>
              <w:jc w:val="center"/>
              <w:rPr>
                <w:sz w:val="20"/>
                <w:szCs w:val="20"/>
              </w:rPr>
            </w:pPr>
            <w:r w:rsidRPr="00E4633D">
              <w:rPr>
                <w:sz w:val="20"/>
                <w:szCs w:val="20"/>
              </w:rPr>
              <w:t>2</w:t>
            </w:r>
          </w:p>
        </w:tc>
        <w:tc>
          <w:tcPr>
            <w:tcW w:w="3079" w:type="dxa"/>
            <w:vAlign w:val="center"/>
          </w:tcPr>
          <w:p w14:paraId="16EAC624" w14:textId="77777777" w:rsidR="000C309D" w:rsidRPr="00E4633D" w:rsidRDefault="000C309D" w:rsidP="000C309D">
            <w:pPr>
              <w:spacing w:line="240" w:lineRule="auto"/>
              <w:ind w:firstLine="0"/>
              <w:jc w:val="left"/>
              <w:rPr>
                <w:sz w:val="20"/>
                <w:szCs w:val="20"/>
              </w:rPr>
            </w:pPr>
            <w:r w:rsidRPr="00E4633D">
              <w:rPr>
                <w:sz w:val="20"/>
                <w:szCs w:val="20"/>
              </w:rPr>
              <w:t>Помещения для физкультурно-оздоровительных занятий</w:t>
            </w:r>
          </w:p>
        </w:tc>
        <w:tc>
          <w:tcPr>
            <w:tcW w:w="4062" w:type="dxa"/>
            <w:vAlign w:val="center"/>
          </w:tcPr>
          <w:p w14:paraId="47C015FD" w14:textId="77777777" w:rsidR="000C309D" w:rsidRPr="00E4633D" w:rsidRDefault="000C309D" w:rsidP="000C309D">
            <w:pPr>
              <w:spacing w:line="240" w:lineRule="auto"/>
              <w:ind w:firstLine="0"/>
              <w:jc w:val="center"/>
              <w:rPr>
                <w:sz w:val="20"/>
                <w:szCs w:val="20"/>
              </w:rPr>
            </w:pPr>
            <w:r w:rsidRPr="00E4633D">
              <w:rPr>
                <w:sz w:val="20"/>
                <w:szCs w:val="20"/>
              </w:rPr>
              <w:t>70-80 м</w:t>
            </w:r>
            <w:r w:rsidRPr="00E4633D">
              <w:rPr>
                <w:sz w:val="20"/>
                <w:szCs w:val="20"/>
                <w:vertAlign w:val="superscript"/>
              </w:rPr>
              <w:t>2</w:t>
            </w:r>
            <w:r w:rsidRPr="00E4633D">
              <w:rPr>
                <w:sz w:val="20"/>
                <w:szCs w:val="20"/>
              </w:rPr>
              <w:t xml:space="preserve"> общей площади на 1 тыс. человек</w:t>
            </w:r>
          </w:p>
        </w:tc>
        <w:tc>
          <w:tcPr>
            <w:tcW w:w="581" w:type="dxa"/>
            <w:vAlign w:val="center"/>
          </w:tcPr>
          <w:p w14:paraId="2F186C9E" w14:textId="77777777" w:rsidR="000C309D" w:rsidRPr="00E4633D" w:rsidRDefault="00CE3471" w:rsidP="000C309D">
            <w:pPr>
              <w:spacing w:line="240" w:lineRule="auto"/>
              <w:ind w:firstLine="0"/>
              <w:jc w:val="center"/>
              <w:rPr>
                <w:sz w:val="20"/>
                <w:szCs w:val="20"/>
              </w:rPr>
            </w:pPr>
            <w:r>
              <w:rPr>
                <w:sz w:val="20"/>
                <w:szCs w:val="20"/>
              </w:rPr>
              <w:t>224</w:t>
            </w:r>
          </w:p>
        </w:tc>
        <w:tc>
          <w:tcPr>
            <w:tcW w:w="581" w:type="dxa"/>
            <w:vAlign w:val="center"/>
          </w:tcPr>
          <w:p w14:paraId="570BBDD7" w14:textId="77777777" w:rsidR="000C309D" w:rsidRPr="00E4633D" w:rsidRDefault="00CE3471" w:rsidP="000C309D">
            <w:pPr>
              <w:spacing w:line="240" w:lineRule="auto"/>
              <w:ind w:firstLine="0"/>
              <w:jc w:val="center"/>
              <w:rPr>
                <w:sz w:val="20"/>
                <w:szCs w:val="20"/>
              </w:rPr>
            </w:pPr>
            <w:r>
              <w:rPr>
                <w:sz w:val="20"/>
                <w:szCs w:val="20"/>
              </w:rPr>
              <w:t>228</w:t>
            </w:r>
          </w:p>
        </w:tc>
        <w:tc>
          <w:tcPr>
            <w:tcW w:w="581" w:type="dxa"/>
            <w:vAlign w:val="center"/>
          </w:tcPr>
          <w:p w14:paraId="787ED624" w14:textId="77777777" w:rsidR="000C309D" w:rsidRPr="00E4633D" w:rsidRDefault="00CE3471" w:rsidP="000C309D">
            <w:pPr>
              <w:spacing w:line="240" w:lineRule="auto"/>
              <w:ind w:firstLine="0"/>
              <w:jc w:val="center"/>
              <w:rPr>
                <w:sz w:val="20"/>
                <w:szCs w:val="20"/>
              </w:rPr>
            </w:pPr>
            <w:r>
              <w:rPr>
                <w:sz w:val="20"/>
                <w:szCs w:val="20"/>
              </w:rPr>
              <w:t>241</w:t>
            </w:r>
          </w:p>
        </w:tc>
      </w:tr>
      <w:tr w:rsidR="000C309D" w:rsidRPr="00E4633D" w14:paraId="766B1F62" w14:textId="77777777" w:rsidTr="000C309D">
        <w:tc>
          <w:tcPr>
            <w:tcW w:w="460" w:type="dxa"/>
            <w:vAlign w:val="center"/>
          </w:tcPr>
          <w:p w14:paraId="13C02545" w14:textId="77777777" w:rsidR="000C309D" w:rsidRPr="00E4633D" w:rsidRDefault="000C309D" w:rsidP="000C309D">
            <w:pPr>
              <w:spacing w:line="240" w:lineRule="auto"/>
              <w:ind w:firstLine="0"/>
              <w:jc w:val="center"/>
              <w:rPr>
                <w:sz w:val="20"/>
                <w:szCs w:val="20"/>
              </w:rPr>
            </w:pPr>
            <w:r w:rsidRPr="00E4633D">
              <w:rPr>
                <w:sz w:val="20"/>
                <w:szCs w:val="20"/>
              </w:rPr>
              <w:t>3</w:t>
            </w:r>
          </w:p>
        </w:tc>
        <w:tc>
          <w:tcPr>
            <w:tcW w:w="3079" w:type="dxa"/>
            <w:vAlign w:val="center"/>
          </w:tcPr>
          <w:p w14:paraId="4D628BCD" w14:textId="77777777" w:rsidR="000C309D" w:rsidRPr="00E4633D" w:rsidRDefault="000C309D" w:rsidP="000C309D">
            <w:pPr>
              <w:spacing w:line="240" w:lineRule="auto"/>
              <w:ind w:firstLine="0"/>
              <w:jc w:val="left"/>
              <w:rPr>
                <w:sz w:val="20"/>
                <w:szCs w:val="20"/>
              </w:rPr>
            </w:pPr>
            <w:r w:rsidRPr="00E4633D">
              <w:rPr>
                <w:sz w:val="20"/>
                <w:szCs w:val="20"/>
              </w:rPr>
              <w:t>Спортивные залы общего пользования</w:t>
            </w:r>
          </w:p>
        </w:tc>
        <w:tc>
          <w:tcPr>
            <w:tcW w:w="4062" w:type="dxa"/>
            <w:vAlign w:val="center"/>
          </w:tcPr>
          <w:p w14:paraId="589A191A" w14:textId="77777777" w:rsidR="000C309D" w:rsidRPr="00E4633D" w:rsidRDefault="000C309D" w:rsidP="000C309D">
            <w:pPr>
              <w:spacing w:line="240" w:lineRule="auto"/>
              <w:ind w:firstLine="0"/>
              <w:jc w:val="center"/>
              <w:rPr>
                <w:sz w:val="20"/>
                <w:szCs w:val="20"/>
              </w:rPr>
            </w:pPr>
            <w:r w:rsidRPr="00E4633D">
              <w:rPr>
                <w:sz w:val="20"/>
                <w:szCs w:val="20"/>
              </w:rPr>
              <w:t>60-80 м</w:t>
            </w:r>
            <w:r w:rsidRPr="00E4633D">
              <w:rPr>
                <w:sz w:val="20"/>
                <w:szCs w:val="20"/>
                <w:vertAlign w:val="superscript"/>
              </w:rPr>
              <w:t>2</w:t>
            </w:r>
            <w:r w:rsidRPr="00E4633D">
              <w:rPr>
                <w:sz w:val="20"/>
                <w:szCs w:val="20"/>
              </w:rPr>
              <w:t xml:space="preserve"> площади пола на 1 тыс. человек</w:t>
            </w:r>
          </w:p>
        </w:tc>
        <w:tc>
          <w:tcPr>
            <w:tcW w:w="581" w:type="dxa"/>
            <w:vAlign w:val="center"/>
          </w:tcPr>
          <w:p w14:paraId="2AC1EE49" w14:textId="77777777" w:rsidR="000C309D" w:rsidRPr="00E4633D" w:rsidRDefault="00CE3471" w:rsidP="000C309D">
            <w:pPr>
              <w:spacing w:line="240" w:lineRule="auto"/>
              <w:ind w:firstLine="0"/>
              <w:jc w:val="center"/>
              <w:rPr>
                <w:sz w:val="20"/>
                <w:szCs w:val="20"/>
              </w:rPr>
            </w:pPr>
            <w:r>
              <w:rPr>
                <w:sz w:val="20"/>
                <w:szCs w:val="20"/>
              </w:rPr>
              <w:t>192</w:t>
            </w:r>
          </w:p>
        </w:tc>
        <w:tc>
          <w:tcPr>
            <w:tcW w:w="581" w:type="dxa"/>
            <w:vAlign w:val="center"/>
          </w:tcPr>
          <w:p w14:paraId="6CDF3950" w14:textId="77777777" w:rsidR="000C309D" w:rsidRPr="00E4633D" w:rsidRDefault="00CE3471" w:rsidP="000C309D">
            <w:pPr>
              <w:spacing w:line="240" w:lineRule="auto"/>
              <w:ind w:firstLine="0"/>
              <w:jc w:val="center"/>
              <w:rPr>
                <w:sz w:val="20"/>
                <w:szCs w:val="20"/>
              </w:rPr>
            </w:pPr>
            <w:r>
              <w:rPr>
                <w:sz w:val="20"/>
                <w:szCs w:val="20"/>
              </w:rPr>
              <w:t>195</w:t>
            </w:r>
          </w:p>
        </w:tc>
        <w:tc>
          <w:tcPr>
            <w:tcW w:w="581" w:type="dxa"/>
            <w:vAlign w:val="center"/>
          </w:tcPr>
          <w:p w14:paraId="4AA6A740" w14:textId="77777777" w:rsidR="000C309D" w:rsidRPr="00E4633D" w:rsidRDefault="00CE3471" w:rsidP="000C309D">
            <w:pPr>
              <w:spacing w:line="240" w:lineRule="auto"/>
              <w:ind w:firstLine="0"/>
              <w:jc w:val="center"/>
              <w:rPr>
                <w:sz w:val="20"/>
                <w:szCs w:val="20"/>
              </w:rPr>
            </w:pPr>
            <w:r>
              <w:rPr>
                <w:sz w:val="20"/>
                <w:szCs w:val="20"/>
              </w:rPr>
              <w:t>206</w:t>
            </w:r>
          </w:p>
        </w:tc>
      </w:tr>
      <w:tr w:rsidR="000C309D" w:rsidRPr="00E4633D" w14:paraId="5062D2B9" w14:textId="77777777" w:rsidTr="000C309D">
        <w:tc>
          <w:tcPr>
            <w:tcW w:w="460" w:type="dxa"/>
            <w:vAlign w:val="center"/>
          </w:tcPr>
          <w:p w14:paraId="069FEA57" w14:textId="77777777" w:rsidR="000C309D" w:rsidRPr="00E4633D" w:rsidRDefault="000C309D" w:rsidP="000C309D">
            <w:pPr>
              <w:spacing w:line="240" w:lineRule="auto"/>
              <w:ind w:firstLine="0"/>
              <w:jc w:val="center"/>
              <w:rPr>
                <w:sz w:val="20"/>
                <w:szCs w:val="20"/>
              </w:rPr>
            </w:pPr>
            <w:r w:rsidRPr="00E4633D">
              <w:rPr>
                <w:sz w:val="20"/>
                <w:szCs w:val="20"/>
              </w:rPr>
              <w:t>4</w:t>
            </w:r>
          </w:p>
        </w:tc>
        <w:tc>
          <w:tcPr>
            <w:tcW w:w="3079" w:type="dxa"/>
            <w:vAlign w:val="center"/>
          </w:tcPr>
          <w:p w14:paraId="3FEDC946" w14:textId="77777777" w:rsidR="000C309D" w:rsidRPr="00E4633D" w:rsidRDefault="000C309D" w:rsidP="000C309D">
            <w:pPr>
              <w:spacing w:line="240" w:lineRule="auto"/>
              <w:ind w:firstLine="0"/>
              <w:jc w:val="left"/>
              <w:rPr>
                <w:sz w:val="20"/>
                <w:szCs w:val="20"/>
              </w:rPr>
            </w:pPr>
            <w:r w:rsidRPr="00E4633D">
              <w:rPr>
                <w:sz w:val="20"/>
                <w:szCs w:val="20"/>
              </w:rPr>
              <w:t xml:space="preserve">Бассейны крытые и открытые общего пользования </w:t>
            </w:r>
          </w:p>
        </w:tc>
        <w:tc>
          <w:tcPr>
            <w:tcW w:w="4062" w:type="dxa"/>
            <w:vAlign w:val="center"/>
          </w:tcPr>
          <w:p w14:paraId="204F48B7" w14:textId="77777777" w:rsidR="000C309D" w:rsidRPr="00E4633D" w:rsidRDefault="000C309D" w:rsidP="000C309D">
            <w:pPr>
              <w:spacing w:line="240" w:lineRule="auto"/>
              <w:ind w:firstLine="0"/>
              <w:jc w:val="center"/>
              <w:rPr>
                <w:sz w:val="20"/>
                <w:szCs w:val="20"/>
              </w:rPr>
            </w:pPr>
            <w:r w:rsidRPr="00E4633D">
              <w:rPr>
                <w:sz w:val="20"/>
                <w:szCs w:val="20"/>
              </w:rPr>
              <w:t>20-25 м</w:t>
            </w:r>
            <w:r w:rsidRPr="00E4633D">
              <w:rPr>
                <w:sz w:val="20"/>
                <w:szCs w:val="20"/>
                <w:vertAlign w:val="superscript"/>
              </w:rPr>
              <w:t>2</w:t>
            </w:r>
            <w:r w:rsidRPr="00E4633D">
              <w:rPr>
                <w:sz w:val="20"/>
                <w:szCs w:val="20"/>
              </w:rPr>
              <w:t xml:space="preserve"> зеркала воды на 1 тыс. человек</w:t>
            </w:r>
          </w:p>
        </w:tc>
        <w:tc>
          <w:tcPr>
            <w:tcW w:w="581" w:type="dxa"/>
            <w:vAlign w:val="center"/>
          </w:tcPr>
          <w:p w14:paraId="1CA5567F" w14:textId="77777777" w:rsidR="000C309D" w:rsidRPr="00E4633D" w:rsidRDefault="00CE3471" w:rsidP="000C309D">
            <w:pPr>
              <w:spacing w:line="240" w:lineRule="auto"/>
              <w:ind w:firstLine="0"/>
              <w:jc w:val="center"/>
              <w:rPr>
                <w:sz w:val="20"/>
                <w:szCs w:val="20"/>
              </w:rPr>
            </w:pPr>
            <w:r>
              <w:rPr>
                <w:sz w:val="20"/>
                <w:szCs w:val="20"/>
              </w:rPr>
              <w:t>64</w:t>
            </w:r>
          </w:p>
        </w:tc>
        <w:tc>
          <w:tcPr>
            <w:tcW w:w="581" w:type="dxa"/>
            <w:vAlign w:val="center"/>
          </w:tcPr>
          <w:p w14:paraId="0DF3FA97" w14:textId="77777777" w:rsidR="000C309D" w:rsidRPr="00E4633D" w:rsidRDefault="00CE3471" w:rsidP="000C309D">
            <w:pPr>
              <w:spacing w:line="240" w:lineRule="auto"/>
              <w:ind w:firstLine="0"/>
              <w:jc w:val="center"/>
              <w:rPr>
                <w:sz w:val="20"/>
                <w:szCs w:val="20"/>
              </w:rPr>
            </w:pPr>
            <w:r>
              <w:rPr>
                <w:sz w:val="20"/>
                <w:szCs w:val="20"/>
              </w:rPr>
              <w:t>65</w:t>
            </w:r>
          </w:p>
        </w:tc>
        <w:tc>
          <w:tcPr>
            <w:tcW w:w="581" w:type="dxa"/>
            <w:vAlign w:val="center"/>
          </w:tcPr>
          <w:p w14:paraId="63E12C06" w14:textId="77777777" w:rsidR="000C309D" w:rsidRPr="00E4633D" w:rsidRDefault="00CE3471" w:rsidP="000C309D">
            <w:pPr>
              <w:spacing w:line="240" w:lineRule="auto"/>
              <w:ind w:firstLine="0"/>
              <w:jc w:val="center"/>
              <w:rPr>
                <w:sz w:val="20"/>
                <w:szCs w:val="20"/>
              </w:rPr>
            </w:pPr>
            <w:r>
              <w:rPr>
                <w:sz w:val="20"/>
                <w:szCs w:val="20"/>
              </w:rPr>
              <w:t>69</w:t>
            </w:r>
          </w:p>
        </w:tc>
      </w:tr>
    </w:tbl>
    <w:p w14:paraId="7A3AD64D" w14:textId="77777777" w:rsidR="000B2BF0" w:rsidRDefault="000B2BF0" w:rsidP="000C309D">
      <w:pPr>
        <w:spacing w:line="240" w:lineRule="auto"/>
        <w:ind w:left="851"/>
      </w:pPr>
    </w:p>
    <w:p w14:paraId="3E3C32AC" w14:textId="77777777" w:rsidR="000C309D" w:rsidRPr="00B06EDD" w:rsidRDefault="000C309D" w:rsidP="000C309D">
      <w:pPr>
        <w:spacing w:line="240" w:lineRule="auto"/>
        <w:ind w:left="851"/>
      </w:pPr>
      <w:r w:rsidRPr="00B06EDD">
        <w:t>Всестороннее развитие человеческого потенциала предусматривает активную пропаганду и формирование здорового образа жизни. Целью муниципальной политики в этой сфере являться вовлечение населения в систематические занятия физической культурой, спортом и туризмом. Реализация этой цели потребует развития неформального взаимодействия органов местного самоуправления поселения с общественными организациями в части привлечения внебюджетных финансовых ресурсов. Необходимы разработка и реализация новых подходов для расширения возможностей граждан для занятия спортом и туризмом, независимо от уровня их доходов.</w:t>
      </w:r>
    </w:p>
    <w:p w14:paraId="2670BD23" w14:textId="77777777" w:rsidR="000C309D" w:rsidRPr="00FF56FA" w:rsidRDefault="000C309D" w:rsidP="000C309D">
      <w:pPr>
        <w:spacing w:line="240" w:lineRule="auto"/>
        <w:ind w:left="851"/>
      </w:pPr>
      <w:r w:rsidRPr="00FF56FA">
        <w:t>Развитие физической культуры и спорта невозможно без наличия соответствующей материально-технической базы и основной ее составляющей – физкультурно-спортивных сооружений, отвечающих требованиям и нормативам, обеспечивающих потребность всех слоев населения в различных видах физкультурно-оздоровительных и спортивных занятий. В целях соблюдения норм обеспеченности детей объектами физкультурно-спортивной направленности для детей дошкольного возраста необходимо в комплексе со строительством/реконструкцией детского дошкольного учреждения необходимо осуществить строительство плавательного бассейна в соответствии СанПиН 2.1.2.1188-03 «Плавательные бассейны. Гигиенические требования к устройству, эксплуатации и качеству воды. Контроль качества», а для остальных групп населения:</w:t>
      </w:r>
    </w:p>
    <w:p w14:paraId="4E14BA96" w14:textId="77777777" w:rsidR="000C309D" w:rsidRPr="00FF56FA" w:rsidRDefault="000C309D" w:rsidP="00FF56FA">
      <w:pPr>
        <w:spacing w:line="240" w:lineRule="auto"/>
        <w:ind w:left="851"/>
      </w:pPr>
      <w:r w:rsidRPr="00FF56FA">
        <w:t xml:space="preserve">– строительство </w:t>
      </w:r>
      <w:r w:rsidR="00FF56FA" w:rsidRPr="00FF56FA">
        <w:t>спортивного зала</w:t>
      </w:r>
      <w:r w:rsidR="00740C43" w:rsidRPr="00FF56FA">
        <w:t xml:space="preserve"> в с. </w:t>
      </w:r>
      <w:r w:rsidR="00DE3074" w:rsidRPr="00FF56FA">
        <w:t>Сенгилеевское</w:t>
      </w:r>
      <w:r w:rsidR="00FF56FA" w:rsidRPr="00FF56FA">
        <w:t>.</w:t>
      </w:r>
    </w:p>
    <w:p w14:paraId="0C46E24A" w14:textId="77777777" w:rsidR="00FF56FA" w:rsidRPr="00FF56FA" w:rsidRDefault="00FF56FA" w:rsidP="00FF56FA">
      <w:pPr>
        <w:spacing w:line="240" w:lineRule="auto"/>
        <w:ind w:left="851"/>
        <w:rPr>
          <w:highlight w:val="yellow"/>
        </w:rPr>
      </w:pPr>
    </w:p>
    <w:p w14:paraId="1663E38A" w14:textId="77777777" w:rsidR="000C309D" w:rsidRPr="0032584D" w:rsidRDefault="000C309D" w:rsidP="000C309D">
      <w:pPr>
        <w:spacing w:line="240" w:lineRule="auto"/>
        <w:ind w:left="1701" w:firstLine="0"/>
        <w:jc w:val="right"/>
        <w:rPr>
          <w:b/>
        </w:rPr>
      </w:pPr>
      <w:r w:rsidRPr="0032584D">
        <w:rPr>
          <w:b/>
          <w:sz w:val="26"/>
          <w:szCs w:val="26"/>
        </w:rPr>
        <w:t>6.5. Предприятия торговли, общественного питания, бытового и коммунального обслуживания</w:t>
      </w:r>
    </w:p>
    <w:p w14:paraId="111CD085" w14:textId="77777777" w:rsidR="000C309D" w:rsidRPr="00B06EDD" w:rsidRDefault="000C309D" w:rsidP="000C309D">
      <w:pPr>
        <w:spacing w:line="240" w:lineRule="auto"/>
        <w:ind w:left="851"/>
      </w:pPr>
      <w:r w:rsidRPr="00B06EDD">
        <w:t>Организация обслуживания населения и создание стройной системы бытовых учреждений муниципального образования, позволяет удовлетворять разнообразные потребности населения при разумном использовании времени и в результате влияет на рост производительности труда. Учреждения обслуживания муниципального образования должны быть организованы в единую систему, охватывающую селитебные территории, места приложения труда и зоны массового отдыха с учетом особенностей обслуживания в каждой из этих зон и их взаимосвязи.</w:t>
      </w:r>
    </w:p>
    <w:p w14:paraId="19783850" w14:textId="77777777" w:rsidR="000C309D" w:rsidRPr="00B06EDD" w:rsidRDefault="000C309D" w:rsidP="000C309D">
      <w:pPr>
        <w:spacing w:line="240" w:lineRule="auto"/>
        <w:ind w:left="851"/>
      </w:pPr>
      <w:r w:rsidRPr="00B06EDD">
        <w:t>Расчет общей потребности населения в предприятиях торговли, общественного питания, бытового и коммунального обслуживания произведен в соответствии с положениями СП 42.13330.2016 «Градостроительство. Планировка и застройка городских и сельских поселений», в части обеспеченности услугами расчет потребности произведен в соответствии с Приказом Министерства связи СССР от 27.04.1981 г. № 178 «О введении нормативов развития и размещения в городах и сельской местности сети отделений и пунктов почтовой связи системы Министерства связи СССР».</w:t>
      </w:r>
    </w:p>
    <w:p w14:paraId="34151F2B" w14:textId="77777777" w:rsidR="000C309D" w:rsidRPr="000C309D" w:rsidRDefault="000C309D" w:rsidP="000C309D">
      <w:pPr>
        <w:spacing w:line="240" w:lineRule="auto"/>
        <w:ind w:left="851"/>
        <w:rPr>
          <w:highlight w:val="lightGray"/>
        </w:rPr>
      </w:pPr>
    </w:p>
    <w:p w14:paraId="295980C0" w14:textId="77777777" w:rsidR="000C309D" w:rsidRPr="00E4633D" w:rsidRDefault="000C309D" w:rsidP="000C309D">
      <w:pPr>
        <w:spacing w:line="240" w:lineRule="auto"/>
        <w:ind w:left="851"/>
        <w:jc w:val="right"/>
        <w:rPr>
          <w:b/>
        </w:rPr>
      </w:pPr>
      <w:r w:rsidRPr="00E4633D">
        <w:rPr>
          <w:b/>
        </w:rPr>
        <w:t>Таблица 6.5.1</w:t>
      </w:r>
    </w:p>
    <w:p w14:paraId="69AD0E34" w14:textId="77777777" w:rsidR="000C309D" w:rsidRPr="00E4633D" w:rsidRDefault="000C309D" w:rsidP="000C309D">
      <w:pPr>
        <w:spacing w:line="240" w:lineRule="auto"/>
        <w:ind w:firstLine="0"/>
        <w:jc w:val="center"/>
        <w:rPr>
          <w:b/>
        </w:rPr>
      </w:pPr>
      <w:r w:rsidRPr="00E4633D">
        <w:rPr>
          <w:b/>
        </w:rPr>
        <w:t xml:space="preserve">Прогнозные показатели обеспеченности населения </w:t>
      </w:r>
      <w:r w:rsidR="00DE3074">
        <w:rPr>
          <w:b/>
        </w:rPr>
        <w:t>Сенгилеевского</w:t>
      </w:r>
      <w:r w:rsidRPr="00E4633D">
        <w:rPr>
          <w:b/>
        </w:rPr>
        <w:t xml:space="preserve"> сельсовета предприятиями торговли, общественного питания и бытового обслуживания</w:t>
      </w:r>
    </w:p>
    <w:tbl>
      <w:tblPr>
        <w:tblStyle w:val="a3"/>
        <w:tblW w:w="0" w:type="auto"/>
        <w:tblLook w:val="04A0" w:firstRow="1" w:lastRow="0" w:firstColumn="1" w:lastColumn="0" w:noHBand="0" w:noVBand="1"/>
      </w:tblPr>
      <w:tblGrid>
        <w:gridCol w:w="581"/>
        <w:gridCol w:w="3383"/>
        <w:gridCol w:w="3637"/>
        <w:gridCol w:w="581"/>
        <w:gridCol w:w="581"/>
        <w:gridCol w:w="581"/>
      </w:tblGrid>
      <w:tr w:rsidR="000C309D" w:rsidRPr="00E4633D" w14:paraId="6634675F" w14:textId="77777777" w:rsidTr="000C309D">
        <w:tc>
          <w:tcPr>
            <w:tcW w:w="581" w:type="dxa"/>
            <w:vAlign w:val="center"/>
          </w:tcPr>
          <w:p w14:paraId="2F06D388" w14:textId="77777777" w:rsidR="000C309D" w:rsidRPr="00E4633D" w:rsidRDefault="000C309D" w:rsidP="000C309D">
            <w:pPr>
              <w:spacing w:line="240" w:lineRule="auto"/>
              <w:ind w:firstLine="0"/>
              <w:jc w:val="center"/>
              <w:rPr>
                <w:b/>
                <w:sz w:val="20"/>
                <w:szCs w:val="20"/>
              </w:rPr>
            </w:pPr>
            <w:r w:rsidRPr="00E4633D">
              <w:rPr>
                <w:b/>
                <w:sz w:val="20"/>
                <w:szCs w:val="20"/>
              </w:rPr>
              <w:t>№ п/п</w:t>
            </w:r>
          </w:p>
        </w:tc>
        <w:tc>
          <w:tcPr>
            <w:tcW w:w="3383" w:type="dxa"/>
            <w:vAlign w:val="center"/>
          </w:tcPr>
          <w:p w14:paraId="33EDDECD" w14:textId="77777777" w:rsidR="000C309D" w:rsidRPr="00E4633D" w:rsidRDefault="000C309D" w:rsidP="000C309D">
            <w:pPr>
              <w:spacing w:line="240" w:lineRule="auto"/>
              <w:ind w:firstLine="0"/>
              <w:jc w:val="center"/>
              <w:rPr>
                <w:b/>
                <w:sz w:val="20"/>
                <w:szCs w:val="20"/>
              </w:rPr>
            </w:pPr>
            <w:r w:rsidRPr="00E4633D">
              <w:rPr>
                <w:b/>
                <w:sz w:val="20"/>
                <w:szCs w:val="20"/>
              </w:rPr>
              <w:t>Наименование норматива</w:t>
            </w:r>
          </w:p>
        </w:tc>
        <w:tc>
          <w:tcPr>
            <w:tcW w:w="3637" w:type="dxa"/>
            <w:vAlign w:val="center"/>
          </w:tcPr>
          <w:p w14:paraId="47892282" w14:textId="77777777" w:rsidR="000C309D" w:rsidRPr="00E4633D" w:rsidRDefault="000C309D" w:rsidP="000C309D">
            <w:pPr>
              <w:spacing w:line="240" w:lineRule="auto"/>
              <w:ind w:firstLine="0"/>
              <w:jc w:val="center"/>
              <w:rPr>
                <w:b/>
                <w:sz w:val="20"/>
                <w:szCs w:val="20"/>
              </w:rPr>
            </w:pPr>
            <w:r w:rsidRPr="00E4633D">
              <w:rPr>
                <w:b/>
                <w:sz w:val="20"/>
                <w:szCs w:val="20"/>
              </w:rPr>
              <w:t>Единица измерения</w:t>
            </w:r>
          </w:p>
        </w:tc>
        <w:tc>
          <w:tcPr>
            <w:tcW w:w="581" w:type="dxa"/>
            <w:vAlign w:val="center"/>
          </w:tcPr>
          <w:p w14:paraId="72FDAC5E" w14:textId="77777777" w:rsidR="000C309D" w:rsidRPr="00E4633D" w:rsidRDefault="000C309D" w:rsidP="000C309D">
            <w:pPr>
              <w:spacing w:line="240" w:lineRule="auto"/>
              <w:ind w:firstLine="0"/>
              <w:jc w:val="center"/>
              <w:rPr>
                <w:b/>
                <w:sz w:val="20"/>
                <w:szCs w:val="20"/>
              </w:rPr>
            </w:pPr>
            <w:r w:rsidRPr="00E4633D">
              <w:rPr>
                <w:b/>
                <w:sz w:val="20"/>
                <w:szCs w:val="20"/>
              </w:rPr>
              <w:t>2017</w:t>
            </w:r>
          </w:p>
        </w:tc>
        <w:tc>
          <w:tcPr>
            <w:tcW w:w="581" w:type="dxa"/>
            <w:vAlign w:val="center"/>
          </w:tcPr>
          <w:p w14:paraId="08CA7582" w14:textId="77777777" w:rsidR="000C309D" w:rsidRPr="00E4633D" w:rsidRDefault="000C309D" w:rsidP="000C309D">
            <w:pPr>
              <w:spacing w:line="240" w:lineRule="auto"/>
              <w:ind w:firstLine="0"/>
              <w:jc w:val="center"/>
              <w:rPr>
                <w:b/>
                <w:sz w:val="20"/>
                <w:szCs w:val="20"/>
              </w:rPr>
            </w:pPr>
            <w:r w:rsidRPr="00E4633D">
              <w:rPr>
                <w:b/>
                <w:sz w:val="20"/>
                <w:szCs w:val="20"/>
              </w:rPr>
              <w:t>2022</w:t>
            </w:r>
          </w:p>
        </w:tc>
        <w:tc>
          <w:tcPr>
            <w:tcW w:w="581" w:type="dxa"/>
            <w:vAlign w:val="center"/>
          </w:tcPr>
          <w:p w14:paraId="5A0AAA4E" w14:textId="77777777" w:rsidR="000C309D" w:rsidRPr="00E4633D" w:rsidRDefault="000C309D" w:rsidP="000C309D">
            <w:pPr>
              <w:spacing w:line="240" w:lineRule="auto"/>
              <w:ind w:firstLine="0"/>
              <w:jc w:val="center"/>
              <w:rPr>
                <w:b/>
                <w:sz w:val="20"/>
                <w:szCs w:val="20"/>
              </w:rPr>
            </w:pPr>
            <w:r w:rsidRPr="00E4633D">
              <w:rPr>
                <w:b/>
                <w:sz w:val="20"/>
                <w:szCs w:val="20"/>
              </w:rPr>
              <w:t>2037</w:t>
            </w:r>
          </w:p>
        </w:tc>
      </w:tr>
      <w:tr w:rsidR="000C309D" w:rsidRPr="00E4633D" w14:paraId="1A768330" w14:textId="77777777" w:rsidTr="000C309D">
        <w:tc>
          <w:tcPr>
            <w:tcW w:w="581" w:type="dxa"/>
            <w:vAlign w:val="center"/>
          </w:tcPr>
          <w:p w14:paraId="036E9D14" w14:textId="77777777" w:rsidR="000C309D" w:rsidRPr="00E4633D" w:rsidRDefault="000C309D" w:rsidP="000C309D">
            <w:pPr>
              <w:spacing w:line="240" w:lineRule="auto"/>
              <w:ind w:firstLine="0"/>
              <w:jc w:val="center"/>
              <w:rPr>
                <w:sz w:val="20"/>
                <w:szCs w:val="20"/>
              </w:rPr>
            </w:pPr>
            <w:r w:rsidRPr="00E4633D">
              <w:rPr>
                <w:sz w:val="20"/>
                <w:szCs w:val="20"/>
              </w:rPr>
              <w:t>1</w:t>
            </w:r>
          </w:p>
        </w:tc>
        <w:tc>
          <w:tcPr>
            <w:tcW w:w="3383" w:type="dxa"/>
            <w:vAlign w:val="center"/>
          </w:tcPr>
          <w:p w14:paraId="458CBB84" w14:textId="77777777" w:rsidR="000C309D" w:rsidRPr="00E4633D" w:rsidRDefault="000C309D" w:rsidP="000C309D">
            <w:pPr>
              <w:spacing w:line="240" w:lineRule="auto"/>
              <w:ind w:firstLine="0"/>
              <w:jc w:val="left"/>
              <w:rPr>
                <w:sz w:val="20"/>
                <w:szCs w:val="20"/>
              </w:rPr>
            </w:pPr>
            <w:r w:rsidRPr="00E4633D">
              <w:rPr>
                <w:sz w:val="20"/>
                <w:szCs w:val="20"/>
              </w:rPr>
              <w:t>Предприятия торговли</w:t>
            </w:r>
          </w:p>
        </w:tc>
        <w:tc>
          <w:tcPr>
            <w:tcW w:w="3637" w:type="dxa"/>
            <w:vAlign w:val="center"/>
          </w:tcPr>
          <w:p w14:paraId="43029A15" w14:textId="77777777" w:rsidR="000C309D" w:rsidRPr="00E4633D" w:rsidRDefault="000C309D" w:rsidP="000C309D">
            <w:pPr>
              <w:spacing w:line="240" w:lineRule="auto"/>
              <w:ind w:firstLine="0"/>
              <w:jc w:val="center"/>
              <w:rPr>
                <w:sz w:val="20"/>
                <w:szCs w:val="20"/>
              </w:rPr>
            </w:pPr>
            <w:r w:rsidRPr="00E4633D">
              <w:rPr>
                <w:sz w:val="20"/>
                <w:szCs w:val="20"/>
              </w:rPr>
              <w:t>–</w:t>
            </w:r>
          </w:p>
        </w:tc>
        <w:tc>
          <w:tcPr>
            <w:tcW w:w="581" w:type="dxa"/>
            <w:vAlign w:val="center"/>
          </w:tcPr>
          <w:p w14:paraId="55DDFD61" w14:textId="77777777" w:rsidR="000C309D" w:rsidRPr="00E4633D" w:rsidRDefault="000C309D" w:rsidP="000C309D">
            <w:pPr>
              <w:spacing w:line="240" w:lineRule="auto"/>
              <w:ind w:firstLine="0"/>
              <w:jc w:val="center"/>
              <w:rPr>
                <w:sz w:val="20"/>
                <w:szCs w:val="20"/>
              </w:rPr>
            </w:pPr>
            <w:r w:rsidRPr="00E4633D">
              <w:rPr>
                <w:sz w:val="20"/>
                <w:szCs w:val="20"/>
              </w:rPr>
              <w:t>–</w:t>
            </w:r>
          </w:p>
        </w:tc>
        <w:tc>
          <w:tcPr>
            <w:tcW w:w="581" w:type="dxa"/>
            <w:vAlign w:val="center"/>
          </w:tcPr>
          <w:p w14:paraId="404E65B4" w14:textId="77777777" w:rsidR="000C309D" w:rsidRPr="00E4633D" w:rsidRDefault="000C309D" w:rsidP="000C309D">
            <w:pPr>
              <w:spacing w:line="240" w:lineRule="auto"/>
              <w:ind w:firstLine="0"/>
              <w:jc w:val="center"/>
              <w:rPr>
                <w:sz w:val="20"/>
                <w:szCs w:val="20"/>
              </w:rPr>
            </w:pPr>
            <w:r w:rsidRPr="00E4633D">
              <w:rPr>
                <w:sz w:val="20"/>
                <w:szCs w:val="20"/>
              </w:rPr>
              <w:t>–</w:t>
            </w:r>
          </w:p>
        </w:tc>
        <w:tc>
          <w:tcPr>
            <w:tcW w:w="581" w:type="dxa"/>
            <w:vAlign w:val="center"/>
          </w:tcPr>
          <w:p w14:paraId="1AA080B6" w14:textId="77777777" w:rsidR="000C309D" w:rsidRPr="00E4633D" w:rsidRDefault="000C309D" w:rsidP="000C309D">
            <w:pPr>
              <w:spacing w:line="240" w:lineRule="auto"/>
              <w:ind w:firstLine="0"/>
              <w:jc w:val="center"/>
              <w:rPr>
                <w:sz w:val="20"/>
                <w:szCs w:val="20"/>
              </w:rPr>
            </w:pPr>
            <w:r w:rsidRPr="00E4633D">
              <w:rPr>
                <w:sz w:val="20"/>
                <w:szCs w:val="20"/>
              </w:rPr>
              <w:t>–</w:t>
            </w:r>
          </w:p>
        </w:tc>
      </w:tr>
      <w:tr w:rsidR="000C309D" w:rsidRPr="00E4633D" w14:paraId="410A44C6" w14:textId="77777777" w:rsidTr="000C309D">
        <w:tc>
          <w:tcPr>
            <w:tcW w:w="581" w:type="dxa"/>
            <w:vAlign w:val="center"/>
          </w:tcPr>
          <w:p w14:paraId="4F937D56" w14:textId="77777777" w:rsidR="000C309D" w:rsidRPr="00E4633D" w:rsidRDefault="000C309D" w:rsidP="000C309D">
            <w:pPr>
              <w:spacing w:line="240" w:lineRule="auto"/>
              <w:ind w:firstLine="0"/>
              <w:jc w:val="center"/>
              <w:rPr>
                <w:sz w:val="20"/>
                <w:szCs w:val="20"/>
              </w:rPr>
            </w:pPr>
            <w:r w:rsidRPr="00E4633D">
              <w:rPr>
                <w:sz w:val="20"/>
                <w:szCs w:val="20"/>
              </w:rPr>
              <w:t>1.1</w:t>
            </w:r>
          </w:p>
        </w:tc>
        <w:tc>
          <w:tcPr>
            <w:tcW w:w="3383" w:type="dxa"/>
            <w:vAlign w:val="center"/>
          </w:tcPr>
          <w:p w14:paraId="683C2F38" w14:textId="77777777" w:rsidR="000C309D" w:rsidRPr="00E4633D" w:rsidRDefault="000C309D" w:rsidP="000C309D">
            <w:pPr>
              <w:spacing w:line="240" w:lineRule="auto"/>
              <w:ind w:firstLine="0"/>
              <w:jc w:val="left"/>
              <w:rPr>
                <w:sz w:val="20"/>
                <w:szCs w:val="20"/>
              </w:rPr>
            </w:pPr>
            <w:r w:rsidRPr="00E4633D">
              <w:rPr>
                <w:sz w:val="20"/>
                <w:szCs w:val="20"/>
              </w:rPr>
              <w:t>Магазины, в том числе:</w:t>
            </w:r>
          </w:p>
        </w:tc>
        <w:tc>
          <w:tcPr>
            <w:tcW w:w="3637" w:type="dxa"/>
            <w:vAlign w:val="center"/>
          </w:tcPr>
          <w:p w14:paraId="67EC7585" w14:textId="77777777" w:rsidR="000C309D" w:rsidRPr="00E4633D" w:rsidRDefault="000C309D" w:rsidP="000C309D">
            <w:pPr>
              <w:spacing w:line="240" w:lineRule="auto"/>
              <w:ind w:firstLine="0"/>
              <w:jc w:val="center"/>
              <w:rPr>
                <w:sz w:val="20"/>
                <w:szCs w:val="20"/>
              </w:rPr>
            </w:pPr>
            <w:r w:rsidRPr="00E4633D">
              <w:rPr>
                <w:sz w:val="20"/>
                <w:szCs w:val="20"/>
              </w:rPr>
              <w:t>300 м</w:t>
            </w:r>
            <w:r w:rsidRPr="00E4633D">
              <w:rPr>
                <w:sz w:val="20"/>
                <w:szCs w:val="20"/>
                <w:vertAlign w:val="superscript"/>
              </w:rPr>
              <w:t>2</w:t>
            </w:r>
            <w:r w:rsidRPr="00E4633D">
              <w:rPr>
                <w:sz w:val="20"/>
                <w:szCs w:val="20"/>
              </w:rPr>
              <w:t xml:space="preserve"> торговой площади на 1 тыс. человек</w:t>
            </w:r>
          </w:p>
        </w:tc>
        <w:tc>
          <w:tcPr>
            <w:tcW w:w="581" w:type="dxa"/>
            <w:vAlign w:val="center"/>
          </w:tcPr>
          <w:p w14:paraId="75656B05" w14:textId="77777777" w:rsidR="000C309D" w:rsidRPr="00E4633D" w:rsidRDefault="00881F85" w:rsidP="000C309D">
            <w:pPr>
              <w:spacing w:line="240" w:lineRule="auto"/>
              <w:ind w:firstLine="0"/>
              <w:jc w:val="center"/>
              <w:rPr>
                <w:sz w:val="20"/>
                <w:szCs w:val="20"/>
              </w:rPr>
            </w:pPr>
            <w:r>
              <w:rPr>
                <w:sz w:val="20"/>
                <w:szCs w:val="20"/>
              </w:rPr>
              <w:t>959</w:t>
            </w:r>
          </w:p>
        </w:tc>
        <w:tc>
          <w:tcPr>
            <w:tcW w:w="581" w:type="dxa"/>
            <w:vAlign w:val="center"/>
          </w:tcPr>
          <w:p w14:paraId="4EC79ABF" w14:textId="77777777" w:rsidR="000C309D" w:rsidRPr="00E4633D" w:rsidRDefault="00881F85" w:rsidP="000C309D">
            <w:pPr>
              <w:spacing w:line="240" w:lineRule="auto"/>
              <w:ind w:firstLine="0"/>
              <w:jc w:val="center"/>
              <w:rPr>
                <w:sz w:val="20"/>
                <w:szCs w:val="20"/>
              </w:rPr>
            </w:pPr>
            <w:r>
              <w:rPr>
                <w:sz w:val="20"/>
                <w:szCs w:val="20"/>
              </w:rPr>
              <w:t>977</w:t>
            </w:r>
          </w:p>
        </w:tc>
        <w:tc>
          <w:tcPr>
            <w:tcW w:w="581" w:type="dxa"/>
            <w:vAlign w:val="center"/>
          </w:tcPr>
          <w:p w14:paraId="5A887C02" w14:textId="77777777" w:rsidR="000C309D" w:rsidRPr="00E4633D" w:rsidRDefault="00881F85" w:rsidP="000C309D">
            <w:pPr>
              <w:spacing w:line="240" w:lineRule="auto"/>
              <w:ind w:firstLine="0"/>
              <w:jc w:val="center"/>
              <w:rPr>
                <w:sz w:val="20"/>
                <w:szCs w:val="20"/>
              </w:rPr>
            </w:pPr>
            <w:r>
              <w:rPr>
                <w:sz w:val="20"/>
                <w:szCs w:val="20"/>
              </w:rPr>
              <w:t>1032</w:t>
            </w:r>
          </w:p>
        </w:tc>
      </w:tr>
      <w:tr w:rsidR="000C309D" w:rsidRPr="00E4633D" w14:paraId="16C2369E" w14:textId="77777777" w:rsidTr="000C309D">
        <w:trPr>
          <w:trHeight w:val="152"/>
        </w:trPr>
        <w:tc>
          <w:tcPr>
            <w:tcW w:w="581" w:type="dxa"/>
            <w:vAlign w:val="center"/>
          </w:tcPr>
          <w:p w14:paraId="41FD36EC" w14:textId="77777777" w:rsidR="000C309D" w:rsidRPr="00E4633D" w:rsidRDefault="000C309D" w:rsidP="000C309D">
            <w:pPr>
              <w:spacing w:line="240" w:lineRule="auto"/>
              <w:ind w:firstLine="0"/>
              <w:jc w:val="center"/>
              <w:rPr>
                <w:sz w:val="20"/>
                <w:szCs w:val="20"/>
              </w:rPr>
            </w:pPr>
            <w:r w:rsidRPr="00E4633D">
              <w:rPr>
                <w:sz w:val="20"/>
                <w:szCs w:val="20"/>
              </w:rPr>
              <w:t>1.1.1</w:t>
            </w:r>
          </w:p>
        </w:tc>
        <w:tc>
          <w:tcPr>
            <w:tcW w:w="3383" w:type="dxa"/>
            <w:vAlign w:val="center"/>
          </w:tcPr>
          <w:p w14:paraId="2A30D127" w14:textId="77777777" w:rsidR="000C309D" w:rsidRPr="00E4633D" w:rsidRDefault="000C309D" w:rsidP="000C309D">
            <w:pPr>
              <w:spacing w:line="240" w:lineRule="auto"/>
              <w:ind w:firstLine="0"/>
              <w:jc w:val="right"/>
              <w:rPr>
                <w:sz w:val="20"/>
                <w:szCs w:val="20"/>
              </w:rPr>
            </w:pPr>
            <w:r w:rsidRPr="00E4633D">
              <w:rPr>
                <w:sz w:val="20"/>
                <w:szCs w:val="20"/>
              </w:rPr>
              <w:t>продовольственных товаров</w:t>
            </w:r>
          </w:p>
        </w:tc>
        <w:tc>
          <w:tcPr>
            <w:tcW w:w="3637" w:type="dxa"/>
            <w:vAlign w:val="center"/>
          </w:tcPr>
          <w:p w14:paraId="2DD4A1B5" w14:textId="77777777" w:rsidR="000C309D" w:rsidRPr="00E4633D" w:rsidRDefault="000C309D" w:rsidP="000C309D">
            <w:pPr>
              <w:spacing w:line="240" w:lineRule="auto"/>
              <w:ind w:firstLine="0"/>
              <w:jc w:val="center"/>
              <w:rPr>
                <w:sz w:val="20"/>
                <w:szCs w:val="20"/>
              </w:rPr>
            </w:pPr>
            <w:r w:rsidRPr="00E4633D">
              <w:rPr>
                <w:sz w:val="20"/>
                <w:szCs w:val="20"/>
              </w:rPr>
              <w:t>100 м</w:t>
            </w:r>
            <w:r w:rsidRPr="00E4633D">
              <w:rPr>
                <w:sz w:val="20"/>
                <w:szCs w:val="20"/>
                <w:vertAlign w:val="superscript"/>
              </w:rPr>
              <w:t>2</w:t>
            </w:r>
            <w:r w:rsidRPr="00E4633D">
              <w:rPr>
                <w:sz w:val="20"/>
                <w:szCs w:val="20"/>
              </w:rPr>
              <w:t xml:space="preserve"> торговой площади на 1 тыс. человек</w:t>
            </w:r>
          </w:p>
        </w:tc>
        <w:tc>
          <w:tcPr>
            <w:tcW w:w="581" w:type="dxa"/>
            <w:vAlign w:val="center"/>
          </w:tcPr>
          <w:p w14:paraId="514C5CBE" w14:textId="77777777" w:rsidR="000C309D" w:rsidRPr="00E4633D" w:rsidRDefault="00881F85" w:rsidP="000C309D">
            <w:pPr>
              <w:spacing w:line="240" w:lineRule="auto"/>
              <w:ind w:firstLine="0"/>
              <w:jc w:val="center"/>
              <w:rPr>
                <w:sz w:val="20"/>
                <w:szCs w:val="20"/>
              </w:rPr>
            </w:pPr>
            <w:r>
              <w:rPr>
                <w:sz w:val="20"/>
                <w:szCs w:val="20"/>
              </w:rPr>
              <w:t>320</w:t>
            </w:r>
          </w:p>
        </w:tc>
        <w:tc>
          <w:tcPr>
            <w:tcW w:w="581" w:type="dxa"/>
            <w:vAlign w:val="center"/>
          </w:tcPr>
          <w:p w14:paraId="798EC381" w14:textId="77777777" w:rsidR="000C309D" w:rsidRPr="00E4633D" w:rsidRDefault="00881F85" w:rsidP="000C309D">
            <w:pPr>
              <w:spacing w:line="240" w:lineRule="auto"/>
              <w:ind w:firstLine="0"/>
              <w:jc w:val="center"/>
              <w:rPr>
                <w:sz w:val="20"/>
                <w:szCs w:val="20"/>
              </w:rPr>
            </w:pPr>
            <w:r>
              <w:rPr>
                <w:sz w:val="20"/>
                <w:szCs w:val="20"/>
              </w:rPr>
              <w:t>326</w:t>
            </w:r>
          </w:p>
        </w:tc>
        <w:tc>
          <w:tcPr>
            <w:tcW w:w="581" w:type="dxa"/>
            <w:vAlign w:val="center"/>
          </w:tcPr>
          <w:p w14:paraId="74EF2DF0" w14:textId="77777777" w:rsidR="000C309D" w:rsidRPr="00E4633D" w:rsidRDefault="00881F85" w:rsidP="000C309D">
            <w:pPr>
              <w:spacing w:line="240" w:lineRule="auto"/>
              <w:ind w:firstLine="0"/>
              <w:jc w:val="center"/>
              <w:rPr>
                <w:sz w:val="20"/>
                <w:szCs w:val="20"/>
              </w:rPr>
            </w:pPr>
            <w:r>
              <w:rPr>
                <w:sz w:val="20"/>
                <w:szCs w:val="20"/>
              </w:rPr>
              <w:t>344</w:t>
            </w:r>
          </w:p>
        </w:tc>
      </w:tr>
      <w:tr w:rsidR="000C309D" w:rsidRPr="00E4633D" w14:paraId="02B40438" w14:textId="77777777" w:rsidTr="000C309D">
        <w:tc>
          <w:tcPr>
            <w:tcW w:w="581" w:type="dxa"/>
            <w:vAlign w:val="center"/>
          </w:tcPr>
          <w:p w14:paraId="33B60A90" w14:textId="77777777" w:rsidR="000C309D" w:rsidRPr="00E4633D" w:rsidRDefault="000C309D" w:rsidP="000C309D">
            <w:pPr>
              <w:spacing w:line="240" w:lineRule="auto"/>
              <w:ind w:firstLine="0"/>
              <w:jc w:val="center"/>
              <w:rPr>
                <w:sz w:val="20"/>
                <w:szCs w:val="20"/>
              </w:rPr>
            </w:pPr>
            <w:r w:rsidRPr="00E4633D">
              <w:rPr>
                <w:sz w:val="20"/>
                <w:szCs w:val="20"/>
              </w:rPr>
              <w:t>1.1.2</w:t>
            </w:r>
          </w:p>
        </w:tc>
        <w:tc>
          <w:tcPr>
            <w:tcW w:w="3383" w:type="dxa"/>
            <w:vAlign w:val="center"/>
          </w:tcPr>
          <w:p w14:paraId="69C014DF" w14:textId="77777777" w:rsidR="000C309D" w:rsidRPr="00E4633D" w:rsidRDefault="000C309D" w:rsidP="000C309D">
            <w:pPr>
              <w:spacing w:line="240" w:lineRule="auto"/>
              <w:ind w:firstLine="0"/>
              <w:jc w:val="right"/>
              <w:rPr>
                <w:sz w:val="20"/>
                <w:szCs w:val="20"/>
              </w:rPr>
            </w:pPr>
            <w:r w:rsidRPr="00E4633D">
              <w:rPr>
                <w:sz w:val="20"/>
                <w:szCs w:val="20"/>
              </w:rPr>
              <w:t>непродовольственных товаров</w:t>
            </w:r>
          </w:p>
        </w:tc>
        <w:tc>
          <w:tcPr>
            <w:tcW w:w="3637" w:type="dxa"/>
            <w:vAlign w:val="center"/>
          </w:tcPr>
          <w:p w14:paraId="08ED91B2" w14:textId="77777777" w:rsidR="000C309D" w:rsidRPr="00E4633D" w:rsidRDefault="000C309D" w:rsidP="000C309D">
            <w:pPr>
              <w:spacing w:line="240" w:lineRule="auto"/>
              <w:ind w:firstLine="0"/>
              <w:jc w:val="center"/>
              <w:rPr>
                <w:sz w:val="20"/>
                <w:szCs w:val="20"/>
              </w:rPr>
            </w:pPr>
            <w:r w:rsidRPr="00E4633D">
              <w:rPr>
                <w:sz w:val="20"/>
                <w:szCs w:val="20"/>
              </w:rPr>
              <w:t>200 м</w:t>
            </w:r>
            <w:r w:rsidRPr="00E4633D">
              <w:rPr>
                <w:sz w:val="20"/>
                <w:szCs w:val="20"/>
                <w:vertAlign w:val="superscript"/>
              </w:rPr>
              <w:t>2</w:t>
            </w:r>
            <w:r w:rsidRPr="00E4633D">
              <w:rPr>
                <w:sz w:val="20"/>
                <w:szCs w:val="20"/>
              </w:rPr>
              <w:t xml:space="preserve"> торговой площади на 1 тыс. человек</w:t>
            </w:r>
          </w:p>
        </w:tc>
        <w:tc>
          <w:tcPr>
            <w:tcW w:w="581" w:type="dxa"/>
            <w:vAlign w:val="center"/>
          </w:tcPr>
          <w:p w14:paraId="1CFB159C" w14:textId="77777777" w:rsidR="000C309D" w:rsidRPr="00E4633D" w:rsidRDefault="00881F85" w:rsidP="000C309D">
            <w:pPr>
              <w:spacing w:line="240" w:lineRule="auto"/>
              <w:ind w:firstLine="0"/>
              <w:jc w:val="center"/>
              <w:rPr>
                <w:sz w:val="20"/>
                <w:szCs w:val="20"/>
              </w:rPr>
            </w:pPr>
            <w:r>
              <w:rPr>
                <w:sz w:val="20"/>
                <w:szCs w:val="20"/>
              </w:rPr>
              <w:t>639</w:t>
            </w:r>
          </w:p>
        </w:tc>
        <w:tc>
          <w:tcPr>
            <w:tcW w:w="581" w:type="dxa"/>
            <w:vAlign w:val="center"/>
          </w:tcPr>
          <w:p w14:paraId="6778C122" w14:textId="77777777" w:rsidR="000C309D" w:rsidRPr="00E4633D" w:rsidRDefault="00881F85" w:rsidP="000C309D">
            <w:pPr>
              <w:spacing w:line="240" w:lineRule="auto"/>
              <w:ind w:firstLine="0"/>
              <w:jc w:val="center"/>
              <w:rPr>
                <w:sz w:val="20"/>
                <w:szCs w:val="20"/>
              </w:rPr>
            </w:pPr>
            <w:r>
              <w:rPr>
                <w:sz w:val="20"/>
                <w:szCs w:val="20"/>
              </w:rPr>
              <w:t>651</w:t>
            </w:r>
          </w:p>
        </w:tc>
        <w:tc>
          <w:tcPr>
            <w:tcW w:w="581" w:type="dxa"/>
            <w:vAlign w:val="center"/>
          </w:tcPr>
          <w:p w14:paraId="1E962FC9" w14:textId="77777777" w:rsidR="000C309D" w:rsidRPr="00E4633D" w:rsidRDefault="00881F85" w:rsidP="000C309D">
            <w:pPr>
              <w:spacing w:line="240" w:lineRule="auto"/>
              <w:ind w:firstLine="0"/>
              <w:jc w:val="center"/>
              <w:rPr>
                <w:sz w:val="20"/>
                <w:szCs w:val="20"/>
              </w:rPr>
            </w:pPr>
            <w:r>
              <w:rPr>
                <w:sz w:val="20"/>
                <w:szCs w:val="20"/>
              </w:rPr>
              <w:t>688</w:t>
            </w:r>
          </w:p>
        </w:tc>
      </w:tr>
      <w:tr w:rsidR="000C309D" w:rsidRPr="00E4633D" w14:paraId="57016A94" w14:textId="77777777" w:rsidTr="000C309D">
        <w:tc>
          <w:tcPr>
            <w:tcW w:w="581" w:type="dxa"/>
            <w:vAlign w:val="center"/>
          </w:tcPr>
          <w:p w14:paraId="4F1295C9" w14:textId="77777777" w:rsidR="000C309D" w:rsidRPr="00E4633D" w:rsidRDefault="000C309D" w:rsidP="000C309D">
            <w:pPr>
              <w:spacing w:line="240" w:lineRule="auto"/>
              <w:ind w:firstLine="0"/>
              <w:jc w:val="center"/>
              <w:rPr>
                <w:sz w:val="20"/>
                <w:szCs w:val="20"/>
              </w:rPr>
            </w:pPr>
            <w:r w:rsidRPr="00E4633D">
              <w:rPr>
                <w:sz w:val="20"/>
                <w:szCs w:val="20"/>
              </w:rPr>
              <w:t>1.2</w:t>
            </w:r>
          </w:p>
        </w:tc>
        <w:tc>
          <w:tcPr>
            <w:tcW w:w="3383" w:type="dxa"/>
            <w:vAlign w:val="center"/>
          </w:tcPr>
          <w:p w14:paraId="170917C4" w14:textId="77777777" w:rsidR="000C309D" w:rsidRPr="00E4633D" w:rsidRDefault="000C309D" w:rsidP="000C309D">
            <w:pPr>
              <w:spacing w:line="240" w:lineRule="auto"/>
              <w:ind w:firstLine="0"/>
              <w:jc w:val="left"/>
              <w:rPr>
                <w:sz w:val="20"/>
                <w:szCs w:val="20"/>
              </w:rPr>
            </w:pPr>
            <w:r w:rsidRPr="00E4633D">
              <w:rPr>
                <w:sz w:val="20"/>
                <w:szCs w:val="20"/>
              </w:rPr>
              <w:t>Рыночные комплексы</w:t>
            </w:r>
          </w:p>
        </w:tc>
        <w:tc>
          <w:tcPr>
            <w:tcW w:w="3637" w:type="dxa"/>
            <w:vAlign w:val="center"/>
          </w:tcPr>
          <w:p w14:paraId="52E17938" w14:textId="77777777" w:rsidR="000C309D" w:rsidRPr="00E4633D" w:rsidRDefault="000C309D" w:rsidP="000C309D">
            <w:pPr>
              <w:spacing w:line="240" w:lineRule="auto"/>
              <w:ind w:firstLine="0"/>
              <w:jc w:val="center"/>
              <w:rPr>
                <w:sz w:val="20"/>
                <w:szCs w:val="20"/>
              </w:rPr>
            </w:pPr>
            <w:r w:rsidRPr="00E4633D">
              <w:rPr>
                <w:sz w:val="20"/>
                <w:szCs w:val="20"/>
              </w:rPr>
              <w:t>24 м</w:t>
            </w:r>
            <w:r w:rsidRPr="00E4633D">
              <w:rPr>
                <w:sz w:val="20"/>
                <w:szCs w:val="20"/>
                <w:vertAlign w:val="superscript"/>
              </w:rPr>
              <w:t>2</w:t>
            </w:r>
            <w:r w:rsidRPr="00E4633D">
              <w:rPr>
                <w:sz w:val="20"/>
                <w:szCs w:val="20"/>
              </w:rPr>
              <w:t xml:space="preserve"> торговой площади на 1 тыс. человек</w:t>
            </w:r>
          </w:p>
        </w:tc>
        <w:tc>
          <w:tcPr>
            <w:tcW w:w="581" w:type="dxa"/>
            <w:vAlign w:val="center"/>
          </w:tcPr>
          <w:p w14:paraId="2EF429F8" w14:textId="77777777" w:rsidR="000C309D" w:rsidRPr="00E4633D" w:rsidRDefault="00881F85" w:rsidP="000C309D">
            <w:pPr>
              <w:spacing w:line="240" w:lineRule="auto"/>
              <w:ind w:firstLine="0"/>
              <w:jc w:val="center"/>
              <w:rPr>
                <w:sz w:val="20"/>
                <w:szCs w:val="20"/>
              </w:rPr>
            </w:pPr>
            <w:r>
              <w:rPr>
                <w:sz w:val="20"/>
                <w:szCs w:val="20"/>
              </w:rPr>
              <w:t>77</w:t>
            </w:r>
          </w:p>
        </w:tc>
        <w:tc>
          <w:tcPr>
            <w:tcW w:w="581" w:type="dxa"/>
            <w:vAlign w:val="center"/>
          </w:tcPr>
          <w:p w14:paraId="67FAD3A7" w14:textId="77777777" w:rsidR="000C309D" w:rsidRPr="00E4633D" w:rsidRDefault="00881F85" w:rsidP="000C309D">
            <w:pPr>
              <w:spacing w:line="240" w:lineRule="auto"/>
              <w:ind w:firstLine="0"/>
              <w:jc w:val="center"/>
              <w:rPr>
                <w:sz w:val="20"/>
                <w:szCs w:val="20"/>
              </w:rPr>
            </w:pPr>
            <w:r>
              <w:rPr>
                <w:sz w:val="20"/>
                <w:szCs w:val="20"/>
              </w:rPr>
              <w:t>78</w:t>
            </w:r>
          </w:p>
        </w:tc>
        <w:tc>
          <w:tcPr>
            <w:tcW w:w="581" w:type="dxa"/>
            <w:vAlign w:val="center"/>
          </w:tcPr>
          <w:p w14:paraId="1C968F3A" w14:textId="77777777" w:rsidR="000C309D" w:rsidRPr="00E4633D" w:rsidRDefault="00881F85" w:rsidP="000C309D">
            <w:pPr>
              <w:spacing w:line="240" w:lineRule="auto"/>
              <w:ind w:firstLine="0"/>
              <w:jc w:val="center"/>
              <w:rPr>
                <w:sz w:val="20"/>
                <w:szCs w:val="20"/>
              </w:rPr>
            </w:pPr>
            <w:r>
              <w:rPr>
                <w:sz w:val="20"/>
                <w:szCs w:val="20"/>
              </w:rPr>
              <w:t>83</w:t>
            </w:r>
          </w:p>
        </w:tc>
      </w:tr>
      <w:tr w:rsidR="000C309D" w:rsidRPr="00E4633D" w14:paraId="193EF9BB" w14:textId="77777777" w:rsidTr="000C309D">
        <w:tc>
          <w:tcPr>
            <w:tcW w:w="581" w:type="dxa"/>
            <w:vAlign w:val="center"/>
          </w:tcPr>
          <w:p w14:paraId="6C6286AE" w14:textId="77777777" w:rsidR="000C309D" w:rsidRPr="00E4633D" w:rsidRDefault="000C309D" w:rsidP="000C309D">
            <w:pPr>
              <w:spacing w:line="240" w:lineRule="auto"/>
              <w:ind w:firstLine="0"/>
              <w:jc w:val="center"/>
              <w:rPr>
                <w:sz w:val="20"/>
                <w:szCs w:val="20"/>
              </w:rPr>
            </w:pPr>
            <w:r w:rsidRPr="00E4633D">
              <w:rPr>
                <w:sz w:val="20"/>
                <w:szCs w:val="20"/>
              </w:rPr>
              <w:t>2</w:t>
            </w:r>
          </w:p>
        </w:tc>
        <w:tc>
          <w:tcPr>
            <w:tcW w:w="3383" w:type="dxa"/>
            <w:vAlign w:val="center"/>
          </w:tcPr>
          <w:p w14:paraId="1AD5B607" w14:textId="77777777" w:rsidR="000C309D" w:rsidRPr="00E4633D" w:rsidRDefault="000C309D" w:rsidP="000C309D">
            <w:pPr>
              <w:spacing w:line="240" w:lineRule="auto"/>
              <w:ind w:firstLine="0"/>
              <w:jc w:val="left"/>
              <w:rPr>
                <w:sz w:val="20"/>
                <w:szCs w:val="20"/>
              </w:rPr>
            </w:pPr>
            <w:r w:rsidRPr="00E4633D">
              <w:rPr>
                <w:sz w:val="20"/>
                <w:szCs w:val="20"/>
              </w:rPr>
              <w:t>Предприятия общественного питания</w:t>
            </w:r>
          </w:p>
        </w:tc>
        <w:tc>
          <w:tcPr>
            <w:tcW w:w="3637" w:type="dxa"/>
            <w:vAlign w:val="center"/>
          </w:tcPr>
          <w:p w14:paraId="13B4E4EA" w14:textId="77777777" w:rsidR="000C309D" w:rsidRPr="00E4633D" w:rsidRDefault="000C309D" w:rsidP="000C309D">
            <w:pPr>
              <w:spacing w:line="240" w:lineRule="auto"/>
              <w:ind w:firstLine="0"/>
              <w:jc w:val="center"/>
              <w:rPr>
                <w:sz w:val="20"/>
                <w:szCs w:val="20"/>
              </w:rPr>
            </w:pPr>
            <w:r w:rsidRPr="00E4633D">
              <w:rPr>
                <w:sz w:val="20"/>
                <w:szCs w:val="20"/>
              </w:rPr>
              <w:t>40 мест на 1 тыс. человек</w:t>
            </w:r>
          </w:p>
        </w:tc>
        <w:tc>
          <w:tcPr>
            <w:tcW w:w="581" w:type="dxa"/>
            <w:vAlign w:val="center"/>
          </w:tcPr>
          <w:p w14:paraId="1DBEAB98" w14:textId="77777777" w:rsidR="000C309D" w:rsidRPr="00E4633D" w:rsidRDefault="00881F85" w:rsidP="000C309D">
            <w:pPr>
              <w:spacing w:line="240" w:lineRule="auto"/>
              <w:ind w:firstLine="0"/>
              <w:jc w:val="center"/>
              <w:rPr>
                <w:sz w:val="20"/>
                <w:szCs w:val="20"/>
              </w:rPr>
            </w:pPr>
            <w:r>
              <w:rPr>
                <w:sz w:val="20"/>
                <w:szCs w:val="20"/>
              </w:rPr>
              <w:t>128</w:t>
            </w:r>
          </w:p>
        </w:tc>
        <w:tc>
          <w:tcPr>
            <w:tcW w:w="581" w:type="dxa"/>
            <w:vAlign w:val="center"/>
          </w:tcPr>
          <w:p w14:paraId="36C99DBE" w14:textId="77777777" w:rsidR="000C309D" w:rsidRPr="00E4633D" w:rsidRDefault="00881F85" w:rsidP="000C309D">
            <w:pPr>
              <w:spacing w:line="240" w:lineRule="auto"/>
              <w:ind w:firstLine="0"/>
              <w:jc w:val="center"/>
              <w:rPr>
                <w:sz w:val="20"/>
                <w:szCs w:val="20"/>
              </w:rPr>
            </w:pPr>
            <w:r>
              <w:rPr>
                <w:sz w:val="20"/>
                <w:szCs w:val="20"/>
              </w:rPr>
              <w:t>130</w:t>
            </w:r>
          </w:p>
        </w:tc>
        <w:tc>
          <w:tcPr>
            <w:tcW w:w="581" w:type="dxa"/>
            <w:vAlign w:val="center"/>
          </w:tcPr>
          <w:p w14:paraId="6FB54C5A" w14:textId="77777777" w:rsidR="000C309D" w:rsidRPr="00E4633D" w:rsidRDefault="00881F85" w:rsidP="000C309D">
            <w:pPr>
              <w:spacing w:line="240" w:lineRule="auto"/>
              <w:ind w:firstLine="0"/>
              <w:jc w:val="center"/>
              <w:rPr>
                <w:sz w:val="20"/>
                <w:szCs w:val="20"/>
              </w:rPr>
            </w:pPr>
            <w:r>
              <w:rPr>
                <w:sz w:val="20"/>
                <w:szCs w:val="20"/>
              </w:rPr>
              <w:t>138</w:t>
            </w:r>
          </w:p>
        </w:tc>
      </w:tr>
      <w:tr w:rsidR="000C309D" w:rsidRPr="00E4633D" w14:paraId="2F6AD24A" w14:textId="77777777" w:rsidTr="000C309D">
        <w:tc>
          <w:tcPr>
            <w:tcW w:w="581" w:type="dxa"/>
            <w:vAlign w:val="center"/>
          </w:tcPr>
          <w:p w14:paraId="1FFF371A" w14:textId="77777777" w:rsidR="000C309D" w:rsidRPr="00E4633D" w:rsidRDefault="000C309D" w:rsidP="000C309D">
            <w:pPr>
              <w:spacing w:line="240" w:lineRule="auto"/>
              <w:ind w:firstLine="0"/>
              <w:jc w:val="center"/>
              <w:rPr>
                <w:sz w:val="20"/>
                <w:szCs w:val="20"/>
              </w:rPr>
            </w:pPr>
            <w:r w:rsidRPr="00E4633D">
              <w:rPr>
                <w:sz w:val="20"/>
                <w:szCs w:val="20"/>
              </w:rPr>
              <w:t>3</w:t>
            </w:r>
          </w:p>
        </w:tc>
        <w:tc>
          <w:tcPr>
            <w:tcW w:w="3383" w:type="dxa"/>
            <w:vAlign w:val="center"/>
          </w:tcPr>
          <w:p w14:paraId="1CF1B4D1" w14:textId="77777777" w:rsidR="000C309D" w:rsidRPr="00E4633D" w:rsidRDefault="000C309D" w:rsidP="000C309D">
            <w:pPr>
              <w:spacing w:line="240" w:lineRule="auto"/>
              <w:ind w:firstLine="0"/>
              <w:jc w:val="left"/>
              <w:rPr>
                <w:sz w:val="20"/>
                <w:szCs w:val="20"/>
              </w:rPr>
            </w:pPr>
            <w:r w:rsidRPr="00E4633D">
              <w:rPr>
                <w:sz w:val="20"/>
                <w:szCs w:val="20"/>
              </w:rPr>
              <w:t>Предприятия бытового обслуживания, в том числе:</w:t>
            </w:r>
          </w:p>
        </w:tc>
        <w:tc>
          <w:tcPr>
            <w:tcW w:w="3637" w:type="dxa"/>
            <w:vAlign w:val="center"/>
          </w:tcPr>
          <w:p w14:paraId="7FB27DA1" w14:textId="77777777" w:rsidR="000C309D" w:rsidRPr="00E4633D" w:rsidRDefault="000C309D" w:rsidP="000C309D">
            <w:pPr>
              <w:spacing w:line="240" w:lineRule="auto"/>
              <w:ind w:firstLine="0"/>
              <w:jc w:val="center"/>
              <w:rPr>
                <w:sz w:val="20"/>
                <w:szCs w:val="20"/>
              </w:rPr>
            </w:pPr>
            <w:r w:rsidRPr="00E4633D">
              <w:rPr>
                <w:sz w:val="20"/>
                <w:szCs w:val="20"/>
              </w:rPr>
              <w:t>7 рабочих мест на 1 тыс. человек</w:t>
            </w:r>
          </w:p>
        </w:tc>
        <w:tc>
          <w:tcPr>
            <w:tcW w:w="581" w:type="dxa"/>
            <w:vAlign w:val="center"/>
          </w:tcPr>
          <w:p w14:paraId="7D8A832B" w14:textId="77777777" w:rsidR="000C309D" w:rsidRPr="00E4633D" w:rsidRDefault="00881F85" w:rsidP="000C309D">
            <w:pPr>
              <w:spacing w:line="240" w:lineRule="auto"/>
              <w:ind w:firstLine="0"/>
              <w:jc w:val="center"/>
              <w:rPr>
                <w:sz w:val="20"/>
                <w:szCs w:val="20"/>
              </w:rPr>
            </w:pPr>
            <w:r>
              <w:rPr>
                <w:sz w:val="20"/>
                <w:szCs w:val="20"/>
              </w:rPr>
              <w:t>22</w:t>
            </w:r>
          </w:p>
        </w:tc>
        <w:tc>
          <w:tcPr>
            <w:tcW w:w="581" w:type="dxa"/>
            <w:vAlign w:val="center"/>
          </w:tcPr>
          <w:p w14:paraId="45D70839" w14:textId="77777777" w:rsidR="000C309D" w:rsidRPr="00E4633D" w:rsidRDefault="00881F85" w:rsidP="000C309D">
            <w:pPr>
              <w:spacing w:line="240" w:lineRule="auto"/>
              <w:ind w:firstLine="0"/>
              <w:jc w:val="center"/>
              <w:rPr>
                <w:sz w:val="20"/>
                <w:szCs w:val="20"/>
              </w:rPr>
            </w:pPr>
            <w:r>
              <w:rPr>
                <w:sz w:val="20"/>
                <w:szCs w:val="20"/>
              </w:rPr>
              <w:t>23</w:t>
            </w:r>
          </w:p>
        </w:tc>
        <w:tc>
          <w:tcPr>
            <w:tcW w:w="581" w:type="dxa"/>
            <w:vAlign w:val="center"/>
          </w:tcPr>
          <w:p w14:paraId="6563596F" w14:textId="77777777" w:rsidR="000C309D" w:rsidRPr="00E4633D" w:rsidRDefault="00881F85" w:rsidP="000C309D">
            <w:pPr>
              <w:spacing w:line="240" w:lineRule="auto"/>
              <w:ind w:firstLine="0"/>
              <w:jc w:val="center"/>
              <w:rPr>
                <w:sz w:val="20"/>
                <w:szCs w:val="20"/>
              </w:rPr>
            </w:pPr>
            <w:r>
              <w:rPr>
                <w:sz w:val="20"/>
                <w:szCs w:val="20"/>
              </w:rPr>
              <w:t>24</w:t>
            </w:r>
          </w:p>
        </w:tc>
      </w:tr>
      <w:tr w:rsidR="000C309D" w:rsidRPr="00E4633D" w14:paraId="692A6DB2" w14:textId="77777777" w:rsidTr="000C309D">
        <w:tc>
          <w:tcPr>
            <w:tcW w:w="581" w:type="dxa"/>
            <w:vAlign w:val="center"/>
          </w:tcPr>
          <w:p w14:paraId="301227FE" w14:textId="77777777" w:rsidR="000C309D" w:rsidRPr="00E4633D" w:rsidRDefault="000C309D" w:rsidP="000C309D">
            <w:pPr>
              <w:spacing w:line="240" w:lineRule="auto"/>
              <w:ind w:firstLine="0"/>
              <w:jc w:val="center"/>
              <w:rPr>
                <w:sz w:val="20"/>
                <w:szCs w:val="20"/>
              </w:rPr>
            </w:pPr>
            <w:r w:rsidRPr="00E4633D">
              <w:rPr>
                <w:sz w:val="20"/>
                <w:szCs w:val="20"/>
              </w:rPr>
              <w:t>3.1</w:t>
            </w:r>
          </w:p>
        </w:tc>
        <w:tc>
          <w:tcPr>
            <w:tcW w:w="3383" w:type="dxa"/>
            <w:vAlign w:val="center"/>
          </w:tcPr>
          <w:p w14:paraId="4394FD36" w14:textId="77777777" w:rsidR="000C309D" w:rsidRPr="00E4633D" w:rsidRDefault="000C309D" w:rsidP="000C309D">
            <w:pPr>
              <w:spacing w:line="240" w:lineRule="auto"/>
              <w:ind w:firstLine="0"/>
              <w:jc w:val="right"/>
              <w:rPr>
                <w:sz w:val="20"/>
                <w:szCs w:val="20"/>
              </w:rPr>
            </w:pPr>
            <w:r w:rsidRPr="00E4633D">
              <w:rPr>
                <w:sz w:val="20"/>
                <w:szCs w:val="20"/>
              </w:rPr>
              <w:t>предприятия непосредственного обслуживания населения</w:t>
            </w:r>
          </w:p>
        </w:tc>
        <w:tc>
          <w:tcPr>
            <w:tcW w:w="3637" w:type="dxa"/>
            <w:vAlign w:val="center"/>
          </w:tcPr>
          <w:p w14:paraId="45C2D476" w14:textId="77777777" w:rsidR="000C309D" w:rsidRPr="00E4633D" w:rsidRDefault="000C309D" w:rsidP="000C309D">
            <w:pPr>
              <w:spacing w:line="240" w:lineRule="auto"/>
              <w:ind w:firstLine="0"/>
              <w:jc w:val="center"/>
              <w:rPr>
                <w:sz w:val="20"/>
                <w:szCs w:val="20"/>
              </w:rPr>
            </w:pPr>
            <w:r w:rsidRPr="00E4633D">
              <w:rPr>
                <w:sz w:val="20"/>
                <w:szCs w:val="20"/>
              </w:rPr>
              <w:t>4 рабочих места на 1 тыс. человек</w:t>
            </w:r>
          </w:p>
        </w:tc>
        <w:tc>
          <w:tcPr>
            <w:tcW w:w="581" w:type="dxa"/>
            <w:vAlign w:val="center"/>
          </w:tcPr>
          <w:p w14:paraId="5E5D9685" w14:textId="77777777" w:rsidR="000C309D" w:rsidRPr="00E4633D" w:rsidRDefault="00881F85" w:rsidP="000C309D">
            <w:pPr>
              <w:spacing w:line="240" w:lineRule="auto"/>
              <w:ind w:firstLine="0"/>
              <w:jc w:val="center"/>
              <w:rPr>
                <w:sz w:val="20"/>
                <w:szCs w:val="20"/>
              </w:rPr>
            </w:pPr>
            <w:r>
              <w:rPr>
                <w:sz w:val="20"/>
                <w:szCs w:val="20"/>
              </w:rPr>
              <w:t>13</w:t>
            </w:r>
          </w:p>
        </w:tc>
        <w:tc>
          <w:tcPr>
            <w:tcW w:w="581" w:type="dxa"/>
            <w:vAlign w:val="center"/>
          </w:tcPr>
          <w:p w14:paraId="47645C7C" w14:textId="77777777" w:rsidR="000C309D" w:rsidRPr="00E4633D" w:rsidRDefault="00881F85" w:rsidP="000C309D">
            <w:pPr>
              <w:spacing w:line="240" w:lineRule="auto"/>
              <w:ind w:firstLine="0"/>
              <w:jc w:val="center"/>
              <w:rPr>
                <w:sz w:val="20"/>
                <w:szCs w:val="20"/>
              </w:rPr>
            </w:pPr>
            <w:r>
              <w:rPr>
                <w:sz w:val="20"/>
                <w:szCs w:val="20"/>
              </w:rPr>
              <w:t>13</w:t>
            </w:r>
          </w:p>
        </w:tc>
        <w:tc>
          <w:tcPr>
            <w:tcW w:w="581" w:type="dxa"/>
            <w:vAlign w:val="center"/>
          </w:tcPr>
          <w:p w14:paraId="703CD7A9" w14:textId="77777777" w:rsidR="000C309D" w:rsidRPr="00E4633D" w:rsidRDefault="00881F85" w:rsidP="000C309D">
            <w:pPr>
              <w:spacing w:line="240" w:lineRule="auto"/>
              <w:ind w:firstLine="0"/>
              <w:jc w:val="center"/>
              <w:rPr>
                <w:sz w:val="20"/>
                <w:szCs w:val="20"/>
              </w:rPr>
            </w:pPr>
            <w:r>
              <w:rPr>
                <w:sz w:val="20"/>
                <w:szCs w:val="20"/>
              </w:rPr>
              <w:t>14</w:t>
            </w:r>
          </w:p>
        </w:tc>
      </w:tr>
      <w:tr w:rsidR="000C309D" w:rsidRPr="00E4633D" w14:paraId="56651C08" w14:textId="77777777" w:rsidTr="000C309D">
        <w:tc>
          <w:tcPr>
            <w:tcW w:w="581" w:type="dxa"/>
            <w:vAlign w:val="center"/>
          </w:tcPr>
          <w:p w14:paraId="1BBF36E2" w14:textId="77777777" w:rsidR="000C309D" w:rsidRPr="00E4633D" w:rsidRDefault="000C309D" w:rsidP="000C309D">
            <w:pPr>
              <w:spacing w:line="240" w:lineRule="auto"/>
              <w:ind w:firstLine="0"/>
              <w:jc w:val="center"/>
              <w:rPr>
                <w:sz w:val="20"/>
                <w:szCs w:val="20"/>
              </w:rPr>
            </w:pPr>
            <w:r w:rsidRPr="00E4633D">
              <w:rPr>
                <w:sz w:val="20"/>
                <w:szCs w:val="20"/>
              </w:rPr>
              <w:t>4</w:t>
            </w:r>
          </w:p>
        </w:tc>
        <w:tc>
          <w:tcPr>
            <w:tcW w:w="3383" w:type="dxa"/>
            <w:vAlign w:val="center"/>
          </w:tcPr>
          <w:p w14:paraId="11A94130" w14:textId="77777777" w:rsidR="000C309D" w:rsidRPr="00E4633D" w:rsidRDefault="000C309D" w:rsidP="000C309D">
            <w:pPr>
              <w:spacing w:line="240" w:lineRule="auto"/>
              <w:ind w:firstLine="0"/>
              <w:rPr>
                <w:sz w:val="20"/>
                <w:szCs w:val="20"/>
              </w:rPr>
            </w:pPr>
            <w:r w:rsidRPr="00E4633D">
              <w:rPr>
                <w:sz w:val="20"/>
                <w:szCs w:val="20"/>
              </w:rPr>
              <w:t>Предприятия коммунального обслуживания</w:t>
            </w:r>
          </w:p>
        </w:tc>
        <w:tc>
          <w:tcPr>
            <w:tcW w:w="3637" w:type="dxa"/>
            <w:vAlign w:val="center"/>
          </w:tcPr>
          <w:p w14:paraId="2536940C" w14:textId="77777777" w:rsidR="000C309D" w:rsidRPr="00E4633D" w:rsidRDefault="000C309D" w:rsidP="000C309D">
            <w:pPr>
              <w:spacing w:line="240" w:lineRule="auto"/>
              <w:ind w:firstLine="0"/>
              <w:jc w:val="center"/>
              <w:rPr>
                <w:sz w:val="20"/>
                <w:szCs w:val="20"/>
              </w:rPr>
            </w:pPr>
            <w:r w:rsidRPr="00E4633D">
              <w:rPr>
                <w:sz w:val="20"/>
                <w:szCs w:val="20"/>
              </w:rPr>
              <w:t>–</w:t>
            </w:r>
          </w:p>
        </w:tc>
        <w:tc>
          <w:tcPr>
            <w:tcW w:w="581" w:type="dxa"/>
            <w:vAlign w:val="center"/>
          </w:tcPr>
          <w:p w14:paraId="39DA6062" w14:textId="77777777" w:rsidR="000C309D" w:rsidRPr="00E4633D" w:rsidRDefault="000C309D" w:rsidP="000C309D">
            <w:pPr>
              <w:spacing w:line="240" w:lineRule="auto"/>
              <w:ind w:firstLine="0"/>
              <w:jc w:val="center"/>
              <w:rPr>
                <w:sz w:val="20"/>
                <w:szCs w:val="20"/>
              </w:rPr>
            </w:pPr>
            <w:r w:rsidRPr="00E4633D">
              <w:rPr>
                <w:sz w:val="20"/>
                <w:szCs w:val="20"/>
              </w:rPr>
              <w:t>–</w:t>
            </w:r>
          </w:p>
        </w:tc>
        <w:tc>
          <w:tcPr>
            <w:tcW w:w="581" w:type="dxa"/>
            <w:vAlign w:val="center"/>
          </w:tcPr>
          <w:p w14:paraId="09B06925" w14:textId="77777777" w:rsidR="000C309D" w:rsidRPr="00E4633D" w:rsidRDefault="000C309D" w:rsidP="000C309D">
            <w:pPr>
              <w:spacing w:line="240" w:lineRule="auto"/>
              <w:ind w:firstLine="0"/>
              <w:jc w:val="center"/>
              <w:rPr>
                <w:sz w:val="20"/>
                <w:szCs w:val="20"/>
              </w:rPr>
            </w:pPr>
            <w:r w:rsidRPr="00E4633D">
              <w:rPr>
                <w:sz w:val="20"/>
                <w:szCs w:val="20"/>
              </w:rPr>
              <w:t>–</w:t>
            </w:r>
          </w:p>
        </w:tc>
        <w:tc>
          <w:tcPr>
            <w:tcW w:w="581" w:type="dxa"/>
            <w:vAlign w:val="center"/>
          </w:tcPr>
          <w:p w14:paraId="4FBE663D" w14:textId="77777777" w:rsidR="000C309D" w:rsidRPr="00E4633D" w:rsidRDefault="000C309D" w:rsidP="000C309D">
            <w:pPr>
              <w:spacing w:line="240" w:lineRule="auto"/>
              <w:ind w:firstLine="0"/>
              <w:jc w:val="center"/>
              <w:rPr>
                <w:sz w:val="20"/>
                <w:szCs w:val="20"/>
              </w:rPr>
            </w:pPr>
            <w:r w:rsidRPr="00E4633D">
              <w:rPr>
                <w:sz w:val="20"/>
                <w:szCs w:val="20"/>
              </w:rPr>
              <w:t>–</w:t>
            </w:r>
          </w:p>
        </w:tc>
      </w:tr>
      <w:tr w:rsidR="000C309D" w:rsidRPr="00E4633D" w14:paraId="64A98E51" w14:textId="77777777" w:rsidTr="000C309D">
        <w:tc>
          <w:tcPr>
            <w:tcW w:w="581" w:type="dxa"/>
            <w:vAlign w:val="center"/>
          </w:tcPr>
          <w:p w14:paraId="7FF151FE" w14:textId="77777777" w:rsidR="000C309D" w:rsidRPr="00E4633D" w:rsidRDefault="000C309D" w:rsidP="000C309D">
            <w:pPr>
              <w:spacing w:line="240" w:lineRule="auto"/>
              <w:ind w:firstLine="0"/>
              <w:jc w:val="center"/>
              <w:rPr>
                <w:sz w:val="20"/>
                <w:szCs w:val="20"/>
              </w:rPr>
            </w:pPr>
            <w:r w:rsidRPr="00E4633D">
              <w:rPr>
                <w:sz w:val="20"/>
                <w:szCs w:val="20"/>
              </w:rPr>
              <w:t>4.1</w:t>
            </w:r>
          </w:p>
        </w:tc>
        <w:tc>
          <w:tcPr>
            <w:tcW w:w="3383" w:type="dxa"/>
            <w:vAlign w:val="center"/>
          </w:tcPr>
          <w:p w14:paraId="67E37D79" w14:textId="77777777" w:rsidR="000C309D" w:rsidRPr="00E4633D" w:rsidRDefault="000C309D" w:rsidP="000C309D">
            <w:pPr>
              <w:spacing w:line="240" w:lineRule="auto"/>
              <w:ind w:firstLine="0"/>
              <w:jc w:val="left"/>
              <w:rPr>
                <w:sz w:val="20"/>
                <w:szCs w:val="20"/>
              </w:rPr>
            </w:pPr>
            <w:r w:rsidRPr="00E4633D">
              <w:rPr>
                <w:sz w:val="20"/>
                <w:szCs w:val="20"/>
              </w:rPr>
              <w:t>Прачечные</w:t>
            </w:r>
          </w:p>
        </w:tc>
        <w:tc>
          <w:tcPr>
            <w:tcW w:w="3637" w:type="dxa"/>
            <w:vAlign w:val="center"/>
          </w:tcPr>
          <w:p w14:paraId="1D518312" w14:textId="77777777" w:rsidR="000C309D" w:rsidRPr="00E4633D" w:rsidRDefault="000C309D" w:rsidP="000C309D">
            <w:pPr>
              <w:spacing w:line="240" w:lineRule="auto"/>
              <w:ind w:firstLine="0"/>
              <w:jc w:val="center"/>
              <w:rPr>
                <w:sz w:val="20"/>
                <w:szCs w:val="20"/>
              </w:rPr>
            </w:pPr>
            <w:r w:rsidRPr="00E4633D">
              <w:rPr>
                <w:sz w:val="20"/>
                <w:szCs w:val="20"/>
              </w:rPr>
              <w:t>60 кг белья в смену на 1 тыс. человек</w:t>
            </w:r>
          </w:p>
        </w:tc>
        <w:tc>
          <w:tcPr>
            <w:tcW w:w="581" w:type="dxa"/>
            <w:vAlign w:val="center"/>
          </w:tcPr>
          <w:p w14:paraId="5B1E0388" w14:textId="77777777" w:rsidR="000C309D" w:rsidRPr="00E4633D" w:rsidRDefault="00881F85" w:rsidP="000C309D">
            <w:pPr>
              <w:spacing w:line="240" w:lineRule="auto"/>
              <w:ind w:firstLine="0"/>
              <w:jc w:val="center"/>
              <w:rPr>
                <w:sz w:val="20"/>
                <w:szCs w:val="20"/>
              </w:rPr>
            </w:pPr>
            <w:r>
              <w:rPr>
                <w:sz w:val="20"/>
                <w:szCs w:val="20"/>
              </w:rPr>
              <w:t>192</w:t>
            </w:r>
          </w:p>
        </w:tc>
        <w:tc>
          <w:tcPr>
            <w:tcW w:w="581" w:type="dxa"/>
            <w:vAlign w:val="center"/>
          </w:tcPr>
          <w:p w14:paraId="297A68E0" w14:textId="77777777" w:rsidR="000C309D" w:rsidRPr="00E4633D" w:rsidRDefault="00881F85" w:rsidP="000C309D">
            <w:pPr>
              <w:spacing w:line="240" w:lineRule="auto"/>
              <w:ind w:firstLine="0"/>
              <w:jc w:val="center"/>
              <w:rPr>
                <w:sz w:val="20"/>
                <w:szCs w:val="20"/>
              </w:rPr>
            </w:pPr>
            <w:r>
              <w:rPr>
                <w:sz w:val="20"/>
                <w:szCs w:val="20"/>
              </w:rPr>
              <w:t>195</w:t>
            </w:r>
          </w:p>
        </w:tc>
        <w:tc>
          <w:tcPr>
            <w:tcW w:w="581" w:type="dxa"/>
            <w:vAlign w:val="center"/>
          </w:tcPr>
          <w:p w14:paraId="58162580" w14:textId="77777777" w:rsidR="000C309D" w:rsidRPr="00E4633D" w:rsidRDefault="00881F85" w:rsidP="000C309D">
            <w:pPr>
              <w:spacing w:line="240" w:lineRule="auto"/>
              <w:ind w:firstLine="0"/>
              <w:jc w:val="center"/>
              <w:rPr>
                <w:sz w:val="20"/>
                <w:szCs w:val="20"/>
              </w:rPr>
            </w:pPr>
            <w:r>
              <w:rPr>
                <w:sz w:val="20"/>
                <w:szCs w:val="20"/>
              </w:rPr>
              <w:t>206</w:t>
            </w:r>
          </w:p>
        </w:tc>
      </w:tr>
      <w:tr w:rsidR="000C309D" w:rsidRPr="00E4633D" w14:paraId="1BEE1D04" w14:textId="77777777" w:rsidTr="000C309D">
        <w:tc>
          <w:tcPr>
            <w:tcW w:w="581" w:type="dxa"/>
            <w:vAlign w:val="center"/>
          </w:tcPr>
          <w:p w14:paraId="57C5AC11" w14:textId="77777777" w:rsidR="000C309D" w:rsidRPr="00E4633D" w:rsidRDefault="000C309D" w:rsidP="000C309D">
            <w:pPr>
              <w:spacing w:line="240" w:lineRule="auto"/>
              <w:ind w:firstLine="0"/>
              <w:jc w:val="center"/>
              <w:rPr>
                <w:sz w:val="20"/>
                <w:szCs w:val="20"/>
              </w:rPr>
            </w:pPr>
            <w:r w:rsidRPr="00E4633D">
              <w:rPr>
                <w:sz w:val="20"/>
                <w:szCs w:val="20"/>
              </w:rPr>
              <w:t>4.2</w:t>
            </w:r>
          </w:p>
        </w:tc>
        <w:tc>
          <w:tcPr>
            <w:tcW w:w="3383" w:type="dxa"/>
            <w:vAlign w:val="center"/>
          </w:tcPr>
          <w:p w14:paraId="5566DE91" w14:textId="77777777" w:rsidR="000C309D" w:rsidRPr="00E4633D" w:rsidRDefault="000C309D" w:rsidP="000C309D">
            <w:pPr>
              <w:spacing w:line="240" w:lineRule="auto"/>
              <w:ind w:firstLine="0"/>
              <w:jc w:val="left"/>
              <w:rPr>
                <w:sz w:val="20"/>
                <w:szCs w:val="20"/>
              </w:rPr>
            </w:pPr>
            <w:r w:rsidRPr="00E4633D">
              <w:rPr>
                <w:sz w:val="20"/>
                <w:szCs w:val="20"/>
              </w:rPr>
              <w:t>Химчистки</w:t>
            </w:r>
          </w:p>
        </w:tc>
        <w:tc>
          <w:tcPr>
            <w:tcW w:w="3637" w:type="dxa"/>
            <w:vAlign w:val="center"/>
          </w:tcPr>
          <w:p w14:paraId="66754B12" w14:textId="77777777" w:rsidR="000C309D" w:rsidRPr="00E4633D" w:rsidRDefault="000C309D" w:rsidP="000C309D">
            <w:pPr>
              <w:spacing w:line="240" w:lineRule="auto"/>
              <w:ind w:firstLine="0"/>
              <w:jc w:val="center"/>
              <w:rPr>
                <w:sz w:val="20"/>
                <w:szCs w:val="20"/>
              </w:rPr>
            </w:pPr>
            <w:r w:rsidRPr="00E4633D">
              <w:rPr>
                <w:sz w:val="20"/>
                <w:szCs w:val="20"/>
              </w:rPr>
              <w:t>3,5 кг вещей в смену на 1 тыс. человек</w:t>
            </w:r>
          </w:p>
        </w:tc>
        <w:tc>
          <w:tcPr>
            <w:tcW w:w="581" w:type="dxa"/>
            <w:vAlign w:val="center"/>
          </w:tcPr>
          <w:p w14:paraId="3CCDEF0B" w14:textId="77777777" w:rsidR="000C309D" w:rsidRPr="00E4633D" w:rsidRDefault="00881F85" w:rsidP="000C309D">
            <w:pPr>
              <w:spacing w:line="240" w:lineRule="auto"/>
              <w:ind w:firstLine="0"/>
              <w:jc w:val="center"/>
              <w:rPr>
                <w:sz w:val="20"/>
                <w:szCs w:val="20"/>
              </w:rPr>
            </w:pPr>
            <w:r>
              <w:rPr>
                <w:sz w:val="20"/>
                <w:szCs w:val="20"/>
              </w:rPr>
              <w:t>11</w:t>
            </w:r>
          </w:p>
        </w:tc>
        <w:tc>
          <w:tcPr>
            <w:tcW w:w="581" w:type="dxa"/>
            <w:vAlign w:val="center"/>
          </w:tcPr>
          <w:p w14:paraId="43585C5A" w14:textId="77777777" w:rsidR="000C309D" w:rsidRPr="00E4633D" w:rsidRDefault="00881F85" w:rsidP="000C309D">
            <w:pPr>
              <w:spacing w:line="240" w:lineRule="auto"/>
              <w:ind w:firstLine="0"/>
              <w:jc w:val="center"/>
              <w:rPr>
                <w:sz w:val="20"/>
                <w:szCs w:val="20"/>
              </w:rPr>
            </w:pPr>
            <w:r>
              <w:rPr>
                <w:sz w:val="20"/>
                <w:szCs w:val="20"/>
              </w:rPr>
              <w:t>11</w:t>
            </w:r>
          </w:p>
        </w:tc>
        <w:tc>
          <w:tcPr>
            <w:tcW w:w="581" w:type="dxa"/>
            <w:vAlign w:val="center"/>
          </w:tcPr>
          <w:p w14:paraId="2FDBBCFE" w14:textId="77777777" w:rsidR="000C309D" w:rsidRPr="00E4633D" w:rsidRDefault="00881F85" w:rsidP="000C309D">
            <w:pPr>
              <w:spacing w:line="240" w:lineRule="auto"/>
              <w:ind w:firstLine="0"/>
              <w:jc w:val="center"/>
              <w:rPr>
                <w:sz w:val="20"/>
                <w:szCs w:val="20"/>
              </w:rPr>
            </w:pPr>
            <w:r>
              <w:rPr>
                <w:sz w:val="20"/>
                <w:szCs w:val="20"/>
              </w:rPr>
              <w:t>12</w:t>
            </w:r>
          </w:p>
        </w:tc>
      </w:tr>
      <w:tr w:rsidR="000C309D" w:rsidRPr="00E4633D" w14:paraId="212A478C" w14:textId="77777777" w:rsidTr="000C309D">
        <w:tc>
          <w:tcPr>
            <w:tcW w:w="581" w:type="dxa"/>
            <w:vAlign w:val="center"/>
          </w:tcPr>
          <w:p w14:paraId="18DBD389" w14:textId="77777777" w:rsidR="000C309D" w:rsidRPr="00E4633D" w:rsidRDefault="000C309D" w:rsidP="000C309D">
            <w:pPr>
              <w:spacing w:line="240" w:lineRule="auto"/>
              <w:ind w:firstLine="0"/>
              <w:jc w:val="center"/>
              <w:rPr>
                <w:sz w:val="20"/>
                <w:szCs w:val="20"/>
              </w:rPr>
            </w:pPr>
            <w:r w:rsidRPr="00E4633D">
              <w:rPr>
                <w:sz w:val="20"/>
                <w:szCs w:val="20"/>
              </w:rPr>
              <w:t>4.3</w:t>
            </w:r>
          </w:p>
        </w:tc>
        <w:tc>
          <w:tcPr>
            <w:tcW w:w="3383" w:type="dxa"/>
            <w:vAlign w:val="center"/>
          </w:tcPr>
          <w:p w14:paraId="444EE145" w14:textId="77777777" w:rsidR="000C309D" w:rsidRPr="00E4633D" w:rsidRDefault="000C309D" w:rsidP="000C309D">
            <w:pPr>
              <w:spacing w:line="240" w:lineRule="auto"/>
              <w:ind w:firstLine="0"/>
              <w:jc w:val="left"/>
              <w:rPr>
                <w:sz w:val="20"/>
                <w:szCs w:val="20"/>
              </w:rPr>
            </w:pPr>
            <w:r w:rsidRPr="00E4633D">
              <w:rPr>
                <w:sz w:val="20"/>
                <w:szCs w:val="20"/>
              </w:rPr>
              <w:t>Бани</w:t>
            </w:r>
          </w:p>
        </w:tc>
        <w:tc>
          <w:tcPr>
            <w:tcW w:w="3637" w:type="dxa"/>
            <w:vAlign w:val="center"/>
          </w:tcPr>
          <w:p w14:paraId="2124FE3E" w14:textId="77777777" w:rsidR="000C309D" w:rsidRPr="00E4633D" w:rsidRDefault="000C309D" w:rsidP="000C309D">
            <w:pPr>
              <w:spacing w:line="240" w:lineRule="auto"/>
              <w:ind w:firstLine="0"/>
              <w:jc w:val="center"/>
              <w:rPr>
                <w:sz w:val="20"/>
                <w:szCs w:val="20"/>
              </w:rPr>
            </w:pPr>
            <w:r w:rsidRPr="00E4633D">
              <w:rPr>
                <w:sz w:val="20"/>
                <w:szCs w:val="20"/>
              </w:rPr>
              <w:t>7 мест на 1 тыс. человек</w:t>
            </w:r>
          </w:p>
        </w:tc>
        <w:tc>
          <w:tcPr>
            <w:tcW w:w="581" w:type="dxa"/>
            <w:vAlign w:val="center"/>
          </w:tcPr>
          <w:p w14:paraId="233A52C3" w14:textId="77777777" w:rsidR="000C309D" w:rsidRPr="00E4633D" w:rsidRDefault="00881F85" w:rsidP="000C309D">
            <w:pPr>
              <w:spacing w:line="240" w:lineRule="auto"/>
              <w:ind w:firstLine="0"/>
              <w:jc w:val="center"/>
              <w:rPr>
                <w:sz w:val="20"/>
                <w:szCs w:val="20"/>
              </w:rPr>
            </w:pPr>
            <w:r>
              <w:rPr>
                <w:sz w:val="20"/>
                <w:szCs w:val="20"/>
              </w:rPr>
              <w:t>22</w:t>
            </w:r>
          </w:p>
        </w:tc>
        <w:tc>
          <w:tcPr>
            <w:tcW w:w="581" w:type="dxa"/>
            <w:vAlign w:val="center"/>
          </w:tcPr>
          <w:p w14:paraId="0F85CC33" w14:textId="77777777" w:rsidR="000C309D" w:rsidRPr="00E4633D" w:rsidRDefault="00881F85" w:rsidP="000C309D">
            <w:pPr>
              <w:spacing w:line="240" w:lineRule="auto"/>
              <w:ind w:firstLine="0"/>
              <w:jc w:val="center"/>
              <w:rPr>
                <w:sz w:val="20"/>
                <w:szCs w:val="20"/>
              </w:rPr>
            </w:pPr>
            <w:r>
              <w:rPr>
                <w:sz w:val="20"/>
                <w:szCs w:val="20"/>
              </w:rPr>
              <w:t>23</w:t>
            </w:r>
          </w:p>
        </w:tc>
        <w:tc>
          <w:tcPr>
            <w:tcW w:w="581" w:type="dxa"/>
            <w:vAlign w:val="center"/>
          </w:tcPr>
          <w:p w14:paraId="1AF76D56" w14:textId="77777777" w:rsidR="000C309D" w:rsidRPr="00E4633D" w:rsidRDefault="00881F85" w:rsidP="000C309D">
            <w:pPr>
              <w:spacing w:line="240" w:lineRule="auto"/>
              <w:ind w:firstLine="0"/>
              <w:jc w:val="center"/>
              <w:rPr>
                <w:sz w:val="20"/>
                <w:szCs w:val="20"/>
              </w:rPr>
            </w:pPr>
            <w:r>
              <w:rPr>
                <w:sz w:val="20"/>
                <w:szCs w:val="20"/>
              </w:rPr>
              <w:t>24</w:t>
            </w:r>
          </w:p>
        </w:tc>
      </w:tr>
      <w:tr w:rsidR="000C309D" w:rsidRPr="00E4633D" w14:paraId="0BC93812" w14:textId="77777777" w:rsidTr="000C309D">
        <w:tc>
          <w:tcPr>
            <w:tcW w:w="581" w:type="dxa"/>
            <w:vAlign w:val="center"/>
          </w:tcPr>
          <w:p w14:paraId="6E078E63" w14:textId="77777777" w:rsidR="000C309D" w:rsidRPr="00E4633D" w:rsidRDefault="000C309D" w:rsidP="000C309D">
            <w:pPr>
              <w:spacing w:line="240" w:lineRule="auto"/>
              <w:ind w:firstLine="0"/>
              <w:jc w:val="center"/>
              <w:rPr>
                <w:sz w:val="20"/>
                <w:szCs w:val="20"/>
              </w:rPr>
            </w:pPr>
            <w:r w:rsidRPr="00E4633D">
              <w:rPr>
                <w:sz w:val="20"/>
                <w:szCs w:val="20"/>
              </w:rPr>
              <w:t>5</w:t>
            </w:r>
          </w:p>
        </w:tc>
        <w:tc>
          <w:tcPr>
            <w:tcW w:w="3383" w:type="dxa"/>
            <w:vAlign w:val="center"/>
          </w:tcPr>
          <w:p w14:paraId="32EE6593" w14:textId="77777777" w:rsidR="000C309D" w:rsidRPr="00E4633D" w:rsidRDefault="000C309D" w:rsidP="000C309D">
            <w:pPr>
              <w:spacing w:line="240" w:lineRule="auto"/>
              <w:ind w:firstLine="0"/>
              <w:rPr>
                <w:sz w:val="20"/>
                <w:szCs w:val="20"/>
              </w:rPr>
            </w:pPr>
            <w:r w:rsidRPr="00E4633D">
              <w:rPr>
                <w:sz w:val="20"/>
                <w:szCs w:val="20"/>
              </w:rPr>
              <w:t>Кредитно-финансовые учреждения и предприятия связи</w:t>
            </w:r>
          </w:p>
        </w:tc>
        <w:tc>
          <w:tcPr>
            <w:tcW w:w="3637" w:type="dxa"/>
            <w:vAlign w:val="center"/>
          </w:tcPr>
          <w:p w14:paraId="7EBB8ABF" w14:textId="77777777" w:rsidR="000C309D" w:rsidRPr="00E4633D" w:rsidRDefault="000C309D" w:rsidP="000C309D">
            <w:pPr>
              <w:spacing w:line="240" w:lineRule="auto"/>
              <w:ind w:firstLine="0"/>
              <w:jc w:val="center"/>
              <w:rPr>
                <w:sz w:val="20"/>
                <w:szCs w:val="20"/>
              </w:rPr>
            </w:pPr>
            <w:r w:rsidRPr="00E4633D">
              <w:rPr>
                <w:sz w:val="20"/>
                <w:szCs w:val="20"/>
              </w:rPr>
              <w:t>–</w:t>
            </w:r>
          </w:p>
        </w:tc>
        <w:tc>
          <w:tcPr>
            <w:tcW w:w="581" w:type="dxa"/>
            <w:vAlign w:val="center"/>
          </w:tcPr>
          <w:p w14:paraId="7BC6B320" w14:textId="77777777" w:rsidR="000C309D" w:rsidRPr="00E4633D" w:rsidRDefault="000C309D" w:rsidP="000C309D">
            <w:pPr>
              <w:spacing w:line="240" w:lineRule="auto"/>
              <w:ind w:firstLine="0"/>
              <w:jc w:val="center"/>
              <w:rPr>
                <w:sz w:val="20"/>
                <w:szCs w:val="20"/>
              </w:rPr>
            </w:pPr>
            <w:r w:rsidRPr="00E4633D">
              <w:rPr>
                <w:sz w:val="20"/>
                <w:szCs w:val="20"/>
              </w:rPr>
              <w:t>–</w:t>
            </w:r>
          </w:p>
        </w:tc>
        <w:tc>
          <w:tcPr>
            <w:tcW w:w="581" w:type="dxa"/>
            <w:vAlign w:val="center"/>
          </w:tcPr>
          <w:p w14:paraId="10D2C8A4" w14:textId="77777777" w:rsidR="000C309D" w:rsidRPr="00E4633D" w:rsidRDefault="000C309D" w:rsidP="000C309D">
            <w:pPr>
              <w:spacing w:line="240" w:lineRule="auto"/>
              <w:ind w:firstLine="0"/>
              <w:jc w:val="center"/>
              <w:rPr>
                <w:sz w:val="20"/>
                <w:szCs w:val="20"/>
              </w:rPr>
            </w:pPr>
            <w:r w:rsidRPr="00E4633D">
              <w:rPr>
                <w:sz w:val="20"/>
                <w:szCs w:val="20"/>
              </w:rPr>
              <w:t>–</w:t>
            </w:r>
          </w:p>
        </w:tc>
        <w:tc>
          <w:tcPr>
            <w:tcW w:w="581" w:type="dxa"/>
            <w:vAlign w:val="center"/>
          </w:tcPr>
          <w:p w14:paraId="0167F25B" w14:textId="77777777" w:rsidR="000C309D" w:rsidRPr="00E4633D" w:rsidRDefault="000C309D" w:rsidP="000C309D">
            <w:pPr>
              <w:spacing w:line="240" w:lineRule="auto"/>
              <w:ind w:firstLine="0"/>
              <w:jc w:val="center"/>
              <w:rPr>
                <w:sz w:val="20"/>
                <w:szCs w:val="20"/>
              </w:rPr>
            </w:pPr>
            <w:r w:rsidRPr="00E4633D">
              <w:rPr>
                <w:sz w:val="20"/>
                <w:szCs w:val="20"/>
              </w:rPr>
              <w:t>–</w:t>
            </w:r>
          </w:p>
        </w:tc>
      </w:tr>
      <w:tr w:rsidR="000C309D" w:rsidRPr="00E4633D" w14:paraId="543887AD" w14:textId="77777777" w:rsidTr="000C309D">
        <w:tc>
          <w:tcPr>
            <w:tcW w:w="581" w:type="dxa"/>
            <w:vMerge w:val="restart"/>
            <w:vAlign w:val="center"/>
          </w:tcPr>
          <w:p w14:paraId="4178C80E" w14:textId="77777777" w:rsidR="000C309D" w:rsidRPr="00E4633D" w:rsidRDefault="000C309D" w:rsidP="000C309D">
            <w:pPr>
              <w:spacing w:line="240" w:lineRule="auto"/>
              <w:ind w:firstLine="0"/>
              <w:jc w:val="center"/>
              <w:rPr>
                <w:sz w:val="20"/>
                <w:szCs w:val="20"/>
              </w:rPr>
            </w:pPr>
            <w:r w:rsidRPr="00E4633D">
              <w:rPr>
                <w:sz w:val="20"/>
                <w:szCs w:val="20"/>
              </w:rPr>
              <w:t>5.1</w:t>
            </w:r>
          </w:p>
        </w:tc>
        <w:tc>
          <w:tcPr>
            <w:tcW w:w="3383" w:type="dxa"/>
            <w:vMerge w:val="restart"/>
            <w:vAlign w:val="center"/>
          </w:tcPr>
          <w:p w14:paraId="519FAB4C" w14:textId="77777777" w:rsidR="000C309D" w:rsidRPr="00E4633D" w:rsidRDefault="000C309D" w:rsidP="000C309D">
            <w:pPr>
              <w:spacing w:line="240" w:lineRule="auto"/>
              <w:ind w:firstLine="0"/>
              <w:rPr>
                <w:sz w:val="20"/>
                <w:szCs w:val="20"/>
              </w:rPr>
            </w:pPr>
            <w:r w:rsidRPr="00E4633D">
              <w:rPr>
                <w:sz w:val="20"/>
                <w:szCs w:val="20"/>
              </w:rPr>
              <w:t>Отделения связи (стационарное доставочное отделение связи (почта), АТС)</w:t>
            </w:r>
          </w:p>
        </w:tc>
        <w:tc>
          <w:tcPr>
            <w:tcW w:w="3637" w:type="dxa"/>
            <w:vAlign w:val="center"/>
          </w:tcPr>
          <w:p w14:paraId="757B5B79" w14:textId="77777777" w:rsidR="000C309D" w:rsidRPr="00E4633D" w:rsidRDefault="000C309D" w:rsidP="000C309D">
            <w:pPr>
              <w:spacing w:line="240" w:lineRule="auto"/>
              <w:ind w:firstLine="0"/>
              <w:jc w:val="center"/>
              <w:rPr>
                <w:sz w:val="20"/>
                <w:szCs w:val="20"/>
              </w:rPr>
            </w:pPr>
            <w:r w:rsidRPr="00E4633D">
              <w:rPr>
                <w:sz w:val="20"/>
                <w:szCs w:val="20"/>
              </w:rPr>
              <w:t>поселение от 0,5 до 1,2 тыс. чел. – VI группа ОС, площадью 90 м</w:t>
            </w:r>
            <w:r w:rsidRPr="00E4633D">
              <w:rPr>
                <w:sz w:val="20"/>
                <w:szCs w:val="20"/>
                <w:vertAlign w:val="superscript"/>
              </w:rPr>
              <w:t>2</w:t>
            </w:r>
          </w:p>
        </w:tc>
        <w:tc>
          <w:tcPr>
            <w:tcW w:w="581" w:type="dxa"/>
            <w:vAlign w:val="center"/>
          </w:tcPr>
          <w:p w14:paraId="18711B22" w14:textId="77777777" w:rsidR="000C309D" w:rsidRPr="00E4633D" w:rsidRDefault="000C309D" w:rsidP="000C309D">
            <w:pPr>
              <w:spacing w:line="240" w:lineRule="auto"/>
              <w:ind w:firstLine="0"/>
              <w:jc w:val="center"/>
              <w:rPr>
                <w:sz w:val="20"/>
                <w:szCs w:val="20"/>
                <w:lang w:val="en-US"/>
              </w:rPr>
            </w:pPr>
            <w:r w:rsidRPr="00E4633D">
              <w:rPr>
                <w:sz w:val="20"/>
                <w:szCs w:val="20"/>
                <w:lang w:val="en-US"/>
              </w:rPr>
              <w:t>–</w:t>
            </w:r>
          </w:p>
        </w:tc>
        <w:tc>
          <w:tcPr>
            <w:tcW w:w="581" w:type="dxa"/>
            <w:vAlign w:val="center"/>
          </w:tcPr>
          <w:p w14:paraId="462AA9AA" w14:textId="77777777" w:rsidR="000C309D" w:rsidRPr="00E4633D" w:rsidRDefault="000C309D" w:rsidP="000C309D">
            <w:pPr>
              <w:spacing w:line="240" w:lineRule="auto"/>
              <w:ind w:firstLine="0"/>
              <w:jc w:val="center"/>
              <w:rPr>
                <w:sz w:val="20"/>
                <w:szCs w:val="20"/>
                <w:lang w:val="en-US"/>
              </w:rPr>
            </w:pPr>
            <w:r w:rsidRPr="00E4633D">
              <w:rPr>
                <w:sz w:val="20"/>
                <w:szCs w:val="20"/>
                <w:lang w:val="en-US"/>
              </w:rPr>
              <w:t>–</w:t>
            </w:r>
          </w:p>
        </w:tc>
        <w:tc>
          <w:tcPr>
            <w:tcW w:w="581" w:type="dxa"/>
            <w:vAlign w:val="center"/>
          </w:tcPr>
          <w:p w14:paraId="6DBBAF14" w14:textId="77777777" w:rsidR="000C309D" w:rsidRPr="00E4633D" w:rsidRDefault="000C309D" w:rsidP="000C309D">
            <w:pPr>
              <w:spacing w:line="240" w:lineRule="auto"/>
              <w:ind w:firstLine="0"/>
              <w:jc w:val="center"/>
              <w:rPr>
                <w:sz w:val="20"/>
                <w:szCs w:val="20"/>
                <w:lang w:val="en-US"/>
              </w:rPr>
            </w:pPr>
            <w:r w:rsidRPr="00E4633D">
              <w:rPr>
                <w:sz w:val="20"/>
                <w:szCs w:val="20"/>
                <w:lang w:val="en-US"/>
              </w:rPr>
              <w:t>–</w:t>
            </w:r>
          </w:p>
        </w:tc>
      </w:tr>
      <w:tr w:rsidR="000C309D" w:rsidRPr="00E4633D" w14:paraId="6E0AB47A" w14:textId="77777777" w:rsidTr="000C309D">
        <w:tc>
          <w:tcPr>
            <w:tcW w:w="581" w:type="dxa"/>
            <w:vMerge/>
            <w:vAlign w:val="center"/>
          </w:tcPr>
          <w:p w14:paraId="17B9E9F7" w14:textId="77777777" w:rsidR="000C309D" w:rsidRPr="00E4633D" w:rsidRDefault="000C309D" w:rsidP="000C309D">
            <w:pPr>
              <w:spacing w:line="240" w:lineRule="auto"/>
              <w:ind w:firstLine="0"/>
              <w:jc w:val="center"/>
              <w:rPr>
                <w:sz w:val="20"/>
                <w:szCs w:val="20"/>
              </w:rPr>
            </w:pPr>
          </w:p>
        </w:tc>
        <w:tc>
          <w:tcPr>
            <w:tcW w:w="3383" w:type="dxa"/>
            <w:vMerge/>
            <w:vAlign w:val="center"/>
          </w:tcPr>
          <w:p w14:paraId="525174B5" w14:textId="77777777" w:rsidR="000C309D" w:rsidRPr="00E4633D" w:rsidRDefault="000C309D" w:rsidP="000C309D">
            <w:pPr>
              <w:spacing w:line="240" w:lineRule="auto"/>
              <w:ind w:firstLine="0"/>
              <w:rPr>
                <w:sz w:val="20"/>
                <w:szCs w:val="20"/>
              </w:rPr>
            </w:pPr>
          </w:p>
        </w:tc>
        <w:tc>
          <w:tcPr>
            <w:tcW w:w="3637" w:type="dxa"/>
            <w:vAlign w:val="center"/>
          </w:tcPr>
          <w:p w14:paraId="19F724A4" w14:textId="77777777" w:rsidR="000C309D" w:rsidRPr="00E4633D" w:rsidRDefault="000C309D" w:rsidP="000C309D">
            <w:pPr>
              <w:spacing w:line="240" w:lineRule="auto"/>
              <w:ind w:firstLine="0"/>
              <w:jc w:val="center"/>
              <w:rPr>
                <w:sz w:val="20"/>
                <w:szCs w:val="20"/>
              </w:rPr>
            </w:pPr>
            <w:r w:rsidRPr="00E4633D">
              <w:rPr>
                <w:sz w:val="20"/>
                <w:szCs w:val="20"/>
              </w:rPr>
              <w:t>поселение от 1,2 до 2,0 тыс. чел. – V группа ОС, площадью 200 м</w:t>
            </w:r>
            <w:r w:rsidRPr="00E4633D">
              <w:rPr>
                <w:sz w:val="20"/>
                <w:szCs w:val="20"/>
                <w:vertAlign w:val="superscript"/>
              </w:rPr>
              <w:t>2</w:t>
            </w:r>
          </w:p>
        </w:tc>
        <w:tc>
          <w:tcPr>
            <w:tcW w:w="581" w:type="dxa"/>
            <w:vAlign w:val="center"/>
          </w:tcPr>
          <w:p w14:paraId="394555BC" w14:textId="77777777" w:rsidR="000C309D" w:rsidRPr="00E4633D" w:rsidRDefault="000C309D" w:rsidP="000C309D">
            <w:pPr>
              <w:spacing w:line="240" w:lineRule="auto"/>
              <w:ind w:firstLine="0"/>
              <w:jc w:val="center"/>
              <w:rPr>
                <w:sz w:val="20"/>
                <w:szCs w:val="20"/>
                <w:lang w:val="en-US"/>
              </w:rPr>
            </w:pPr>
            <w:r w:rsidRPr="00E4633D">
              <w:rPr>
                <w:sz w:val="20"/>
                <w:szCs w:val="20"/>
                <w:lang w:val="en-US"/>
              </w:rPr>
              <w:t>–</w:t>
            </w:r>
          </w:p>
        </w:tc>
        <w:tc>
          <w:tcPr>
            <w:tcW w:w="581" w:type="dxa"/>
            <w:vAlign w:val="center"/>
          </w:tcPr>
          <w:p w14:paraId="33F6E2F1" w14:textId="77777777" w:rsidR="000C309D" w:rsidRPr="00E4633D" w:rsidRDefault="000C309D" w:rsidP="000C309D">
            <w:pPr>
              <w:spacing w:line="240" w:lineRule="auto"/>
              <w:ind w:firstLine="0"/>
              <w:jc w:val="center"/>
              <w:rPr>
                <w:sz w:val="20"/>
                <w:szCs w:val="20"/>
                <w:lang w:val="en-US"/>
              </w:rPr>
            </w:pPr>
            <w:r w:rsidRPr="00E4633D">
              <w:rPr>
                <w:sz w:val="20"/>
                <w:szCs w:val="20"/>
                <w:lang w:val="en-US"/>
              </w:rPr>
              <w:t>–</w:t>
            </w:r>
          </w:p>
        </w:tc>
        <w:tc>
          <w:tcPr>
            <w:tcW w:w="581" w:type="dxa"/>
            <w:vAlign w:val="center"/>
          </w:tcPr>
          <w:p w14:paraId="216D02A2" w14:textId="77777777" w:rsidR="000C309D" w:rsidRPr="00E4633D" w:rsidRDefault="00DF0782" w:rsidP="000C309D">
            <w:pPr>
              <w:spacing w:line="240" w:lineRule="auto"/>
              <w:ind w:firstLine="0"/>
              <w:jc w:val="center"/>
              <w:rPr>
                <w:sz w:val="20"/>
                <w:szCs w:val="20"/>
                <w:lang w:val="en-US"/>
              </w:rPr>
            </w:pPr>
            <w:r w:rsidRPr="00E4633D">
              <w:rPr>
                <w:sz w:val="20"/>
                <w:szCs w:val="20"/>
                <w:lang w:val="en-US"/>
              </w:rPr>
              <w:t>–</w:t>
            </w:r>
          </w:p>
        </w:tc>
      </w:tr>
      <w:tr w:rsidR="000C309D" w:rsidRPr="00E4633D" w14:paraId="50DCA808" w14:textId="77777777" w:rsidTr="000C309D">
        <w:tc>
          <w:tcPr>
            <w:tcW w:w="581" w:type="dxa"/>
            <w:vMerge/>
            <w:vAlign w:val="center"/>
          </w:tcPr>
          <w:p w14:paraId="2BBA8BEE" w14:textId="77777777" w:rsidR="000C309D" w:rsidRPr="00E4633D" w:rsidRDefault="000C309D" w:rsidP="000C309D">
            <w:pPr>
              <w:spacing w:line="240" w:lineRule="auto"/>
              <w:ind w:firstLine="0"/>
              <w:jc w:val="center"/>
              <w:rPr>
                <w:sz w:val="20"/>
                <w:szCs w:val="20"/>
              </w:rPr>
            </w:pPr>
          </w:p>
        </w:tc>
        <w:tc>
          <w:tcPr>
            <w:tcW w:w="3383" w:type="dxa"/>
            <w:vMerge/>
            <w:vAlign w:val="center"/>
          </w:tcPr>
          <w:p w14:paraId="2E96FA9C" w14:textId="77777777" w:rsidR="000C309D" w:rsidRPr="00E4633D" w:rsidRDefault="000C309D" w:rsidP="000C309D">
            <w:pPr>
              <w:spacing w:line="240" w:lineRule="auto"/>
              <w:ind w:firstLine="0"/>
              <w:rPr>
                <w:sz w:val="20"/>
                <w:szCs w:val="20"/>
              </w:rPr>
            </w:pPr>
          </w:p>
        </w:tc>
        <w:tc>
          <w:tcPr>
            <w:tcW w:w="3637" w:type="dxa"/>
            <w:vAlign w:val="center"/>
          </w:tcPr>
          <w:p w14:paraId="711901A5" w14:textId="77777777" w:rsidR="000C309D" w:rsidRPr="00E4633D" w:rsidRDefault="000C309D" w:rsidP="000C309D">
            <w:pPr>
              <w:spacing w:line="240" w:lineRule="auto"/>
              <w:ind w:firstLine="0"/>
              <w:jc w:val="center"/>
              <w:rPr>
                <w:sz w:val="20"/>
                <w:szCs w:val="20"/>
              </w:rPr>
            </w:pPr>
            <w:r w:rsidRPr="00E4633D">
              <w:rPr>
                <w:sz w:val="20"/>
                <w:szCs w:val="20"/>
              </w:rPr>
              <w:t xml:space="preserve">поселение от 2,0 до 3,5 тыс. чел. – </w:t>
            </w:r>
            <w:r w:rsidRPr="00E4633D">
              <w:rPr>
                <w:sz w:val="20"/>
                <w:szCs w:val="20"/>
                <w:lang w:val="en-US"/>
              </w:rPr>
              <w:t>I</w:t>
            </w:r>
            <w:r w:rsidRPr="00E4633D">
              <w:rPr>
                <w:sz w:val="20"/>
                <w:szCs w:val="20"/>
              </w:rPr>
              <w:t xml:space="preserve">V группа ОС, площадью </w:t>
            </w:r>
            <w:r w:rsidRPr="00E4633D">
              <w:rPr>
                <w:sz w:val="20"/>
                <w:szCs w:val="20"/>
                <w:lang w:val="en-US"/>
              </w:rPr>
              <w:t>350</w:t>
            </w:r>
            <w:r w:rsidRPr="00E4633D">
              <w:rPr>
                <w:sz w:val="20"/>
                <w:szCs w:val="20"/>
              </w:rPr>
              <w:t xml:space="preserve"> м</w:t>
            </w:r>
            <w:r w:rsidRPr="00E4633D">
              <w:rPr>
                <w:sz w:val="20"/>
                <w:szCs w:val="20"/>
                <w:vertAlign w:val="superscript"/>
              </w:rPr>
              <w:t>2</w:t>
            </w:r>
          </w:p>
        </w:tc>
        <w:tc>
          <w:tcPr>
            <w:tcW w:w="581" w:type="dxa"/>
            <w:vAlign w:val="center"/>
          </w:tcPr>
          <w:p w14:paraId="67610203" w14:textId="77777777" w:rsidR="000C309D" w:rsidRPr="00881F85" w:rsidRDefault="00881F85" w:rsidP="000C309D">
            <w:pPr>
              <w:spacing w:line="240" w:lineRule="auto"/>
              <w:ind w:firstLine="0"/>
              <w:jc w:val="center"/>
              <w:rPr>
                <w:sz w:val="20"/>
                <w:szCs w:val="20"/>
              </w:rPr>
            </w:pPr>
            <w:r>
              <w:rPr>
                <w:sz w:val="20"/>
                <w:szCs w:val="20"/>
              </w:rPr>
              <w:t>1</w:t>
            </w:r>
          </w:p>
        </w:tc>
        <w:tc>
          <w:tcPr>
            <w:tcW w:w="581" w:type="dxa"/>
            <w:vAlign w:val="center"/>
          </w:tcPr>
          <w:p w14:paraId="0F971CA9" w14:textId="77777777" w:rsidR="000C309D" w:rsidRPr="00881F85" w:rsidRDefault="00881F85" w:rsidP="000C309D">
            <w:pPr>
              <w:spacing w:line="240" w:lineRule="auto"/>
              <w:ind w:firstLine="0"/>
              <w:jc w:val="center"/>
              <w:rPr>
                <w:sz w:val="20"/>
                <w:szCs w:val="20"/>
              </w:rPr>
            </w:pPr>
            <w:r>
              <w:rPr>
                <w:sz w:val="20"/>
                <w:szCs w:val="20"/>
              </w:rPr>
              <w:t>1</w:t>
            </w:r>
          </w:p>
        </w:tc>
        <w:tc>
          <w:tcPr>
            <w:tcW w:w="581" w:type="dxa"/>
            <w:vAlign w:val="center"/>
          </w:tcPr>
          <w:p w14:paraId="333344A1" w14:textId="77777777" w:rsidR="000C309D" w:rsidRPr="00E4633D" w:rsidRDefault="00881F85" w:rsidP="000C309D">
            <w:pPr>
              <w:spacing w:line="240" w:lineRule="auto"/>
              <w:ind w:firstLine="0"/>
              <w:jc w:val="center"/>
              <w:rPr>
                <w:sz w:val="20"/>
                <w:szCs w:val="20"/>
              </w:rPr>
            </w:pPr>
            <w:r>
              <w:rPr>
                <w:sz w:val="20"/>
                <w:szCs w:val="20"/>
              </w:rPr>
              <w:t>1</w:t>
            </w:r>
          </w:p>
        </w:tc>
      </w:tr>
      <w:tr w:rsidR="000B2BF0" w:rsidRPr="00E4633D" w14:paraId="12B1A8C2" w14:textId="77777777" w:rsidTr="000C309D">
        <w:tc>
          <w:tcPr>
            <w:tcW w:w="581" w:type="dxa"/>
            <w:vMerge/>
            <w:vAlign w:val="center"/>
          </w:tcPr>
          <w:p w14:paraId="3C27290D" w14:textId="77777777" w:rsidR="000B2BF0" w:rsidRPr="00E4633D" w:rsidRDefault="000B2BF0" w:rsidP="000B2BF0">
            <w:pPr>
              <w:spacing w:line="240" w:lineRule="auto"/>
              <w:ind w:firstLine="0"/>
              <w:jc w:val="center"/>
              <w:rPr>
                <w:sz w:val="20"/>
                <w:szCs w:val="20"/>
              </w:rPr>
            </w:pPr>
          </w:p>
        </w:tc>
        <w:tc>
          <w:tcPr>
            <w:tcW w:w="3383" w:type="dxa"/>
            <w:vMerge/>
            <w:vAlign w:val="center"/>
          </w:tcPr>
          <w:p w14:paraId="455EB203" w14:textId="77777777" w:rsidR="000B2BF0" w:rsidRPr="00E4633D" w:rsidRDefault="000B2BF0" w:rsidP="000B2BF0">
            <w:pPr>
              <w:spacing w:line="240" w:lineRule="auto"/>
              <w:ind w:firstLine="0"/>
              <w:rPr>
                <w:sz w:val="20"/>
                <w:szCs w:val="20"/>
              </w:rPr>
            </w:pPr>
          </w:p>
        </w:tc>
        <w:tc>
          <w:tcPr>
            <w:tcW w:w="3637" w:type="dxa"/>
            <w:vAlign w:val="center"/>
          </w:tcPr>
          <w:p w14:paraId="5CDFF235" w14:textId="77777777" w:rsidR="000B2BF0" w:rsidRPr="00E4633D" w:rsidRDefault="000B2BF0" w:rsidP="000B2BF0">
            <w:pPr>
              <w:spacing w:line="240" w:lineRule="auto"/>
              <w:ind w:firstLine="0"/>
              <w:jc w:val="center"/>
              <w:rPr>
                <w:sz w:val="20"/>
                <w:szCs w:val="20"/>
              </w:rPr>
            </w:pPr>
            <w:r w:rsidRPr="00E4633D">
              <w:rPr>
                <w:sz w:val="20"/>
                <w:szCs w:val="20"/>
              </w:rPr>
              <w:t xml:space="preserve">поселение от 3,5 до 6,0 тыс. чел. – </w:t>
            </w:r>
            <w:r w:rsidRPr="00E4633D">
              <w:rPr>
                <w:sz w:val="20"/>
                <w:szCs w:val="20"/>
                <w:lang w:val="en-US"/>
              </w:rPr>
              <w:t>II</w:t>
            </w:r>
            <w:r w:rsidRPr="00E4633D">
              <w:rPr>
                <w:sz w:val="20"/>
                <w:szCs w:val="20"/>
              </w:rPr>
              <w:t xml:space="preserve">I группа ОС, площадью </w:t>
            </w:r>
            <w:r w:rsidRPr="00E4633D">
              <w:rPr>
                <w:sz w:val="20"/>
                <w:szCs w:val="20"/>
                <w:lang w:val="en-US"/>
              </w:rPr>
              <w:t>440</w:t>
            </w:r>
            <w:r w:rsidRPr="00E4633D">
              <w:rPr>
                <w:sz w:val="20"/>
                <w:szCs w:val="20"/>
              </w:rPr>
              <w:t xml:space="preserve"> м</w:t>
            </w:r>
            <w:r w:rsidRPr="00E4633D">
              <w:rPr>
                <w:sz w:val="20"/>
                <w:szCs w:val="20"/>
                <w:vertAlign w:val="superscript"/>
              </w:rPr>
              <w:t>2</w:t>
            </w:r>
          </w:p>
        </w:tc>
        <w:tc>
          <w:tcPr>
            <w:tcW w:w="581" w:type="dxa"/>
            <w:vAlign w:val="center"/>
          </w:tcPr>
          <w:p w14:paraId="165BC248" w14:textId="77777777" w:rsidR="000B2BF0" w:rsidRPr="00E4633D" w:rsidRDefault="000B2BF0" w:rsidP="000B2BF0">
            <w:pPr>
              <w:spacing w:line="240" w:lineRule="auto"/>
              <w:ind w:firstLine="0"/>
              <w:jc w:val="center"/>
              <w:rPr>
                <w:sz w:val="20"/>
                <w:szCs w:val="20"/>
                <w:lang w:val="en-US"/>
              </w:rPr>
            </w:pPr>
            <w:r w:rsidRPr="00E4633D">
              <w:rPr>
                <w:sz w:val="20"/>
                <w:szCs w:val="20"/>
                <w:lang w:val="en-US"/>
              </w:rPr>
              <w:t>–</w:t>
            </w:r>
          </w:p>
        </w:tc>
        <w:tc>
          <w:tcPr>
            <w:tcW w:w="581" w:type="dxa"/>
            <w:vAlign w:val="center"/>
          </w:tcPr>
          <w:p w14:paraId="593914A1" w14:textId="77777777" w:rsidR="000B2BF0" w:rsidRPr="00E4633D" w:rsidRDefault="000B2BF0" w:rsidP="000B2BF0">
            <w:pPr>
              <w:spacing w:line="240" w:lineRule="auto"/>
              <w:ind w:firstLine="0"/>
              <w:jc w:val="center"/>
              <w:rPr>
                <w:sz w:val="20"/>
                <w:szCs w:val="20"/>
                <w:lang w:val="en-US"/>
              </w:rPr>
            </w:pPr>
            <w:r w:rsidRPr="00E4633D">
              <w:rPr>
                <w:sz w:val="20"/>
                <w:szCs w:val="20"/>
                <w:lang w:val="en-US"/>
              </w:rPr>
              <w:t>–</w:t>
            </w:r>
          </w:p>
        </w:tc>
        <w:tc>
          <w:tcPr>
            <w:tcW w:w="581" w:type="dxa"/>
            <w:vAlign w:val="center"/>
          </w:tcPr>
          <w:p w14:paraId="7DD94179" w14:textId="77777777" w:rsidR="000B2BF0" w:rsidRPr="00E4633D" w:rsidRDefault="000B2BF0" w:rsidP="000B2BF0">
            <w:pPr>
              <w:spacing w:line="240" w:lineRule="auto"/>
              <w:ind w:firstLine="0"/>
              <w:jc w:val="center"/>
              <w:rPr>
                <w:sz w:val="20"/>
                <w:szCs w:val="20"/>
              </w:rPr>
            </w:pPr>
            <w:r w:rsidRPr="00E4633D">
              <w:rPr>
                <w:sz w:val="20"/>
                <w:szCs w:val="20"/>
                <w:lang w:val="en-US"/>
              </w:rPr>
              <w:t>–</w:t>
            </w:r>
          </w:p>
        </w:tc>
      </w:tr>
      <w:tr w:rsidR="000C309D" w:rsidRPr="00E4633D" w14:paraId="36B66AB5" w14:textId="77777777" w:rsidTr="000C309D">
        <w:tc>
          <w:tcPr>
            <w:tcW w:w="581" w:type="dxa"/>
            <w:vAlign w:val="center"/>
          </w:tcPr>
          <w:p w14:paraId="44A3E03C" w14:textId="77777777" w:rsidR="000C309D" w:rsidRPr="00E4633D" w:rsidRDefault="000C309D" w:rsidP="000C309D">
            <w:pPr>
              <w:spacing w:line="240" w:lineRule="auto"/>
              <w:ind w:firstLine="0"/>
              <w:jc w:val="center"/>
              <w:rPr>
                <w:sz w:val="20"/>
                <w:szCs w:val="20"/>
              </w:rPr>
            </w:pPr>
            <w:r w:rsidRPr="00E4633D">
              <w:rPr>
                <w:sz w:val="20"/>
                <w:szCs w:val="20"/>
              </w:rPr>
              <w:t>5.2</w:t>
            </w:r>
          </w:p>
        </w:tc>
        <w:tc>
          <w:tcPr>
            <w:tcW w:w="3383" w:type="dxa"/>
            <w:vAlign w:val="center"/>
          </w:tcPr>
          <w:p w14:paraId="5DDE3BC1" w14:textId="77777777" w:rsidR="000C309D" w:rsidRPr="00E4633D" w:rsidRDefault="000C309D" w:rsidP="000C309D">
            <w:pPr>
              <w:spacing w:line="240" w:lineRule="auto"/>
              <w:ind w:firstLine="0"/>
              <w:rPr>
                <w:sz w:val="20"/>
                <w:szCs w:val="20"/>
              </w:rPr>
            </w:pPr>
            <w:r w:rsidRPr="00E4633D">
              <w:rPr>
                <w:sz w:val="20"/>
                <w:szCs w:val="20"/>
              </w:rPr>
              <w:t>Отделение банка (операционная касса)</w:t>
            </w:r>
          </w:p>
        </w:tc>
        <w:tc>
          <w:tcPr>
            <w:tcW w:w="3637" w:type="dxa"/>
            <w:vAlign w:val="center"/>
          </w:tcPr>
          <w:p w14:paraId="31A752C6" w14:textId="77777777" w:rsidR="000C309D" w:rsidRPr="00E4633D" w:rsidRDefault="000C309D" w:rsidP="000C309D">
            <w:pPr>
              <w:spacing w:line="240" w:lineRule="auto"/>
              <w:ind w:firstLine="0"/>
              <w:jc w:val="center"/>
              <w:rPr>
                <w:sz w:val="20"/>
                <w:szCs w:val="20"/>
              </w:rPr>
            </w:pPr>
            <w:r w:rsidRPr="00E4633D">
              <w:rPr>
                <w:sz w:val="20"/>
                <w:szCs w:val="20"/>
              </w:rPr>
              <w:t>1 операционное место на 2 тыс. человек</w:t>
            </w:r>
          </w:p>
        </w:tc>
        <w:tc>
          <w:tcPr>
            <w:tcW w:w="581" w:type="dxa"/>
            <w:vAlign w:val="center"/>
          </w:tcPr>
          <w:p w14:paraId="7B1F52D6" w14:textId="77777777" w:rsidR="000C309D" w:rsidRPr="00E4633D" w:rsidRDefault="00881F85" w:rsidP="000C309D">
            <w:pPr>
              <w:spacing w:line="240" w:lineRule="auto"/>
              <w:ind w:firstLine="0"/>
              <w:jc w:val="center"/>
              <w:rPr>
                <w:sz w:val="20"/>
                <w:szCs w:val="20"/>
              </w:rPr>
            </w:pPr>
            <w:r>
              <w:rPr>
                <w:sz w:val="20"/>
                <w:szCs w:val="20"/>
              </w:rPr>
              <w:t>2</w:t>
            </w:r>
          </w:p>
        </w:tc>
        <w:tc>
          <w:tcPr>
            <w:tcW w:w="581" w:type="dxa"/>
            <w:vAlign w:val="center"/>
          </w:tcPr>
          <w:p w14:paraId="7BB9E4EF" w14:textId="77777777" w:rsidR="000C309D" w:rsidRPr="00E4633D" w:rsidRDefault="00881F85" w:rsidP="000C309D">
            <w:pPr>
              <w:spacing w:line="240" w:lineRule="auto"/>
              <w:ind w:firstLine="0"/>
              <w:jc w:val="center"/>
              <w:rPr>
                <w:sz w:val="20"/>
                <w:szCs w:val="20"/>
              </w:rPr>
            </w:pPr>
            <w:r>
              <w:rPr>
                <w:sz w:val="20"/>
                <w:szCs w:val="20"/>
              </w:rPr>
              <w:t>2</w:t>
            </w:r>
          </w:p>
        </w:tc>
        <w:tc>
          <w:tcPr>
            <w:tcW w:w="581" w:type="dxa"/>
            <w:vAlign w:val="center"/>
          </w:tcPr>
          <w:p w14:paraId="25909525" w14:textId="77777777" w:rsidR="000C309D" w:rsidRPr="00E4633D" w:rsidRDefault="00881F85" w:rsidP="000C309D">
            <w:pPr>
              <w:spacing w:line="240" w:lineRule="auto"/>
              <w:ind w:firstLine="0"/>
              <w:jc w:val="center"/>
              <w:rPr>
                <w:sz w:val="20"/>
                <w:szCs w:val="20"/>
              </w:rPr>
            </w:pPr>
            <w:r>
              <w:rPr>
                <w:sz w:val="20"/>
                <w:szCs w:val="20"/>
              </w:rPr>
              <w:t>2</w:t>
            </w:r>
          </w:p>
        </w:tc>
      </w:tr>
    </w:tbl>
    <w:p w14:paraId="0F28796C" w14:textId="77777777" w:rsidR="000C309D" w:rsidRPr="00E4633D" w:rsidRDefault="000C309D" w:rsidP="000C309D">
      <w:pPr>
        <w:spacing w:line="240" w:lineRule="auto"/>
        <w:ind w:left="851"/>
      </w:pPr>
    </w:p>
    <w:p w14:paraId="1EC6EBA5" w14:textId="77777777" w:rsidR="000C309D" w:rsidRDefault="000C309D" w:rsidP="000C309D">
      <w:pPr>
        <w:spacing w:line="240" w:lineRule="auto"/>
        <w:ind w:left="851"/>
      </w:pPr>
      <w:r w:rsidRPr="00B06EDD">
        <w:t xml:space="preserve">Ввиду того, что сфера торговли, общественного питания, бытового и коммунального обслуживания находится вне полномочий органов местного самоуправления, основной задачей Администрации Шпаковского района и </w:t>
      </w:r>
      <w:r w:rsidR="00DE3074">
        <w:t>Сенгилеевского</w:t>
      </w:r>
      <w:r w:rsidRPr="00B06EDD">
        <w:t xml:space="preserve"> сельсовета является обеспечение условий для динамичного развития сфер торговли, общественного питания, бытового и коммунального обслуживания.</w:t>
      </w:r>
    </w:p>
    <w:p w14:paraId="504AD063" w14:textId="77777777" w:rsidR="000C309D" w:rsidRDefault="000C309D" w:rsidP="000C309D">
      <w:pPr>
        <w:spacing w:line="240" w:lineRule="auto"/>
        <w:ind w:left="851"/>
      </w:pPr>
    </w:p>
    <w:p w14:paraId="61294FB0" w14:textId="77777777" w:rsidR="000C309D" w:rsidRPr="00D82482" w:rsidRDefault="000C309D" w:rsidP="000C309D">
      <w:pPr>
        <w:pStyle w:val="a8"/>
        <w:tabs>
          <w:tab w:val="left" w:pos="1134"/>
          <w:tab w:val="left" w:pos="1276"/>
        </w:tabs>
        <w:spacing w:line="240" w:lineRule="auto"/>
        <w:ind w:left="851"/>
        <w:rPr>
          <w:color w:val="000000" w:themeColor="text1"/>
        </w:rPr>
      </w:pPr>
      <w:r w:rsidRPr="00D82482">
        <w:rPr>
          <w:color w:val="000000" w:themeColor="text1"/>
        </w:rPr>
        <w:t>Выводы:</w:t>
      </w:r>
    </w:p>
    <w:p w14:paraId="08E2F818" w14:textId="77777777" w:rsidR="001B3190" w:rsidRPr="00D82482" w:rsidRDefault="001B3190" w:rsidP="001B3190">
      <w:pPr>
        <w:pStyle w:val="a8"/>
        <w:numPr>
          <w:ilvl w:val="0"/>
          <w:numId w:val="41"/>
        </w:numPr>
        <w:tabs>
          <w:tab w:val="left" w:pos="1134"/>
          <w:tab w:val="left" w:pos="1276"/>
        </w:tabs>
        <w:spacing w:line="240" w:lineRule="auto"/>
        <w:rPr>
          <w:color w:val="000000" w:themeColor="text1"/>
        </w:rPr>
      </w:pPr>
      <w:r w:rsidRPr="00D82482">
        <w:rPr>
          <w:color w:val="000000" w:themeColor="text1"/>
        </w:rPr>
        <w:t xml:space="preserve">Общая потребность населения сельсовета в объектах образования (ДОУ, СОШ) на расчетный период удовлетворены </w:t>
      </w:r>
      <w:r w:rsidR="00D82482" w:rsidRPr="00D82482">
        <w:rPr>
          <w:color w:val="000000" w:themeColor="text1"/>
        </w:rPr>
        <w:t>не полностью</w:t>
      </w:r>
      <w:r w:rsidRPr="00D82482">
        <w:rPr>
          <w:color w:val="000000" w:themeColor="text1"/>
        </w:rPr>
        <w:t>.</w:t>
      </w:r>
      <w:r w:rsidR="00D82482" w:rsidRPr="00D82482">
        <w:rPr>
          <w:color w:val="000000" w:themeColor="text1"/>
        </w:rPr>
        <w:t xml:space="preserve"> В поселке Приозерный отсутствует средняя образовательная школа.</w:t>
      </w:r>
    </w:p>
    <w:p w14:paraId="06546C71" w14:textId="77777777" w:rsidR="001B3190" w:rsidRPr="00833147" w:rsidRDefault="001B3190" w:rsidP="001B3190">
      <w:pPr>
        <w:pStyle w:val="a8"/>
        <w:numPr>
          <w:ilvl w:val="0"/>
          <w:numId w:val="41"/>
        </w:numPr>
        <w:tabs>
          <w:tab w:val="left" w:pos="1134"/>
          <w:tab w:val="left" w:pos="1276"/>
        </w:tabs>
        <w:spacing w:line="240" w:lineRule="auto"/>
        <w:rPr>
          <w:color w:val="000000" w:themeColor="text1"/>
        </w:rPr>
      </w:pPr>
      <w:r w:rsidRPr="00833147">
        <w:rPr>
          <w:color w:val="000000" w:themeColor="text1"/>
        </w:rPr>
        <w:t xml:space="preserve">В соответствии с принятыми социальными нормативами </w:t>
      </w:r>
      <w:r w:rsidR="00DE73F5" w:rsidRPr="00833147">
        <w:rPr>
          <w:color w:val="000000" w:themeColor="text1"/>
        </w:rPr>
        <w:t>здравоохранения</w:t>
      </w:r>
      <w:r w:rsidRPr="00833147">
        <w:rPr>
          <w:color w:val="000000" w:themeColor="text1"/>
        </w:rPr>
        <w:t xml:space="preserve"> </w:t>
      </w:r>
      <w:r w:rsidR="00D8375C" w:rsidRPr="00833147">
        <w:rPr>
          <w:color w:val="000000" w:themeColor="text1"/>
        </w:rPr>
        <w:t>Сенгилеевский</w:t>
      </w:r>
      <w:r w:rsidRPr="00833147">
        <w:rPr>
          <w:color w:val="000000" w:themeColor="text1"/>
        </w:rPr>
        <w:t xml:space="preserve"> сельсовет испытывает их острый недостаток медицинских кадров</w:t>
      </w:r>
      <w:r w:rsidR="00DE73F5" w:rsidRPr="00833147">
        <w:rPr>
          <w:color w:val="000000" w:themeColor="text1"/>
        </w:rPr>
        <w:t xml:space="preserve"> и больничных коек в учреждениях стационарного типа.</w:t>
      </w:r>
    </w:p>
    <w:p w14:paraId="6FD0D59C" w14:textId="77777777" w:rsidR="00DE73F5" w:rsidRPr="00833147" w:rsidRDefault="00DE73F5" w:rsidP="00DE73F5">
      <w:pPr>
        <w:pStyle w:val="a8"/>
        <w:numPr>
          <w:ilvl w:val="0"/>
          <w:numId w:val="41"/>
        </w:numPr>
        <w:tabs>
          <w:tab w:val="left" w:pos="284"/>
        </w:tabs>
        <w:spacing w:line="240" w:lineRule="auto"/>
        <w:rPr>
          <w:color w:val="000000" w:themeColor="text1"/>
          <w:lang w:eastAsia="ar-SA"/>
        </w:rPr>
      </w:pPr>
      <w:r w:rsidRPr="00833147">
        <w:rPr>
          <w:color w:val="000000" w:themeColor="text1"/>
          <w:lang w:eastAsia="ar-SA"/>
        </w:rPr>
        <w:t>Структура сети учреждений культуры планируемого поселения соответствует нормативам градостроительного проектирования.</w:t>
      </w:r>
    </w:p>
    <w:p w14:paraId="399FA21B" w14:textId="77777777" w:rsidR="00EE47D8" w:rsidRPr="00DE73F5" w:rsidRDefault="00DE73F5" w:rsidP="00DE73F5">
      <w:pPr>
        <w:pStyle w:val="a8"/>
        <w:numPr>
          <w:ilvl w:val="0"/>
          <w:numId w:val="41"/>
        </w:numPr>
        <w:tabs>
          <w:tab w:val="left" w:pos="284"/>
        </w:tabs>
        <w:spacing w:line="240" w:lineRule="auto"/>
        <w:rPr>
          <w:lang w:eastAsia="ar-SA"/>
        </w:rPr>
      </w:pPr>
      <w:r w:rsidRPr="00833147">
        <w:rPr>
          <w:color w:val="000000" w:themeColor="text1"/>
        </w:rPr>
        <w:t>В планируемом поселении прослеживается нехватка объектов физической культуры и спорта для разных категорий населения, так как сооружений сети общего пользования на территории сельсовета практически отсутствует.</w:t>
      </w:r>
      <w:r w:rsidRPr="00DE73F5">
        <w:rPr>
          <w:color w:val="000000" w:themeColor="text1"/>
        </w:rPr>
        <w:t xml:space="preserve"> </w:t>
      </w:r>
      <w:r w:rsidR="00EE47D8" w:rsidRPr="00DE73F5">
        <w:rPr>
          <w:highlight w:val="yellow"/>
        </w:rPr>
        <w:br w:type="page"/>
      </w:r>
    </w:p>
    <w:p w14:paraId="3C1AB6F5" w14:textId="77777777" w:rsidR="00EE47D8" w:rsidRPr="00EF3B5F" w:rsidRDefault="0032584D" w:rsidP="00EE47D8">
      <w:pPr>
        <w:spacing w:line="240" w:lineRule="auto"/>
        <w:ind w:firstLine="0"/>
        <w:jc w:val="right"/>
        <w:rPr>
          <w:b/>
          <w:sz w:val="26"/>
          <w:szCs w:val="26"/>
        </w:rPr>
      </w:pPr>
      <w:r w:rsidRPr="00EF3B5F">
        <w:rPr>
          <w:b/>
          <w:sz w:val="26"/>
          <w:szCs w:val="26"/>
        </w:rPr>
        <w:t>РАЗДЕЛ 7</w:t>
      </w:r>
      <w:r w:rsidR="00EE47D8" w:rsidRPr="00EF3B5F">
        <w:rPr>
          <w:b/>
          <w:sz w:val="26"/>
          <w:szCs w:val="26"/>
        </w:rPr>
        <w:t>. СОВРЕМЕННОЕ СОСТОЯНИЕ РАЗВИТИЯ</w:t>
      </w:r>
    </w:p>
    <w:p w14:paraId="67E9A3FA" w14:textId="77777777" w:rsidR="00EE47D8" w:rsidRPr="00EF3B5F" w:rsidRDefault="00EE47D8" w:rsidP="00EE47D8">
      <w:pPr>
        <w:spacing w:line="240" w:lineRule="auto"/>
        <w:ind w:firstLine="0"/>
        <w:jc w:val="right"/>
        <w:rPr>
          <w:b/>
          <w:sz w:val="26"/>
          <w:szCs w:val="26"/>
        </w:rPr>
      </w:pPr>
      <w:r w:rsidRPr="00EF3B5F">
        <w:rPr>
          <w:b/>
          <w:sz w:val="26"/>
          <w:szCs w:val="26"/>
        </w:rPr>
        <w:t xml:space="preserve">ЭКОНОМИКИ </w:t>
      </w:r>
      <w:r w:rsidR="00AE45F0">
        <w:rPr>
          <w:b/>
          <w:sz w:val="26"/>
          <w:szCs w:val="26"/>
        </w:rPr>
        <w:t>ПОСЕЛЕНИЯ</w:t>
      </w:r>
    </w:p>
    <w:p w14:paraId="094498E6" w14:textId="77777777" w:rsidR="00EE47D8" w:rsidRPr="00EF3B5F" w:rsidRDefault="00EE47D8" w:rsidP="00EE47D8">
      <w:pPr>
        <w:spacing w:line="240" w:lineRule="auto"/>
        <w:ind w:firstLine="0"/>
        <w:jc w:val="right"/>
        <w:rPr>
          <w:lang w:eastAsia="x-none"/>
        </w:rPr>
      </w:pPr>
    </w:p>
    <w:p w14:paraId="27AA5253" w14:textId="77777777" w:rsidR="00EE47D8" w:rsidRPr="00452538" w:rsidRDefault="0032584D" w:rsidP="00452538">
      <w:pPr>
        <w:spacing w:line="240" w:lineRule="auto"/>
        <w:ind w:left="1701" w:firstLine="0"/>
        <w:jc w:val="right"/>
        <w:rPr>
          <w:b/>
        </w:rPr>
      </w:pPr>
      <w:r w:rsidRPr="00EF3B5F">
        <w:rPr>
          <w:b/>
          <w:sz w:val="26"/>
          <w:szCs w:val="26"/>
        </w:rPr>
        <w:t>7</w:t>
      </w:r>
      <w:r w:rsidR="00EE47D8" w:rsidRPr="00EF3B5F">
        <w:rPr>
          <w:b/>
          <w:sz w:val="26"/>
          <w:szCs w:val="26"/>
        </w:rPr>
        <w:t xml:space="preserve">.1. Анализ состояния и перспектив развития экономики </w:t>
      </w:r>
      <w:r w:rsidR="00AE45F0">
        <w:rPr>
          <w:b/>
          <w:sz w:val="26"/>
          <w:szCs w:val="26"/>
        </w:rPr>
        <w:t>поселения</w:t>
      </w:r>
    </w:p>
    <w:p w14:paraId="4C24F86B" w14:textId="77777777" w:rsidR="00EE47D8" w:rsidRPr="00833147" w:rsidRDefault="00EE47D8" w:rsidP="00EE47D8">
      <w:pPr>
        <w:spacing w:line="240" w:lineRule="auto"/>
        <w:ind w:left="851"/>
      </w:pPr>
      <w:r w:rsidRPr="00833147">
        <w:t xml:space="preserve">Экономический потенциал территории включает в себя несколько основных факторов: </w:t>
      </w:r>
    </w:p>
    <w:p w14:paraId="415AF88A" w14:textId="77777777" w:rsidR="00EE47D8" w:rsidRPr="00833147" w:rsidRDefault="00EE47D8" w:rsidP="00EE47D8">
      <w:pPr>
        <w:spacing w:line="240" w:lineRule="auto"/>
        <w:ind w:left="851"/>
      </w:pPr>
      <w:r w:rsidRPr="00833147">
        <w:t>- особенности экономико-географического положения;</w:t>
      </w:r>
    </w:p>
    <w:p w14:paraId="59FD8D8A" w14:textId="77777777" w:rsidR="00EE47D8" w:rsidRPr="00833147" w:rsidRDefault="00EE47D8" w:rsidP="00EE47D8">
      <w:pPr>
        <w:spacing w:line="240" w:lineRule="auto"/>
        <w:ind w:left="851"/>
      </w:pPr>
      <w:r w:rsidRPr="00833147">
        <w:t>- обеспеченность природными ресурсами;</w:t>
      </w:r>
    </w:p>
    <w:p w14:paraId="6F2BC4F1" w14:textId="77777777" w:rsidR="00EE47D8" w:rsidRPr="00833147" w:rsidRDefault="00EE47D8" w:rsidP="00EE47D8">
      <w:pPr>
        <w:spacing w:line="240" w:lineRule="auto"/>
        <w:ind w:left="851"/>
      </w:pPr>
      <w:r w:rsidRPr="00833147">
        <w:t>- производственный потенциал;</w:t>
      </w:r>
    </w:p>
    <w:p w14:paraId="7D2F3B45" w14:textId="77777777" w:rsidR="00EE47D8" w:rsidRPr="00833147" w:rsidRDefault="00EE47D8" w:rsidP="00EE47D8">
      <w:pPr>
        <w:spacing w:line="240" w:lineRule="auto"/>
        <w:ind w:left="851"/>
      </w:pPr>
      <w:r w:rsidRPr="00833147">
        <w:t>- трудовой и научно-технический потенциал.</w:t>
      </w:r>
    </w:p>
    <w:p w14:paraId="1801D1A9" w14:textId="77777777" w:rsidR="00EE47D8" w:rsidRPr="00833147" w:rsidRDefault="00EE47D8" w:rsidP="00EE47D8">
      <w:pPr>
        <w:spacing w:line="240" w:lineRule="auto"/>
        <w:ind w:left="851"/>
      </w:pPr>
      <w:r w:rsidRPr="00833147">
        <w:t>В совокупности эти составляющие экономического потенциала отражают способности экономики, её отраслей, предприятий, хозяйств осуществлять производственно-экономическую деятельность, выпускать продукцию, товары, оказывать услуги, удовлетворять запросы населения, общественные потребности, обеспечивать развитие производства и потребления.</w:t>
      </w:r>
    </w:p>
    <w:p w14:paraId="18D50329" w14:textId="77777777" w:rsidR="0078060E" w:rsidRPr="005D4EE3" w:rsidRDefault="00D8375C" w:rsidP="0078060E">
      <w:pPr>
        <w:spacing w:line="240" w:lineRule="auto"/>
        <w:ind w:left="851"/>
      </w:pPr>
      <w:r w:rsidRPr="005D4EE3">
        <w:t>Сенгилеевский</w:t>
      </w:r>
      <w:r w:rsidR="00EE47D8" w:rsidRPr="005D4EE3">
        <w:t xml:space="preserve"> сельсовет - динамично развивающаяся территория </w:t>
      </w:r>
      <w:r w:rsidR="005D4EE3" w:rsidRPr="005D4EE3">
        <w:t xml:space="preserve">с </w:t>
      </w:r>
      <w:r w:rsidR="00EE47D8" w:rsidRPr="005D4EE3">
        <w:t>мощным потенциалом развития</w:t>
      </w:r>
      <w:r w:rsidR="005D4EE3" w:rsidRPr="005D4EE3">
        <w:t>. Производство промышленной продукции представлено</w:t>
      </w:r>
      <w:r w:rsidR="0078060E" w:rsidRPr="005D4EE3">
        <w:t xml:space="preserve"> предприятия </w:t>
      </w:r>
      <w:r w:rsidR="005D4EE3" w:rsidRPr="005D4EE3">
        <w:t>швейным цехом, пекарней, производственной базой</w:t>
      </w:r>
      <w:r w:rsidR="00A2408D">
        <w:t>, столярным цехом</w:t>
      </w:r>
      <w:r w:rsidR="0078060E" w:rsidRPr="005D4EE3">
        <w:t>.</w:t>
      </w:r>
    </w:p>
    <w:p w14:paraId="3EE6E94D" w14:textId="77777777" w:rsidR="00EE47D8" w:rsidRPr="005D4EE3" w:rsidRDefault="00EF3B5F" w:rsidP="00EF3B5F">
      <w:pPr>
        <w:spacing w:line="240" w:lineRule="auto"/>
        <w:ind w:left="851"/>
      </w:pPr>
      <w:r w:rsidRPr="00A21FEC">
        <w:rPr>
          <w:shd w:val="clear" w:color="auto" w:fill="FFFFFF"/>
        </w:rPr>
        <w:t xml:space="preserve">Производством сельхозпродукции занимаются </w:t>
      </w:r>
      <w:r w:rsidR="00EF5B03" w:rsidRPr="00A21FEC">
        <w:rPr>
          <w:shd w:val="clear" w:color="auto" w:fill="FFFFFF"/>
        </w:rPr>
        <w:t xml:space="preserve">ООО «Романовское», ЧП «Крахоткин», ООО «Животновод», ЧП «Троцкий», ЧП «Даудов», </w:t>
      </w:r>
      <w:r w:rsidR="00A21FEC" w:rsidRPr="00A21FEC">
        <w:rPr>
          <w:shd w:val="clear" w:color="auto" w:fill="FFFFFF"/>
        </w:rPr>
        <w:t xml:space="preserve">КФХ. </w:t>
      </w:r>
      <w:r w:rsidRPr="005D4EE3">
        <w:rPr>
          <w:shd w:val="clear" w:color="auto" w:fill="FFFFFF"/>
        </w:rPr>
        <w:t>Имеютс</w:t>
      </w:r>
      <w:r w:rsidR="005D4EE3">
        <w:rPr>
          <w:shd w:val="clear" w:color="auto" w:fill="FFFFFF"/>
        </w:rPr>
        <w:t xml:space="preserve">я объекты бытового обслуживания. </w:t>
      </w:r>
      <w:r w:rsidR="00EE47D8" w:rsidRPr="005D4EE3">
        <w:t>Наличие предприятий способствует обеспечению населения рабочими местами, повышению ассортимента предлагаемых товаров, услуг.</w:t>
      </w:r>
    </w:p>
    <w:p w14:paraId="3B910BA9" w14:textId="77777777" w:rsidR="00833147" w:rsidRPr="005D4EE3" w:rsidRDefault="00A21FEC" w:rsidP="00EF3B5F">
      <w:pPr>
        <w:spacing w:line="240" w:lineRule="auto"/>
        <w:ind w:left="851"/>
        <w:rPr>
          <w:rFonts w:cs="Arial"/>
          <w:shd w:val="clear" w:color="auto" w:fill="E0E9F8"/>
        </w:rPr>
      </w:pPr>
      <w:r w:rsidRPr="005D4EE3">
        <w:rPr>
          <w:rFonts w:cs="Arial"/>
        </w:rPr>
        <w:t xml:space="preserve">Также на территории </w:t>
      </w:r>
      <w:r w:rsidR="00833147" w:rsidRPr="005D4EE3">
        <w:rPr>
          <w:rFonts w:cs="Arial"/>
        </w:rPr>
        <w:t xml:space="preserve">сельсовета </w:t>
      </w:r>
      <w:r w:rsidRPr="005D4EE3">
        <w:rPr>
          <w:rFonts w:cs="Arial"/>
        </w:rPr>
        <w:t>находятся: группа Сенгилеевских ГЭС филиала ОАО «Гидро ОГК» «Каскад Кубанских ГЭС», участки районных коммунальных служб: ФГУП «Ставрополькрайводоканал» Сенгилеевский «Межрайводоканал», Сенгилеевская газовая служба ОАО «Шпаковскрайгаз», Сенгилеевский участок Западных электрических сетей ОАО «Ставропольэнерго» Шпаковского РЭС, Сенгилеевский участок и участок пос.</w:t>
      </w:r>
      <w:r w:rsidR="00B97815">
        <w:rPr>
          <w:rFonts w:cs="Arial"/>
        </w:rPr>
        <w:t xml:space="preserve"> </w:t>
      </w:r>
      <w:r w:rsidRPr="005D4EE3">
        <w:rPr>
          <w:rFonts w:cs="Arial"/>
        </w:rPr>
        <w:t>Приозерный ФГУП «Почта России» Шпаковского почтамта УФПС Ставропольского края, Сенгилеевский сервисный участок Шпаковского ЦОК центральный узел элект</w:t>
      </w:r>
      <w:r w:rsidR="00833147" w:rsidRPr="005D4EE3">
        <w:rPr>
          <w:rFonts w:cs="Arial"/>
        </w:rPr>
        <w:t>росвязи.</w:t>
      </w:r>
    </w:p>
    <w:p w14:paraId="46792052" w14:textId="77777777" w:rsidR="00A21FEC" w:rsidRPr="005D4EE3" w:rsidRDefault="00A21FEC" w:rsidP="00EF3B5F">
      <w:pPr>
        <w:spacing w:line="240" w:lineRule="auto"/>
        <w:ind w:left="851"/>
        <w:rPr>
          <w:highlight w:val="yellow"/>
        </w:rPr>
      </w:pPr>
      <w:r w:rsidRPr="005D4EE3">
        <w:rPr>
          <w:rFonts w:cs="Arial"/>
        </w:rPr>
        <w:t>Торговое и</w:t>
      </w:r>
      <w:r w:rsidR="005D4EE3" w:rsidRPr="005D4EE3">
        <w:rPr>
          <w:rFonts w:cs="Arial"/>
        </w:rPr>
        <w:t xml:space="preserve"> бытовое обслуживание выпо</w:t>
      </w:r>
      <w:r w:rsidR="005D4EE3">
        <w:rPr>
          <w:rFonts w:cs="Arial"/>
        </w:rPr>
        <w:t>лняет</w:t>
      </w:r>
      <w:r w:rsidR="005D4EE3" w:rsidRPr="005D4EE3">
        <w:rPr>
          <w:rFonts w:cs="Arial"/>
        </w:rPr>
        <w:t xml:space="preserve"> Сенгилеевское сельпо</w:t>
      </w:r>
      <w:r w:rsidRPr="005D4EE3">
        <w:rPr>
          <w:rFonts w:cs="Arial"/>
        </w:rPr>
        <w:t>, а также 17</w:t>
      </w:r>
      <w:r w:rsidRPr="005D4EE3">
        <w:rPr>
          <w:rFonts w:cs="Arial"/>
          <w:shd w:val="clear" w:color="auto" w:fill="E0E9F8"/>
        </w:rPr>
        <w:t xml:space="preserve"> </w:t>
      </w:r>
      <w:r w:rsidRPr="005D4EE3">
        <w:rPr>
          <w:rFonts w:cs="Arial"/>
        </w:rPr>
        <w:t>частных предпринимателей. Создано многопрофильное МУП «Коммунальщик»,</w:t>
      </w:r>
      <w:r w:rsidRPr="005D4EE3">
        <w:rPr>
          <w:rFonts w:cs="Arial"/>
          <w:shd w:val="clear" w:color="auto" w:fill="E0E9F8"/>
        </w:rPr>
        <w:t xml:space="preserve"> </w:t>
      </w:r>
      <w:r w:rsidRPr="005D4EE3">
        <w:rPr>
          <w:rFonts w:cs="Arial"/>
        </w:rPr>
        <w:t>развивается частный бизнес.</w:t>
      </w:r>
    </w:p>
    <w:p w14:paraId="2FD9C008" w14:textId="77777777" w:rsidR="00EE47D8" w:rsidRPr="00010870" w:rsidRDefault="00EE47D8" w:rsidP="00EE47D8">
      <w:pPr>
        <w:spacing w:after="200" w:line="276" w:lineRule="auto"/>
        <w:ind w:firstLine="0"/>
        <w:jc w:val="left"/>
        <w:rPr>
          <w:highlight w:val="yellow"/>
        </w:rPr>
      </w:pPr>
      <w:r w:rsidRPr="00010870">
        <w:rPr>
          <w:highlight w:val="yellow"/>
        </w:rPr>
        <w:br w:type="page"/>
      </w:r>
    </w:p>
    <w:p w14:paraId="4FA8CF5E" w14:textId="77777777" w:rsidR="00EE47D8" w:rsidRPr="00597ABD" w:rsidRDefault="00AE45F0" w:rsidP="007001E1">
      <w:pPr>
        <w:spacing w:line="240" w:lineRule="auto"/>
        <w:ind w:firstLine="0"/>
        <w:jc w:val="right"/>
        <w:rPr>
          <w:highlight w:val="yellow"/>
        </w:rPr>
      </w:pPr>
      <w:r>
        <w:rPr>
          <w:b/>
          <w:sz w:val="26"/>
          <w:szCs w:val="26"/>
        </w:rPr>
        <w:t>РАЗДЕЛ 8</w:t>
      </w:r>
      <w:r w:rsidR="00EE47D8" w:rsidRPr="007001E1">
        <w:rPr>
          <w:b/>
          <w:sz w:val="26"/>
          <w:szCs w:val="26"/>
        </w:rPr>
        <w:t xml:space="preserve">. </w:t>
      </w:r>
      <w:r w:rsidR="007001E1" w:rsidRPr="007001E1">
        <w:rPr>
          <w:b/>
          <w:sz w:val="26"/>
          <w:szCs w:val="26"/>
        </w:rPr>
        <w:t>ИНЖЕНЕРНАЯ ИНФРАСТРУКТУРА</w:t>
      </w:r>
    </w:p>
    <w:p w14:paraId="1A282889" w14:textId="77777777" w:rsidR="00EE47D8" w:rsidRPr="00597ABD" w:rsidRDefault="00EE47D8" w:rsidP="00EE47D8">
      <w:pPr>
        <w:shd w:val="clear" w:color="auto" w:fill="FFFFFF"/>
        <w:spacing w:line="240" w:lineRule="auto"/>
        <w:ind w:left="851"/>
        <w:rPr>
          <w:highlight w:val="yellow"/>
          <w:lang w:eastAsia="en-US"/>
        </w:rPr>
      </w:pPr>
    </w:p>
    <w:p w14:paraId="11A7CC04" w14:textId="77777777" w:rsidR="00EE47D8" w:rsidRPr="00452538" w:rsidRDefault="00AE45F0" w:rsidP="00452538">
      <w:pPr>
        <w:spacing w:line="240" w:lineRule="auto"/>
        <w:ind w:left="1778" w:firstLine="0"/>
        <w:jc w:val="right"/>
        <w:rPr>
          <w:b/>
          <w:sz w:val="26"/>
          <w:szCs w:val="26"/>
        </w:rPr>
      </w:pPr>
      <w:r w:rsidRPr="00862D6E">
        <w:rPr>
          <w:b/>
          <w:sz w:val="26"/>
          <w:szCs w:val="26"/>
        </w:rPr>
        <w:t>8</w:t>
      </w:r>
      <w:r w:rsidR="007001E1" w:rsidRPr="00862D6E">
        <w:rPr>
          <w:b/>
          <w:sz w:val="26"/>
          <w:szCs w:val="26"/>
        </w:rPr>
        <w:t>.1</w:t>
      </w:r>
      <w:r w:rsidR="00EE47D8" w:rsidRPr="00862D6E">
        <w:rPr>
          <w:b/>
          <w:sz w:val="26"/>
          <w:szCs w:val="26"/>
        </w:rPr>
        <w:t xml:space="preserve">. </w:t>
      </w:r>
      <w:r w:rsidR="007F3F30" w:rsidRPr="00862D6E">
        <w:rPr>
          <w:b/>
          <w:sz w:val="26"/>
          <w:szCs w:val="26"/>
        </w:rPr>
        <w:t xml:space="preserve">Анализ состояния </w:t>
      </w:r>
      <w:r w:rsidRPr="00862D6E">
        <w:rPr>
          <w:b/>
          <w:sz w:val="26"/>
          <w:szCs w:val="26"/>
        </w:rPr>
        <w:t xml:space="preserve">и перспектив развития </w:t>
      </w:r>
      <w:r w:rsidR="007F3F30" w:rsidRPr="00862D6E">
        <w:rPr>
          <w:b/>
          <w:sz w:val="26"/>
          <w:szCs w:val="26"/>
        </w:rPr>
        <w:t>инженерной инфраструктуры</w:t>
      </w:r>
      <w:r w:rsidRPr="00862D6E">
        <w:rPr>
          <w:b/>
          <w:sz w:val="26"/>
          <w:szCs w:val="26"/>
        </w:rPr>
        <w:t xml:space="preserve"> поселения</w:t>
      </w:r>
    </w:p>
    <w:p w14:paraId="6D4A6A6D" w14:textId="77777777" w:rsidR="00EE47D8" w:rsidRPr="00D7688E" w:rsidRDefault="00EE47D8" w:rsidP="00EE47D8">
      <w:pPr>
        <w:spacing w:line="240" w:lineRule="auto"/>
        <w:ind w:left="851"/>
      </w:pPr>
      <w:r w:rsidRPr="00D7688E">
        <w:t>Общее состояние коммунальной инфраструктуры планируемого муниципального образования характеризуются средним уровнем износа, незначительным коэффициентом полезного действия и использования мощностей, большими потерями. На протяжении последнего десятилетия капитальный ремонт, модернизация и материально-техническое обеспечение целого ряда объектов ЖКХ осуществлялось по остаточному принципу. Несмотря на предпринимаемые в последние годы усилия, проблема воспроизводства основных фондов жилищно-коммунального хозяйства не решена.</w:t>
      </w:r>
    </w:p>
    <w:p w14:paraId="5AE1C18C" w14:textId="77777777" w:rsidR="00EE47D8" w:rsidRPr="00D7688E" w:rsidRDefault="00EE47D8" w:rsidP="00EE47D8">
      <w:pPr>
        <w:spacing w:line="240" w:lineRule="auto"/>
        <w:ind w:left="851"/>
      </w:pPr>
      <w:r w:rsidRPr="00D7688E">
        <w:rPr>
          <w:b/>
        </w:rPr>
        <w:t>Водоснабжение и водоотведение.</w:t>
      </w:r>
      <w:r w:rsidRPr="00D7688E">
        <w:rPr>
          <w:i/>
        </w:rPr>
        <w:t xml:space="preserve"> </w:t>
      </w:r>
      <w:r w:rsidRPr="00D7688E">
        <w:t xml:space="preserve">Система централизованного водоснабжения </w:t>
      </w:r>
      <w:r w:rsidR="00DE3074" w:rsidRPr="00D7688E">
        <w:t>Сенгилеевского</w:t>
      </w:r>
      <w:r w:rsidRPr="00D7688E">
        <w:t xml:space="preserve"> сельсовета организована от </w:t>
      </w:r>
      <w:r w:rsidR="00D7688E" w:rsidRPr="00D7688E">
        <w:t>Сенгилеевского группового водопровода «Межрайводоканал» (филиал ГУП СК «Ставрополькрайводоканал»)</w:t>
      </w:r>
      <w:r w:rsidRPr="00D7688E">
        <w:t>. Водоснабжение населенных пунктов сельсовета удовлетворяется полностью в осенне-зимний период.</w:t>
      </w:r>
    </w:p>
    <w:p w14:paraId="21CAEBB5" w14:textId="77777777" w:rsidR="00DB4FB7" w:rsidRPr="00D7688E" w:rsidRDefault="00EE47D8" w:rsidP="00DB4FB7">
      <w:pPr>
        <w:spacing w:line="240" w:lineRule="auto"/>
        <w:ind w:left="851"/>
      </w:pPr>
      <w:r w:rsidRPr="00D7688E">
        <w:t>В летнее время возникает дефицит в питьевой воде и составляет в населенных пунктах до 50</w:t>
      </w:r>
      <w:r w:rsidR="00856688" w:rsidRPr="00D7688E">
        <w:t xml:space="preserve"> %</w:t>
      </w:r>
      <w:r w:rsidRPr="00D7688E">
        <w:t xml:space="preserve"> (в связи с интенсивным развитием жилой застройки, поливом приусадебных участков и др.). </w:t>
      </w:r>
    </w:p>
    <w:p w14:paraId="00C13C0D" w14:textId="77777777" w:rsidR="00DB4FB7" w:rsidRPr="00D7688E" w:rsidRDefault="00EE47D8" w:rsidP="00DB4FB7">
      <w:pPr>
        <w:spacing w:line="240" w:lineRule="auto"/>
        <w:ind w:left="851"/>
      </w:pPr>
      <w:r w:rsidRPr="00D7688E">
        <w:t>Наблюдается большой износ водопроводных сетей района (70-90</w:t>
      </w:r>
      <w:r w:rsidR="00856688" w:rsidRPr="00D7688E">
        <w:t xml:space="preserve"> %</w:t>
      </w:r>
      <w:r w:rsidRPr="00D7688E">
        <w:t>).</w:t>
      </w:r>
      <w:r w:rsidR="00DB4FB7" w:rsidRPr="00D7688E">
        <w:t xml:space="preserve"> В связи с этим необходимо строительство подводящего водопровода и разводящих систем водоснабжения с учетом перспективы освоения имеющихся проектов застройки жилых кварталов.</w:t>
      </w:r>
    </w:p>
    <w:p w14:paraId="1029622B" w14:textId="77777777" w:rsidR="00862D6E" w:rsidRPr="00D7688E" w:rsidRDefault="00D7688E" w:rsidP="00DB4FB7">
      <w:pPr>
        <w:spacing w:line="240" w:lineRule="auto"/>
        <w:ind w:left="851"/>
        <w:rPr>
          <w:rStyle w:val="FontStyle33"/>
          <w:rFonts w:ascii="Arial Narrow" w:hAnsi="Arial Narrow"/>
          <w:b w:val="0"/>
          <w:bCs w:val="0"/>
          <w:sz w:val="24"/>
          <w:szCs w:val="24"/>
          <w:highlight w:val="yellow"/>
        </w:rPr>
      </w:pPr>
      <w:r w:rsidRPr="00D7688E">
        <w:t>Централизованная канализация на территории сельсовета отсутствует</w:t>
      </w:r>
      <w:r w:rsidR="00862D6E" w:rsidRPr="00D7688E">
        <w:t>. В жилой застройке имеются дворовые уборные и выгребные ямы.</w:t>
      </w:r>
    </w:p>
    <w:p w14:paraId="1EA7BBE1" w14:textId="77777777" w:rsidR="00862D6E" w:rsidRPr="00D7688E" w:rsidRDefault="00EE47D8" w:rsidP="00D7688E">
      <w:pPr>
        <w:spacing w:line="240" w:lineRule="auto"/>
        <w:ind w:left="851"/>
      </w:pPr>
      <w:r w:rsidRPr="00CD0543">
        <w:rPr>
          <w:b/>
        </w:rPr>
        <w:t xml:space="preserve">Электроснабжение. </w:t>
      </w:r>
      <w:r w:rsidR="00862D6E" w:rsidRPr="00CD0543">
        <w:t xml:space="preserve">Электроснабжение </w:t>
      </w:r>
      <w:r w:rsidR="00D7688E" w:rsidRPr="00CD0543">
        <w:t>сельсовета</w:t>
      </w:r>
      <w:r w:rsidR="00862D6E" w:rsidRPr="00CD0543">
        <w:t xml:space="preserve"> обеспечивается от ОАО «Западные электросети»</w:t>
      </w:r>
      <w:r w:rsidR="00D7688E" w:rsidRPr="00CD0543">
        <w:t>.</w:t>
      </w:r>
      <w:r w:rsidR="00D7688E" w:rsidRPr="00D7688E">
        <w:t xml:space="preserve"> </w:t>
      </w:r>
    </w:p>
    <w:p w14:paraId="23DF64D2" w14:textId="77777777" w:rsidR="00EE47D8" w:rsidRPr="00D7688E" w:rsidRDefault="00EE47D8" w:rsidP="00EE47D8">
      <w:pPr>
        <w:spacing w:line="240" w:lineRule="auto"/>
        <w:ind w:left="851"/>
        <w:rPr>
          <w:rFonts w:cs="Arial"/>
        </w:rPr>
      </w:pPr>
      <w:r w:rsidRPr="00D7688E">
        <w:rPr>
          <w:b/>
        </w:rPr>
        <w:t xml:space="preserve">Газоснабжение и теплоснабжение. </w:t>
      </w:r>
      <w:r w:rsidRPr="00D7688E">
        <w:rPr>
          <w:rFonts w:cs="Arial"/>
        </w:rPr>
        <w:t>Природный газ поступает по магистральным газопроводам высокого давления, добыча которого ведется в Изобильненском районе. Распределение газа по Шпаковскому району осу</w:t>
      </w:r>
      <w:r w:rsidR="0055477C" w:rsidRPr="00D7688E">
        <w:rPr>
          <w:rFonts w:cs="Arial"/>
        </w:rPr>
        <w:t>ществляется по многоступенчатой</w:t>
      </w:r>
      <w:r w:rsidRPr="00D7688E">
        <w:rPr>
          <w:rFonts w:cs="Arial"/>
        </w:rPr>
        <w:t xml:space="preserve"> системе газопроводов высокого, среднего и низкого давлений общей протяженностью более 1,1 тысяч км. ОАО «Шпаковскрайгаз» не эксплуатирует магистральные газопроводы и газораспределительные станции. Данные газопроводы и сооружения на них находятся в эксплуатации у ООО «Газпромтрансгаз – Ставрополь». ОАО «Шпаковскрайгаз» эксплуатирует газораспределительные сети и газорегуляторные пункты давлением от 0 до 1,2 МПа (12 кг/кв.</w:t>
      </w:r>
      <w:r w:rsidR="0034796D" w:rsidRPr="00D7688E">
        <w:rPr>
          <w:rFonts w:cs="Arial"/>
        </w:rPr>
        <w:t xml:space="preserve"> </w:t>
      </w:r>
      <w:r w:rsidRPr="00D7688E">
        <w:rPr>
          <w:rFonts w:cs="Arial"/>
        </w:rPr>
        <w:t>см), обеспечивающее газоснабжением населенные пункты Шпаковского района.</w:t>
      </w:r>
    </w:p>
    <w:p w14:paraId="4C2B7F5A" w14:textId="77777777" w:rsidR="00EE47D8" w:rsidRPr="00D7688E" w:rsidRDefault="00EE47D8" w:rsidP="00EE47D8">
      <w:pPr>
        <w:spacing w:line="240" w:lineRule="auto"/>
        <w:ind w:left="851"/>
        <w:rPr>
          <w:rFonts w:cs="Arial"/>
        </w:rPr>
      </w:pPr>
      <w:r w:rsidRPr="00D7688E">
        <w:rPr>
          <w:rFonts w:cs="Arial"/>
        </w:rPr>
        <w:t xml:space="preserve">В газораспределительные сети населенных пунктов </w:t>
      </w:r>
      <w:r w:rsidR="00DE3074" w:rsidRPr="00D7688E">
        <w:rPr>
          <w:rFonts w:cs="Arial"/>
        </w:rPr>
        <w:t>Сенгилеевского</w:t>
      </w:r>
      <w:r w:rsidRPr="00D7688E">
        <w:rPr>
          <w:rFonts w:cs="Arial"/>
        </w:rPr>
        <w:t xml:space="preserve"> </w:t>
      </w:r>
      <w:r w:rsidR="005A763E">
        <w:rPr>
          <w:rFonts w:cs="Arial"/>
        </w:rPr>
        <w:t xml:space="preserve">сельсовета </w:t>
      </w:r>
      <w:r w:rsidRPr="00D7688E">
        <w:rPr>
          <w:rFonts w:cs="Arial"/>
        </w:rPr>
        <w:t>газ под</w:t>
      </w:r>
      <w:r w:rsidR="007F3F30" w:rsidRPr="00D7688E">
        <w:rPr>
          <w:rFonts w:cs="Arial"/>
        </w:rPr>
        <w:t>а</w:t>
      </w:r>
      <w:r w:rsidR="00D7688E" w:rsidRPr="00D7688E">
        <w:rPr>
          <w:rFonts w:cs="Arial"/>
        </w:rPr>
        <w:t>ется по подводящему газопроводу</w:t>
      </w:r>
      <w:r w:rsidRPr="00D7688E">
        <w:rPr>
          <w:rFonts w:cs="Arial"/>
        </w:rPr>
        <w:t xml:space="preserve"> протяженностью </w:t>
      </w:r>
      <w:r w:rsidR="00D7688E" w:rsidRPr="00D7688E">
        <w:rPr>
          <w:rFonts w:cs="Arial"/>
        </w:rPr>
        <w:t>8,7</w:t>
      </w:r>
      <w:r w:rsidR="007F3F30" w:rsidRPr="00D7688E">
        <w:rPr>
          <w:rFonts w:cs="Arial"/>
        </w:rPr>
        <w:t xml:space="preserve"> </w:t>
      </w:r>
      <w:r w:rsidRPr="00D7688E">
        <w:rPr>
          <w:rFonts w:cs="Arial"/>
        </w:rPr>
        <w:t xml:space="preserve">км, диаметром </w:t>
      </w:r>
      <w:r w:rsidR="00D7688E" w:rsidRPr="00D7688E">
        <w:rPr>
          <w:rFonts w:cs="Arial"/>
        </w:rPr>
        <w:t>159 мм</w:t>
      </w:r>
      <w:r w:rsidRPr="00D7688E">
        <w:rPr>
          <w:rFonts w:cs="Arial"/>
        </w:rPr>
        <w:t xml:space="preserve">. Место врезки – </w:t>
      </w:r>
      <w:r w:rsidR="00D7688E" w:rsidRPr="00D7688E">
        <w:rPr>
          <w:rFonts w:cs="Arial"/>
        </w:rPr>
        <w:t>ПГРС</w:t>
      </w:r>
      <w:r w:rsidR="007F3F30" w:rsidRPr="00D7688E">
        <w:rPr>
          <w:rFonts w:cs="Arial"/>
        </w:rPr>
        <w:t xml:space="preserve"> </w:t>
      </w:r>
      <w:r w:rsidR="00D7688E" w:rsidRPr="00D7688E">
        <w:rPr>
          <w:rFonts w:cs="Arial"/>
        </w:rPr>
        <w:t>Сенгилеевского м/я</w:t>
      </w:r>
      <w:r w:rsidRPr="00D7688E">
        <w:rPr>
          <w:rFonts w:cs="Arial"/>
        </w:rPr>
        <w:t>.</w:t>
      </w:r>
    </w:p>
    <w:p w14:paraId="3BC18496" w14:textId="77777777" w:rsidR="00D7688E" w:rsidRPr="00D7688E" w:rsidRDefault="00EE47D8" w:rsidP="00EE47D8">
      <w:pPr>
        <w:spacing w:line="240" w:lineRule="auto"/>
        <w:ind w:left="851"/>
        <w:rPr>
          <w:rFonts w:cs="Arial"/>
        </w:rPr>
      </w:pPr>
      <w:r w:rsidRPr="00D7688E">
        <w:rPr>
          <w:rFonts w:cs="Arial"/>
        </w:rPr>
        <w:t>Существующее техническое состояние системы газоснабжения поселения является устойчивым.</w:t>
      </w:r>
      <w:r w:rsidR="007F3F30" w:rsidRPr="00D7688E">
        <w:rPr>
          <w:rFonts w:cs="Arial"/>
        </w:rPr>
        <w:t xml:space="preserve"> Все населенные пу</w:t>
      </w:r>
      <w:r w:rsidR="00D7688E" w:rsidRPr="00D7688E">
        <w:rPr>
          <w:rFonts w:cs="Arial"/>
        </w:rPr>
        <w:t>нкты сельсовета газифицированы.</w:t>
      </w:r>
    </w:p>
    <w:p w14:paraId="0A084B68" w14:textId="77777777" w:rsidR="00862D6E" w:rsidRPr="00D7688E" w:rsidRDefault="00EE47D8" w:rsidP="00D7688E">
      <w:pPr>
        <w:spacing w:line="240" w:lineRule="auto"/>
        <w:ind w:left="851"/>
        <w:rPr>
          <w:rFonts w:cs="Arial"/>
        </w:rPr>
      </w:pPr>
      <w:r w:rsidRPr="00D7688E">
        <w:rPr>
          <w:rFonts w:cs="Arial"/>
        </w:rPr>
        <w:t>Теплоснабжение социальных и административных зданий осуществляется автономно.</w:t>
      </w:r>
      <w:r w:rsidR="00D7688E" w:rsidRPr="00D7688E">
        <w:rPr>
          <w:rFonts w:cs="Arial"/>
        </w:rPr>
        <w:t xml:space="preserve"> </w:t>
      </w:r>
      <w:r w:rsidR="00862D6E" w:rsidRPr="00D7688E">
        <w:t>Теплоснабжение жилых домов местное печное и от индивидуальных кот</w:t>
      </w:r>
      <w:r w:rsidR="00D7688E" w:rsidRPr="00D7688E">
        <w:t xml:space="preserve">лов. </w:t>
      </w:r>
    </w:p>
    <w:p w14:paraId="7B41913F" w14:textId="77777777" w:rsidR="00EE47D8" w:rsidRPr="00597ABD" w:rsidRDefault="00EE47D8" w:rsidP="00EE47D8">
      <w:pPr>
        <w:spacing w:line="240" w:lineRule="auto"/>
        <w:ind w:left="851"/>
        <w:rPr>
          <w:highlight w:val="yellow"/>
        </w:rPr>
      </w:pPr>
    </w:p>
    <w:p w14:paraId="1D6E0E22" w14:textId="77777777" w:rsidR="00EE47D8" w:rsidRPr="00597ABD" w:rsidRDefault="00EE47D8" w:rsidP="00EE47D8">
      <w:pPr>
        <w:spacing w:after="200" w:line="276" w:lineRule="auto"/>
        <w:ind w:firstLine="0"/>
        <w:jc w:val="left"/>
        <w:rPr>
          <w:highlight w:val="yellow"/>
        </w:rPr>
      </w:pPr>
      <w:r w:rsidRPr="00597ABD">
        <w:rPr>
          <w:highlight w:val="yellow"/>
        </w:rPr>
        <w:br w:type="page"/>
      </w:r>
    </w:p>
    <w:p w14:paraId="2220E5BA" w14:textId="77777777" w:rsidR="00EE47D8" w:rsidRPr="00CD1226" w:rsidRDefault="00353D4A" w:rsidP="00EE47D8">
      <w:pPr>
        <w:spacing w:line="240" w:lineRule="auto"/>
        <w:ind w:left="2835" w:firstLine="0"/>
        <w:jc w:val="right"/>
        <w:rPr>
          <w:b/>
          <w:sz w:val="26"/>
          <w:szCs w:val="26"/>
        </w:rPr>
      </w:pPr>
      <w:r w:rsidRPr="00CD1226">
        <w:rPr>
          <w:b/>
          <w:sz w:val="26"/>
          <w:szCs w:val="26"/>
        </w:rPr>
        <w:t>РАЗДЕЛ 9</w:t>
      </w:r>
      <w:r w:rsidR="00EE47D8" w:rsidRPr="00CD1226">
        <w:rPr>
          <w:b/>
          <w:sz w:val="26"/>
          <w:szCs w:val="26"/>
        </w:rPr>
        <w:t>. ОБЪЕКТЫ КУЛЬТУРНОГО НАСЛЕДИЯ</w:t>
      </w:r>
    </w:p>
    <w:p w14:paraId="6319CCF6" w14:textId="77777777" w:rsidR="00EE47D8" w:rsidRPr="00CD1226" w:rsidRDefault="00EE47D8" w:rsidP="00EE47D8">
      <w:pPr>
        <w:spacing w:line="240" w:lineRule="auto"/>
        <w:ind w:firstLine="0"/>
        <w:jc w:val="right"/>
        <w:rPr>
          <w:b/>
        </w:rPr>
      </w:pPr>
    </w:p>
    <w:p w14:paraId="6FD8E2A4" w14:textId="77777777" w:rsidR="00EE47D8" w:rsidRPr="00CD1226" w:rsidRDefault="00EE47D8" w:rsidP="00EE47D8">
      <w:pPr>
        <w:spacing w:line="240" w:lineRule="auto"/>
        <w:ind w:left="851"/>
      </w:pPr>
      <w:r w:rsidRPr="00CD1226">
        <w:t>К объектам культурного наследия (памятникам истории и культуры) народов Российской Федерации (далее - объекты культурного наследия) относятся объекты недвижимого имущества (включая объекты археологического наследия) и иные объекты с исторически связанными с ними территориями, произведениями живописи, скульптуры, декоративно-прикладного искусства, объектами науки и техники и иными предметами материальной культуры, возникшие в результате исторических событий, представляющие собой ценность с точки зрения истории, археологии, архитектуры, градостроительства, искусства, науки и техники, эстетики, этнологии или антропологии, социальной культуры и являющиеся свидетельством эпох и цивилизаций, подлинными источниками информации о зарождении и развитии культуры (Федеральный закон от 25 июня 2002 г. № 73-ФЗ «Об объектах культурного наследия (памятниках истории и культуры) народов Российской Федерации»).</w:t>
      </w:r>
    </w:p>
    <w:p w14:paraId="6E7B8F48" w14:textId="77777777" w:rsidR="00EE47D8" w:rsidRPr="00CD1226" w:rsidRDefault="00EE47D8" w:rsidP="00EE47D8">
      <w:pPr>
        <w:spacing w:line="240" w:lineRule="auto"/>
        <w:ind w:left="851"/>
      </w:pPr>
    </w:p>
    <w:p w14:paraId="1534B7F7" w14:textId="77777777" w:rsidR="00EE47D8" w:rsidRPr="00CD1226" w:rsidRDefault="00994FD1" w:rsidP="00EE47D8">
      <w:pPr>
        <w:spacing w:line="240" w:lineRule="auto"/>
        <w:ind w:left="1778" w:firstLine="0"/>
        <w:jc w:val="right"/>
        <w:rPr>
          <w:b/>
          <w:sz w:val="26"/>
          <w:szCs w:val="26"/>
        </w:rPr>
      </w:pPr>
      <w:r w:rsidRPr="00CD1226">
        <w:rPr>
          <w:b/>
          <w:sz w:val="26"/>
          <w:szCs w:val="26"/>
        </w:rPr>
        <w:t>9</w:t>
      </w:r>
      <w:r w:rsidR="00EE47D8" w:rsidRPr="00CD1226">
        <w:rPr>
          <w:b/>
          <w:sz w:val="26"/>
          <w:szCs w:val="26"/>
        </w:rPr>
        <w:t>.1. Объекты культурного наследия (памятники истории и культуры)</w:t>
      </w:r>
    </w:p>
    <w:p w14:paraId="22824D7B" w14:textId="77777777" w:rsidR="00EE47D8" w:rsidRPr="00CD1226" w:rsidRDefault="00EE47D8" w:rsidP="00EE47D8">
      <w:pPr>
        <w:spacing w:line="240" w:lineRule="auto"/>
        <w:ind w:left="851"/>
      </w:pPr>
      <w:r w:rsidRPr="00CD1226">
        <w:t>При разработке данного проекта учтены положения и мероприятия по охране объектов культурного наследия в соответствии с требованиями федерального и регионального законодательства.</w:t>
      </w:r>
    </w:p>
    <w:p w14:paraId="7BE33DD9" w14:textId="77777777" w:rsidR="00EE47D8" w:rsidRPr="00CD1226" w:rsidRDefault="00EE47D8" w:rsidP="00EE47D8">
      <w:pPr>
        <w:spacing w:line="240" w:lineRule="auto"/>
        <w:ind w:left="851"/>
      </w:pPr>
      <w:r w:rsidRPr="008F758A">
        <w:t xml:space="preserve">На территории </w:t>
      </w:r>
      <w:r w:rsidR="00DE3074" w:rsidRPr="008F758A">
        <w:t>Сенгилеевского</w:t>
      </w:r>
      <w:r w:rsidRPr="008F758A">
        <w:t xml:space="preserve"> сельсовета </w:t>
      </w:r>
      <w:r w:rsidR="008F758A" w:rsidRPr="008F758A">
        <w:t xml:space="preserve">расположены 2 объекта </w:t>
      </w:r>
      <w:r w:rsidR="00CD1226" w:rsidRPr="008F758A">
        <w:t>к</w:t>
      </w:r>
      <w:r w:rsidR="008F758A" w:rsidRPr="008F758A">
        <w:t>ультурного наследия.</w:t>
      </w:r>
    </w:p>
    <w:p w14:paraId="57C8A9B0" w14:textId="77777777" w:rsidR="002F24B3" w:rsidRPr="00994FD1" w:rsidRDefault="002F24B3" w:rsidP="002F24B3">
      <w:pPr>
        <w:pStyle w:val="a8"/>
        <w:spacing w:line="240" w:lineRule="auto"/>
        <w:ind w:left="851"/>
        <w:jc w:val="right"/>
        <w:rPr>
          <w:rFonts w:cs="Arial"/>
          <w:b/>
        </w:rPr>
      </w:pPr>
      <w:r w:rsidRPr="00994FD1">
        <w:rPr>
          <w:rFonts w:cs="Arial"/>
          <w:b/>
        </w:rPr>
        <w:t>Таблица 9.1.1</w:t>
      </w:r>
    </w:p>
    <w:p w14:paraId="4822A884" w14:textId="77777777" w:rsidR="002F24B3" w:rsidRPr="00994FD1" w:rsidRDefault="002F24B3" w:rsidP="002F24B3">
      <w:pPr>
        <w:pStyle w:val="a8"/>
        <w:spacing w:line="240" w:lineRule="auto"/>
        <w:ind w:left="0" w:firstLine="0"/>
        <w:jc w:val="center"/>
        <w:rPr>
          <w:rFonts w:cs="Arial"/>
          <w:b/>
        </w:rPr>
      </w:pPr>
      <w:r w:rsidRPr="00715D37">
        <w:rPr>
          <w:rFonts w:cs="Arial"/>
          <w:b/>
        </w:rPr>
        <w:t xml:space="preserve">Перечень объектов культурного наследия, расположенных на территории </w:t>
      </w:r>
      <w:r w:rsidR="009D55A4">
        <w:rPr>
          <w:rFonts w:cs="Arial"/>
          <w:b/>
        </w:rPr>
        <w:t>Сенгилеевского</w:t>
      </w:r>
      <w:r w:rsidRPr="00715D37">
        <w:rPr>
          <w:rFonts w:cs="Arial"/>
          <w:b/>
        </w:rPr>
        <w:t xml:space="preserve"> сельсовета</w:t>
      </w:r>
    </w:p>
    <w:tbl>
      <w:tblPr>
        <w:tblStyle w:val="a3"/>
        <w:tblW w:w="0" w:type="auto"/>
        <w:tblLayout w:type="fixed"/>
        <w:tblLook w:val="04A0" w:firstRow="1" w:lastRow="0" w:firstColumn="1" w:lastColumn="0" w:noHBand="0" w:noVBand="1"/>
      </w:tblPr>
      <w:tblGrid>
        <w:gridCol w:w="562"/>
        <w:gridCol w:w="4110"/>
        <w:gridCol w:w="2336"/>
        <w:gridCol w:w="2336"/>
      </w:tblGrid>
      <w:tr w:rsidR="002F24B3" w:rsidRPr="00597ABD" w14:paraId="36797AF7" w14:textId="77777777" w:rsidTr="008F758A">
        <w:tc>
          <w:tcPr>
            <w:tcW w:w="562" w:type="dxa"/>
            <w:vAlign w:val="center"/>
          </w:tcPr>
          <w:p w14:paraId="74A7B926" w14:textId="77777777" w:rsidR="002F24B3" w:rsidRPr="00E80F0F" w:rsidRDefault="002F24B3" w:rsidP="000A1FA7">
            <w:pPr>
              <w:pStyle w:val="a8"/>
              <w:spacing w:line="240" w:lineRule="auto"/>
              <w:ind w:left="0" w:firstLine="0"/>
              <w:jc w:val="center"/>
              <w:rPr>
                <w:rFonts w:cs="Arial"/>
                <w:b/>
              </w:rPr>
            </w:pPr>
            <w:r w:rsidRPr="00E80F0F">
              <w:rPr>
                <w:rFonts w:cs="Arial"/>
                <w:b/>
              </w:rPr>
              <w:t>№ п/п</w:t>
            </w:r>
          </w:p>
        </w:tc>
        <w:tc>
          <w:tcPr>
            <w:tcW w:w="4110" w:type="dxa"/>
            <w:vAlign w:val="center"/>
          </w:tcPr>
          <w:p w14:paraId="6176E7E8" w14:textId="77777777" w:rsidR="002F24B3" w:rsidRPr="00E80F0F" w:rsidRDefault="002F24B3" w:rsidP="000A1FA7">
            <w:pPr>
              <w:pStyle w:val="a8"/>
              <w:spacing w:line="240" w:lineRule="auto"/>
              <w:ind w:left="0" w:firstLine="0"/>
              <w:jc w:val="center"/>
              <w:rPr>
                <w:rFonts w:cs="Arial"/>
                <w:b/>
              </w:rPr>
            </w:pPr>
            <w:r w:rsidRPr="00E80F0F">
              <w:rPr>
                <w:rFonts w:cs="Arial"/>
                <w:b/>
              </w:rPr>
              <w:t>Наименование объекта</w:t>
            </w:r>
          </w:p>
        </w:tc>
        <w:tc>
          <w:tcPr>
            <w:tcW w:w="2336" w:type="dxa"/>
            <w:vAlign w:val="center"/>
          </w:tcPr>
          <w:p w14:paraId="29AB87EC" w14:textId="77777777" w:rsidR="002F24B3" w:rsidRPr="00E80F0F" w:rsidRDefault="002F24B3" w:rsidP="000A1FA7">
            <w:pPr>
              <w:pStyle w:val="a8"/>
              <w:spacing w:line="240" w:lineRule="auto"/>
              <w:ind w:left="0" w:firstLine="0"/>
              <w:jc w:val="center"/>
              <w:rPr>
                <w:rFonts w:cs="Arial"/>
                <w:b/>
              </w:rPr>
            </w:pPr>
            <w:r w:rsidRPr="00E80F0F">
              <w:rPr>
                <w:rFonts w:cs="Arial"/>
                <w:b/>
              </w:rPr>
              <w:t>Датировка</w:t>
            </w:r>
          </w:p>
        </w:tc>
        <w:tc>
          <w:tcPr>
            <w:tcW w:w="2336" w:type="dxa"/>
            <w:vAlign w:val="center"/>
          </w:tcPr>
          <w:p w14:paraId="348A3E01" w14:textId="77777777" w:rsidR="002F24B3" w:rsidRPr="00E80F0F" w:rsidRDefault="002F24B3" w:rsidP="000A1FA7">
            <w:pPr>
              <w:pStyle w:val="a8"/>
              <w:spacing w:line="240" w:lineRule="auto"/>
              <w:ind w:left="0" w:firstLine="0"/>
              <w:jc w:val="center"/>
              <w:rPr>
                <w:rFonts w:cs="Arial"/>
                <w:b/>
              </w:rPr>
            </w:pPr>
            <w:r w:rsidRPr="00E80F0F">
              <w:rPr>
                <w:rFonts w:cs="Arial"/>
                <w:b/>
              </w:rPr>
              <w:t>Месторасположение</w:t>
            </w:r>
          </w:p>
        </w:tc>
      </w:tr>
      <w:tr w:rsidR="002F24B3" w:rsidRPr="00597ABD" w14:paraId="48E8DC19" w14:textId="77777777" w:rsidTr="006C44FE">
        <w:tc>
          <w:tcPr>
            <w:tcW w:w="562" w:type="dxa"/>
            <w:vAlign w:val="center"/>
          </w:tcPr>
          <w:p w14:paraId="6D6F1DF5" w14:textId="77777777" w:rsidR="002F24B3" w:rsidRPr="008F758A" w:rsidRDefault="002F24B3" w:rsidP="008F758A">
            <w:pPr>
              <w:pStyle w:val="a8"/>
              <w:spacing w:line="240" w:lineRule="auto"/>
              <w:ind w:left="0" w:firstLine="0"/>
              <w:jc w:val="center"/>
              <w:rPr>
                <w:rFonts w:cs="Arial"/>
              </w:rPr>
            </w:pPr>
            <w:r w:rsidRPr="008F758A">
              <w:rPr>
                <w:rFonts w:cs="Arial"/>
              </w:rPr>
              <w:t>1</w:t>
            </w:r>
          </w:p>
        </w:tc>
        <w:tc>
          <w:tcPr>
            <w:tcW w:w="4110" w:type="dxa"/>
            <w:vAlign w:val="center"/>
          </w:tcPr>
          <w:p w14:paraId="5ADD441A" w14:textId="77777777" w:rsidR="002F24B3" w:rsidRPr="008F758A" w:rsidRDefault="002F24B3" w:rsidP="006C44FE">
            <w:pPr>
              <w:pStyle w:val="a8"/>
              <w:spacing w:line="240" w:lineRule="auto"/>
              <w:ind w:left="0" w:firstLine="0"/>
              <w:jc w:val="left"/>
              <w:rPr>
                <w:rFonts w:cs="Arial"/>
              </w:rPr>
            </w:pPr>
            <w:r w:rsidRPr="008F758A">
              <w:t>Братская могила 10-ти красных партизан, погибших в гражданскую войну и бойцов Советской Армии, погибших в Великую Отечественную войну</w:t>
            </w:r>
          </w:p>
        </w:tc>
        <w:tc>
          <w:tcPr>
            <w:tcW w:w="2336" w:type="dxa"/>
            <w:vAlign w:val="center"/>
          </w:tcPr>
          <w:p w14:paraId="758A7C46" w14:textId="77777777" w:rsidR="008F758A" w:rsidRPr="008F758A" w:rsidRDefault="008F758A" w:rsidP="008F758A">
            <w:pPr>
              <w:spacing w:line="240" w:lineRule="exact"/>
              <w:ind w:firstLine="0"/>
              <w:jc w:val="center"/>
              <w:rPr>
                <w:rFonts w:cs="Arial"/>
              </w:rPr>
            </w:pPr>
            <w:r w:rsidRPr="008F758A">
              <w:rPr>
                <w:rFonts w:cs="Arial"/>
              </w:rPr>
              <w:t>1919</w:t>
            </w:r>
          </w:p>
          <w:p w14:paraId="5CCE79AC" w14:textId="77777777" w:rsidR="002F24B3" w:rsidRPr="008F758A" w:rsidRDefault="002F24B3" w:rsidP="008F758A">
            <w:pPr>
              <w:spacing w:line="240" w:lineRule="exact"/>
              <w:ind w:firstLine="0"/>
              <w:jc w:val="center"/>
              <w:rPr>
                <w:rFonts w:cs="Arial"/>
              </w:rPr>
            </w:pPr>
            <w:r w:rsidRPr="008F758A">
              <w:rPr>
                <w:rFonts w:cs="Arial"/>
              </w:rPr>
              <w:t>1942</w:t>
            </w:r>
          </w:p>
        </w:tc>
        <w:tc>
          <w:tcPr>
            <w:tcW w:w="2336" w:type="dxa"/>
            <w:vAlign w:val="center"/>
          </w:tcPr>
          <w:p w14:paraId="781E9937" w14:textId="77777777" w:rsidR="002F24B3" w:rsidRPr="008F758A" w:rsidRDefault="008F758A" w:rsidP="008F758A">
            <w:pPr>
              <w:pStyle w:val="a8"/>
              <w:spacing w:line="240" w:lineRule="auto"/>
              <w:ind w:left="0" w:firstLine="0"/>
              <w:jc w:val="center"/>
              <w:rPr>
                <w:rFonts w:cs="Arial"/>
              </w:rPr>
            </w:pPr>
            <w:r w:rsidRPr="008F758A">
              <w:rPr>
                <w:rFonts w:cs="Arial"/>
              </w:rPr>
              <w:t>с</w:t>
            </w:r>
            <w:r w:rsidR="002F24B3" w:rsidRPr="008F758A">
              <w:rPr>
                <w:rFonts w:cs="Arial"/>
              </w:rPr>
              <w:t>.</w:t>
            </w:r>
            <w:r w:rsidRPr="008F758A">
              <w:rPr>
                <w:rFonts w:cs="Arial"/>
              </w:rPr>
              <w:t xml:space="preserve"> Сенгилеев</w:t>
            </w:r>
            <w:r w:rsidR="002F24B3" w:rsidRPr="008F758A">
              <w:rPr>
                <w:rFonts w:cs="Arial"/>
              </w:rPr>
              <w:t>ское, около Дома культуры</w:t>
            </w:r>
          </w:p>
        </w:tc>
      </w:tr>
      <w:tr w:rsidR="002F24B3" w:rsidRPr="00597ABD" w14:paraId="05BAC420" w14:textId="77777777" w:rsidTr="006C44FE">
        <w:tc>
          <w:tcPr>
            <w:tcW w:w="562" w:type="dxa"/>
            <w:vAlign w:val="center"/>
          </w:tcPr>
          <w:p w14:paraId="28509482" w14:textId="77777777" w:rsidR="002F24B3" w:rsidRPr="008F758A" w:rsidRDefault="002F24B3" w:rsidP="008F758A">
            <w:pPr>
              <w:pStyle w:val="a8"/>
              <w:spacing w:line="240" w:lineRule="auto"/>
              <w:ind w:left="0" w:firstLine="0"/>
              <w:jc w:val="center"/>
              <w:rPr>
                <w:rFonts w:cs="Arial"/>
              </w:rPr>
            </w:pPr>
            <w:r w:rsidRPr="008F758A">
              <w:rPr>
                <w:rFonts w:cs="Arial"/>
              </w:rPr>
              <w:t>2</w:t>
            </w:r>
          </w:p>
        </w:tc>
        <w:tc>
          <w:tcPr>
            <w:tcW w:w="4110" w:type="dxa"/>
            <w:vAlign w:val="center"/>
          </w:tcPr>
          <w:p w14:paraId="365E0882" w14:textId="77777777" w:rsidR="002F24B3" w:rsidRPr="008F758A" w:rsidRDefault="002F24B3" w:rsidP="006C44FE">
            <w:pPr>
              <w:pStyle w:val="a8"/>
              <w:spacing w:line="240" w:lineRule="auto"/>
              <w:ind w:left="0" w:firstLine="0"/>
              <w:jc w:val="left"/>
              <w:rPr>
                <w:rFonts w:cs="Arial"/>
              </w:rPr>
            </w:pPr>
            <w:r w:rsidRPr="008F758A">
              <w:t>Памятник В.И.</w:t>
            </w:r>
            <w:r w:rsidR="008F758A">
              <w:t xml:space="preserve"> </w:t>
            </w:r>
            <w:r w:rsidRPr="008F758A">
              <w:t>Ленину</w:t>
            </w:r>
          </w:p>
        </w:tc>
        <w:tc>
          <w:tcPr>
            <w:tcW w:w="2336" w:type="dxa"/>
            <w:vAlign w:val="center"/>
          </w:tcPr>
          <w:p w14:paraId="50792F6E" w14:textId="77777777" w:rsidR="002F24B3" w:rsidRPr="008F758A" w:rsidRDefault="002F24B3" w:rsidP="008F758A">
            <w:pPr>
              <w:pStyle w:val="a8"/>
              <w:spacing w:line="240" w:lineRule="auto"/>
              <w:ind w:left="0" w:firstLine="0"/>
              <w:jc w:val="center"/>
              <w:rPr>
                <w:rFonts w:cs="Arial"/>
              </w:rPr>
            </w:pPr>
            <w:r w:rsidRPr="008F758A">
              <w:rPr>
                <w:rFonts w:cs="Arial"/>
              </w:rPr>
              <w:t>1970</w:t>
            </w:r>
          </w:p>
        </w:tc>
        <w:tc>
          <w:tcPr>
            <w:tcW w:w="2336" w:type="dxa"/>
            <w:vAlign w:val="center"/>
          </w:tcPr>
          <w:p w14:paraId="541D5E62" w14:textId="77777777" w:rsidR="002F24B3" w:rsidRPr="008F758A" w:rsidRDefault="008F758A" w:rsidP="008F758A">
            <w:pPr>
              <w:pStyle w:val="a8"/>
              <w:spacing w:line="240" w:lineRule="auto"/>
              <w:ind w:left="0" w:firstLine="0"/>
              <w:jc w:val="center"/>
              <w:rPr>
                <w:rFonts w:cs="Arial"/>
              </w:rPr>
            </w:pPr>
            <w:r w:rsidRPr="008F758A">
              <w:rPr>
                <w:rFonts w:cs="Arial"/>
              </w:rPr>
              <w:t>с. Сенгилеев</w:t>
            </w:r>
            <w:r w:rsidR="002F24B3" w:rsidRPr="008F758A">
              <w:rPr>
                <w:rFonts w:cs="Arial"/>
              </w:rPr>
              <w:t>ское, площадь</w:t>
            </w:r>
          </w:p>
        </w:tc>
      </w:tr>
    </w:tbl>
    <w:p w14:paraId="6902B007" w14:textId="77777777" w:rsidR="002F24B3" w:rsidRPr="00597ABD" w:rsidRDefault="002F24B3" w:rsidP="002F24B3">
      <w:pPr>
        <w:pStyle w:val="a8"/>
        <w:spacing w:line="240" w:lineRule="auto"/>
        <w:ind w:left="0" w:firstLine="0"/>
        <w:jc w:val="center"/>
        <w:rPr>
          <w:rFonts w:cs="Arial"/>
          <w:b/>
          <w:highlight w:val="yellow"/>
        </w:rPr>
      </w:pPr>
    </w:p>
    <w:p w14:paraId="2727E36C" w14:textId="77777777" w:rsidR="00FC01AF" w:rsidRPr="008B3FDD" w:rsidRDefault="00FC01AF" w:rsidP="00FC01AF">
      <w:pPr>
        <w:spacing w:line="240" w:lineRule="auto"/>
        <w:ind w:left="851"/>
      </w:pPr>
      <w:r w:rsidRPr="008B3FDD">
        <w:t>Границы территории и зон охраны объектов культурного наследия регионального значения, расположенных на территории Шпаковского района, поставленных на государственную охрану в соответствии с нормативно-правовыми актами, не утверждены.</w:t>
      </w:r>
    </w:p>
    <w:p w14:paraId="404C68C5" w14:textId="77777777" w:rsidR="00FC01AF" w:rsidRDefault="00FC01AF" w:rsidP="00FC01AF">
      <w:pPr>
        <w:spacing w:line="240" w:lineRule="auto"/>
        <w:ind w:left="851"/>
      </w:pPr>
      <w:r w:rsidRPr="008B3FDD">
        <w:t>В соответствие со ст. 34 Федерального закона от 25.06.2002 № 73-ФЗ «Об объектах культурного наследия (памятников истории и культуры) народов Российской Федерации» для всех объектов культурного наследия (за исключением объектов археологического наследия), не имеющих утвержденные в установленном порядке зоны охраны, устанавливаются защитные зоны.</w:t>
      </w:r>
    </w:p>
    <w:p w14:paraId="4E5C32CB" w14:textId="77777777" w:rsidR="00FC01AF" w:rsidRPr="008B3FDD" w:rsidRDefault="00FC01AF" w:rsidP="00FC01AF">
      <w:pPr>
        <w:spacing w:line="240" w:lineRule="auto"/>
        <w:ind w:left="851"/>
      </w:pPr>
      <w:r>
        <w:t>В соответствии со статьей 34.1. федерального закона от 25.06.2002 г. № 73-ФЗ «Об объектах культурного наследия (памятниках истории и культуры) народов Российской Федерации» для всех объектов культурного наследия (за исключением объектов археологического наследия), не имеющих утвержденные в установленном порядке зоны охраны, устанавливаются защитные зоны.</w:t>
      </w:r>
    </w:p>
    <w:p w14:paraId="42157ECC" w14:textId="77777777" w:rsidR="00FC01AF" w:rsidRPr="00994FD1" w:rsidRDefault="00FC01AF" w:rsidP="00FC01AF">
      <w:pPr>
        <w:spacing w:line="240" w:lineRule="auto"/>
        <w:ind w:left="851"/>
      </w:pPr>
      <w:r w:rsidRPr="008B3FDD">
        <w:t>В соответствии с Приказами Министерства культуры Ставропольского края № 129 от 12.09.2000 и №</w:t>
      </w:r>
      <w:r w:rsidR="009D55A4">
        <w:t xml:space="preserve"> </w:t>
      </w:r>
      <w:r w:rsidRPr="008B3FDD">
        <w:t>42 от 18.06.2003 (ред. от</w:t>
      </w:r>
      <w:r w:rsidRPr="00994FD1">
        <w:t xml:space="preserve"> 27.04.2004) для объектов культурного наследия установлены временные охранные зоны</w:t>
      </w:r>
      <w:r>
        <w:t xml:space="preserve"> (защитные зоны)</w:t>
      </w:r>
      <w:r w:rsidRPr="00994FD1">
        <w:t xml:space="preserve"> –</w:t>
      </w:r>
      <w:r>
        <w:t xml:space="preserve"> з</w:t>
      </w:r>
      <w:r w:rsidRPr="00994FD1">
        <w:t>оны охраны объектов культурного наследия.</w:t>
      </w:r>
    </w:p>
    <w:p w14:paraId="4DAE24E9" w14:textId="77777777" w:rsidR="00EE47D8" w:rsidRDefault="00EE47D8" w:rsidP="00EE47D8">
      <w:pPr>
        <w:pStyle w:val="a8"/>
        <w:spacing w:line="240" w:lineRule="auto"/>
        <w:ind w:left="0" w:firstLine="0"/>
        <w:jc w:val="center"/>
        <w:rPr>
          <w:rFonts w:cs="Arial"/>
          <w:b/>
          <w:highlight w:val="yellow"/>
        </w:rPr>
      </w:pPr>
    </w:p>
    <w:p w14:paraId="2CCADF74" w14:textId="77777777" w:rsidR="00B97815" w:rsidRPr="00597ABD" w:rsidRDefault="00B97815" w:rsidP="00EE47D8">
      <w:pPr>
        <w:pStyle w:val="a8"/>
        <w:spacing w:line="240" w:lineRule="auto"/>
        <w:ind w:left="0" w:firstLine="0"/>
        <w:jc w:val="center"/>
        <w:rPr>
          <w:rFonts w:cs="Arial"/>
          <w:b/>
          <w:highlight w:val="yellow"/>
        </w:rPr>
      </w:pPr>
    </w:p>
    <w:p w14:paraId="7DEB32B0" w14:textId="77777777" w:rsidR="00EE47D8" w:rsidRPr="00994FD1" w:rsidRDefault="00994FD1" w:rsidP="00EE47D8">
      <w:pPr>
        <w:spacing w:line="240" w:lineRule="auto"/>
        <w:ind w:left="1778" w:firstLine="0"/>
        <w:jc w:val="right"/>
        <w:rPr>
          <w:b/>
          <w:sz w:val="26"/>
          <w:szCs w:val="26"/>
        </w:rPr>
      </w:pPr>
      <w:r w:rsidRPr="00994FD1">
        <w:rPr>
          <w:b/>
          <w:sz w:val="26"/>
          <w:szCs w:val="26"/>
        </w:rPr>
        <w:t>9</w:t>
      </w:r>
      <w:r w:rsidR="00EE47D8" w:rsidRPr="00994FD1">
        <w:rPr>
          <w:b/>
          <w:sz w:val="26"/>
          <w:szCs w:val="26"/>
        </w:rPr>
        <w:t>.2. Мероприятия по сохранению объектов культурного наследия</w:t>
      </w:r>
    </w:p>
    <w:p w14:paraId="43048A11" w14:textId="77777777" w:rsidR="00EE47D8" w:rsidRPr="00FC01AF" w:rsidRDefault="00EE47D8" w:rsidP="00EE47D8">
      <w:pPr>
        <w:spacing w:line="240" w:lineRule="auto"/>
        <w:ind w:left="851"/>
      </w:pPr>
      <w:r w:rsidRPr="00FC01AF">
        <w:t>Подраздел по охране объектов историко-культурного наследия разработан в соответствии с Законом РФ «Об охране и использовании памятников истории и культуры», приказом министерства культуры Ставропольского края от 12.09.2000 г. №129 «Об установлении временных зон охраны памятников археологии и границ их распространения» и другими нормативными документами о порядке проектирования.</w:t>
      </w:r>
    </w:p>
    <w:p w14:paraId="20317908" w14:textId="77777777" w:rsidR="00EE47D8" w:rsidRPr="00FC01AF" w:rsidRDefault="00EE47D8" w:rsidP="00EE47D8">
      <w:pPr>
        <w:spacing w:line="240" w:lineRule="auto"/>
        <w:ind w:left="851"/>
      </w:pPr>
      <w:r w:rsidRPr="00FC01AF">
        <w:t>В настоящее время границы территорий объектов культурного наследия и границы зон охраны объектов культурного наследия не определены и должны быть установлены органами государственной власти субъектов Российской Федерации и органами местного самоуправления в соответствии с федеральными законами, законами субъекта Российской Федерации и нормативными правовыми актами органов местного самоуправления. До определения границ земель объектов культурного наследия и разработки проектов зон охраны объектов культурного наследия, с установлением соответствующих зон охраны, режимами использования земель и градостроительными регламентами в границах данных зон, все виды проектных, землеустроительных, земляных, строительных, мелиоративных, хозяйственных и иных работ на землях непосредственно примыкающих к объектам культурного наследия и разрабатываемая градостроительная документация подлежат согласованию с государственным органом охраны объектов культурного наследия Ставропольского края. В целях сохранения памятников археологии от разрушения в ходе хозяйственной деятельности в соответствии со статьей 30 Федерального закона от 25.06.2002 № 73-ФЗ «Об объектах культурного наследия (памятниках истории и культуры) народов Российской Федерации» земельные участки, подлежащие хозяйственному освоению являются объектами историко-культурной экспертизы.</w:t>
      </w:r>
    </w:p>
    <w:p w14:paraId="24FCECFE" w14:textId="77777777" w:rsidR="00EE47D8" w:rsidRPr="00FC01AF" w:rsidRDefault="00EE47D8" w:rsidP="00EE47D8">
      <w:pPr>
        <w:spacing w:line="240" w:lineRule="auto"/>
        <w:ind w:left="851"/>
      </w:pPr>
      <w:r w:rsidRPr="00FC01AF">
        <w:t>Перечень мероприятий в сфере охраны памятников истории и культуры:</w:t>
      </w:r>
    </w:p>
    <w:p w14:paraId="161C91E2" w14:textId="77777777" w:rsidR="00EE47D8" w:rsidRPr="00FC01AF" w:rsidRDefault="00EE47D8" w:rsidP="00EE47D8">
      <w:pPr>
        <w:spacing w:line="240" w:lineRule="auto"/>
        <w:ind w:left="851"/>
      </w:pPr>
      <w:r w:rsidRPr="00FC01AF">
        <w:t>- при разработке генеральных планов и иной градостроительной документации территорий муниципальных образований, необходимо учитывать ограничения использования земельных участков и объектов капитального строительства, расположенных в границах зон охраны объектов культурного наследия, в соответствии с законодательством Российской Федерации об охране объектов культурного наследия.</w:t>
      </w:r>
    </w:p>
    <w:p w14:paraId="61155B20" w14:textId="77777777" w:rsidR="00EE47D8" w:rsidRPr="00FC01AF" w:rsidRDefault="00EE47D8" w:rsidP="00EE47D8">
      <w:pPr>
        <w:spacing w:line="240" w:lineRule="auto"/>
        <w:ind w:left="851"/>
      </w:pPr>
      <w:r w:rsidRPr="00FC01AF">
        <w:t>- провести комплекс мероприятий по дополнительному выявлению, учету, изучению объектов культурного наследия;</w:t>
      </w:r>
    </w:p>
    <w:p w14:paraId="0B55B42B" w14:textId="77777777" w:rsidR="00EE47D8" w:rsidRPr="00FC01AF" w:rsidRDefault="00EE47D8" w:rsidP="00EE47D8">
      <w:pPr>
        <w:spacing w:line="240" w:lineRule="auto"/>
        <w:ind w:left="851"/>
      </w:pPr>
      <w:r w:rsidRPr="00FC01AF">
        <w:t>- разработать Проекты зон охраны объектов культурного наследия и установление специальных режимов реконструкции в зонах, примыкающих к памятникам истории и культуры;</w:t>
      </w:r>
    </w:p>
    <w:p w14:paraId="71ED8B6B" w14:textId="77777777" w:rsidR="00EE47D8" w:rsidRPr="00FC01AF" w:rsidRDefault="00EE47D8" w:rsidP="00EE47D8">
      <w:pPr>
        <w:spacing w:line="240" w:lineRule="auto"/>
        <w:ind w:left="851"/>
      </w:pPr>
      <w:r w:rsidRPr="00FC01AF">
        <w:t>- согласовывать все земельные отводы в установленных границах территорий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выявленных объектов культурного наследия с региональным органом охраны культурного наследия (Управление Ставропольского края по сохранению и государственной охране объектов культурного наследия).</w:t>
      </w:r>
    </w:p>
    <w:p w14:paraId="410A71BF" w14:textId="77777777" w:rsidR="00EE47D8" w:rsidRPr="00FC01AF" w:rsidRDefault="00EE47D8" w:rsidP="00EE47D8">
      <w:pPr>
        <w:spacing w:line="240" w:lineRule="auto"/>
        <w:ind w:left="851"/>
      </w:pPr>
      <w:r w:rsidRPr="00FC01AF">
        <w:t>- при осуществлении хозяйственной деятельности – обеспечение согласования решений федеральных органов исполнительной власти, органов исполнительной власти субъектов Российской Федерации и органов местного самоуправления о предоставлении земель и об изменении их правового режима;</w:t>
      </w:r>
    </w:p>
    <w:p w14:paraId="48BA7930" w14:textId="77777777" w:rsidR="00EE47D8" w:rsidRPr="00FC01AF" w:rsidRDefault="00EE47D8" w:rsidP="00EE47D8">
      <w:pPr>
        <w:spacing w:line="240" w:lineRule="auto"/>
        <w:ind w:left="851"/>
      </w:pPr>
      <w:r w:rsidRPr="00FC01AF">
        <w:t>- до начала проектирования и проведения земляных, строительных, мелиоративных, хозяйственных работ, работ по использованию лесов и иных работ получение в региональном органе охраны объектов культурного наследия заключения об отсутствии на данной территории объектов культурного наследия, включенных в реестр, выявленных объектов культурного наследия или объектов, обладающих признаками объекта культурного наследия, зон охраны объектов культурного наследи</w:t>
      </w:r>
      <w:r w:rsidR="00FC01AF">
        <w:t>я</w:t>
      </w:r>
      <w:r w:rsidRPr="00FC01AF">
        <w:t>;</w:t>
      </w:r>
    </w:p>
    <w:p w14:paraId="34C8073F" w14:textId="77777777" w:rsidR="00EE47D8" w:rsidRPr="00FC01AF" w:rsidRDefault="00EE47D8" w:rsidP="00EE47D8">
      <w:pPr>
        <w:spacing w:line="240" w:lineRule="auto"/>
        <w:ind w:left="851"/>
      </w:pPr>
      <w:r w:rsidRPr="00FC01AF">
        <w:t>- оформление охранного обязательства собственника или пользователя объекта культурного наследия местного (муниципального) значения;</w:t>
      </w:r>
    </w:p>
    <w:p w14:paraId="78CAC96F" w14:textId="77777777" w:rsidR="00EE47D8" w:rsidRPr="00FC01AF" w:rsidRDefault="00EE47D8" w:rsidP="00EE47D8">
      <w:pPr>
        <w:spacing w:line="240" w:lineRule="auto"/>
        <w:ind w:left="851"/>
      </w:pPr>
      <w:r w:rsidRPr="00FC01AF">
        <w:t>- установка информационных надписей и обозначений на объектах культурного наследия местного (муниципального) значения;</w:t>
      </w:r>
    </w:p>
    <w:p w14:paraId="169EA774" w14:textId="77777777" w:rsidR="00EE47D8" w:rsidRPr="00FC01AF" w:rsidRDefault="00EE47D8" w:rsidP="00EE47D8">
      <w:pPr>
        <w:spacing w:line="240" w:lineRule="auto"/>
        <w:ind w:left="851"/>
      </w:pPr>
      <w:r w:rsidRPr="00FC01AF">
        <w:t>- утверждение границ территорий объектов культурного наследия местного (муниципального) значения.</w:t>
      </w:r>
    </w:p>
    <w:p w14:paraId="5F8AD7FE" w14:textId="77777777" w:rsidR="00EE47D8" w:rsidRPr="00994FD1" w:rsidRDefault="00EE47D8" w:rsidP="00EE47D8">
      <w:pPr>
        <w:spacing w:line="240" w:lineRule="auto"/>
        <w:ind w:left="851"/>
      </w:pPr>
    </w:p>
    <w:p w14:paraId="6C8D16B8" w14:textId="77777777" w:rsidR="00EE47D8" w:rsidRPr="00597ABD" w:rsidRDefault="00EE47D8" w:rsidP="00EE47D8">
      <w:pPr>
        <w:spacing w:after="200" w:line="276" w:lineRule="auto"/>
        <w:ind w:left="851"/>
        <w:rPr>
          <w:highlight w:val="yellow"/>
        </w:rPr>
      </w:pPr>
      <w:r w:rsidRPr="00597ABD">
        <w:rPr>
          <w:highlight w:val="yellow"/>
        </w:rPr>
        <w:br w:type="page"/>
      </w:r>
    </w:p>
    <w:p w14:paraId="7BAD7CD0" w14:textId="77777777" w:rsidR="00EE47D8" w:rsidRPr="00730B9A" w:rsidRDefault="00994FD1" w:rsidP="00EE47D8">
      <w:pPr>
        <w:spacing w:line="240" w:lineRule="auto"/>
        <w:ind w:left="1134" w:firstLine="0"/>
        <w:jc w:val="right"/>
        <w:rPr>
          <w:b/>
          <w:sz w:val="26"/>
          <w:szCs w:val="26"/>
        </w:rPr>
      </w:pPr>
      <w:r w:rsidRPr="00730B9A">
        <w:rPr>
          <w:b/>
          <w:sz w:val="26"/>
          <w:szCs w:val="26"/>
        </w:rPr>
        <w:t>РАЗДЕЛ 10</w:t>
      </w:r>
      <w:r w:rsidR="00EE47D8" w:rsidRPr="00730B9A">
        <w:rPr>
          <w:b/>
          <w:sz w:val="26"/>
          <w:szCs w:val="26"/>
        </w:rPr>
        <w:t>.</w:t>
      </w:r>
    </w:p>
    <w:p w14:paraId="499A2E06" w14:textId="77777777" w:rsidR="00EE47D8" w:rsidRPr="00730B9A" w:rsidRDefault="00EE47D8" w:rsidP="00EE47D8">
      <w:pPr>
        <w:spacing w:line="240" w:lineRule="auto"/>
        <w:ind w:left="1134" w:firstLine="0"/>
        <w:jc w:val="right"/>
        <w:rPr>
          <w:b/>
          <w:sz w:val="26"/>
          <w:szCs w:val="26"/>
        </w:rPr>
      </w:pPr>
      <w:r w:rsidRPr="00730B9A">
        <w:rPr>
          <w:b/>
          <w:sz w:val="26"/>
          <w:szCs w:val="26"/>
        </w:rPr>
        <w:t>СОСТОЯНИЕ ОКРУЖАЮЩЕЙ СРЕДЫ ТЕРРИТОРИИ</w:t>
      </w:r>
    </w:p>
    <w:p w14:paraId="3AE47CC3" w14:textId="77777777" w:rsidR="00EE47D8" w:rsidRPr="00730B9A" w:rsidRDefault="00EE47D8" w:rsidP="00EE47D8">
      <w:pPr>
        <w:spacing w:line="240" w:lineRule="auto"/>
        <w:ind w:left="1134" w:firstLine="0"/>
        <w:jc w:val="right"/>
        <w:rPr>
          <w:b/>
          <w:sz w:val="26"/>
          <w:szCs w:val="26"/>
        </w:rPr>
      </w:pPr>
      <w:r w:rsidRPr="00730B9A">
        <w:rPr>
          <w:b/>
          <w:sz w:val="26"/>
          <w:szCs w:val="26"/>
        </w:rPr>
        <w:t>МУНИЦИПАЛЬНОГО ОБРАЗОВАНИЯ</w:t>
      </w:r>
    </w:p>
    <w:p w14:paraId="6A9323D9" w14:textId="77777777" w:rsidR="00EE47D8" w:rsidRPr="00730B9A" w:rsidRDefault="00EE47D8" w:rsidP="00EE47D8">
      <w:pPr>
        <w:spacing w:line="240" w:lineRule="auto"/>
        <w:ind w:left="1134" w:firstLine="0"/>
        <w:jc w:val="right"/>
        <w:rPr>
          <w:b/>
          <w:sz w:val="26"/>
          <w:szCs w:val="26"/>
        </w:rPr>
      </w:pPr>
      <w:r w:rsidRPr="00730B9A">
        <w:rPr>
          <w:b/>
          <w:sz w:val="26"/>
          <w:szCs w:val="26"/>
        </w:rPr>
        <w:t>ОБЪЕКТЫ СПЕЦИАЛЬНОГО НАЗНАЧЕНИЯ</w:t>
      </w:r>
    </w:p>
    <w:p w14:paraId="29D321F6" w14:textId="77777777" w:rsidR="00EE47D8" w:rsidRPr="00730B9A" w:rsidRDefault="00EE47D8" w:rsidP="00EE47D8">
      <w:pPr>
        <w:spacing w:line="240" w:lineRule="auto"/>
        <w:ind w:left="1134" w:firstLine="0"/>
        <w:jc w:val="right"/>
        <w:rPr>
          <w:b/>
          <w:sz w:val="26"/>
          <w:szCs w:val="26"/>
        </w:rPr>
      </w:pPr>
      <w:r w:rsidRPr="00730B9A">
        <w:rPr>
          <w:b/>
          <w:sz w:val="26"/>
          <w:szCs w:val="26"/>
        </w:rPr>
        <w:t>ОСОБО ОХРАНЯЕМЫЕ ПРИРОДНЫЕ ТЕРРИТОРИИ</w:t>
      </w:r>
    </w:p>
    <w:p w14:paraId="23CAA3F3" w14:textId="77777777" w:rsidR="00EE47D8" w:rsidRPr="00730B9A" w:rsidRDefault="00EE47D8" w:rsidP="00EE47D8">
      <w:pPr>
        <w:spacing w:line="240" w:lineRule="auto"/>
        <w:ind w:left="1134" w:firstLine="0"/>
        <w:jc w:val="right"/>
        <w:rPr>
          <w:b/>
          <w:sz w:val="26"/>
          <w:szCs w:val="26"/>
        </w:rPr>
      </w:pPr>
      <w:r w:rsidRPr="00730B9A">
        <w:rPr>
          <w:b/>
          <w:sz w:val="26"/>
          <w:szCs w:val="26"/>
        </w:rPr>
        <w:t>ЛЕСНОЙ ФОНД</w:t>
      </w:r>
    </w:p>
    <w:p w14:paraId="300062FE" w14:textId="77777777" w:rsidR="00EE47D8" w:rsidRPr="00730B9A" w:rsidRDefault="00EE47D8" w:rsidP="00EE47D8">
      <w:pPr>
        <w:spacing w:line="240" w:lineRule="auto"/>
        <w:ind w:left="1134" w:firstLine="0"/>
        <w:jc w:val="right"/>
        <w:rPr>
          <w:b/>
          <w:sz w:val="26"/>
          <w:szCs w:val="26"/>
        </w:rPr>
      </w:pPr>
      <w:r w:rsidRPr="00730B9A">
        <w:rPr>
          <w:b/>
          <w:sz w:val="26"/>
          <w:szCs w:val="26"/>
        </w:rPr>
        <w:t>ВОДНЫЕ ОБЪЕКТЫ ОБЩЕГО ПОЛЬЗОВАНИЯ</w:t>
      </w:r>
    </w:p>
    <w:p w14:paraId="19E26937" w14:textId="77777777" w:rsidR="00EE47D8" w:rsidRPr="00730B9A" w:rsidRDefault="00EE47D8" w:rsidP="00EE47D8">
      <w:pPr>
        <w:spacing w:line="240" w:lineRule="auto"/>
        <w:ind w:firstLine="0"/>
        <w:jc w:val="right"/>
        <w:rPr>
          <w:b/>
        </w:rPr>
      </w:pPr>
    </w:p>
    <w:p w14:paraId="1DEB2CA3" w14:textId="77777777" w:rsidR="00EE47D8" w:rsidRPr="00730B9A" w:rsidRDefault="00730B9A" w:rsidP="00EE47D8">
      <w:pPr>
        <w:spacing w:line="240" w:lineRule="auto"/>
        <w:ind w:left="1778" w:firstLine="0"/>
        <w:jc w:val="right"/>
        <w:rPr>
          <w:b/>
          <w:sz w:val="26"/>
          <w:szCs w:val="26"/>
        </w:rPr>
      </w:pPr>
      <w:r w:rsidRPr="00730B9A">
        <w:rPr>
          <w:b/>
          <w:sz w:val="26"/>
          <w:szCs w:val="26"/>
        </w:rPr>
        <w:t>10</w:t>
      </w:r>
      <w:r w:rsidR="00EE47D8" w:rsidRPr="00730B9A">
        <w:rPr>
          <w:b/>
          <w:sz w:val="26"/>
          <w:szCs w:val="26"/>
        </w:rPr>
        <w:t>.1. Общий анализ экологического состояния и особенностей территории</w:t>
      </w:r>
    </w:p>
    <w:p w14:paraId="621C31E5" w14:textId="77777777" w:rsidR="00EE47D8" w:rsidRPr="00730B9A" w:rsidRDefault="00EE47D8" w:rsidP="00EE47D8">
      <w:pPr>
        <w:spacing w:line="240" w:lineRule="auto"/>
        <w:ind w:left="851"/>
      </w:pPr>
      <w:r w:rsidRPr="00730B9A">
        <w:t>Географическое положение и особенности ландшафтов Шпаковского района делают природу территории чувствительной к техногенным нагрузкам. Шпаковский район входит в зону с не стабильной экологической обстановкой.</w:t>
      </w:r>
    </w:p>
    <w:p w14:paraId="6EB2FF5F" w14:textId="77777777" w:rsidR="00EE47D8" w:rsidRPr="00730B9A" w:rsidRDefault="00EE47D8" w:rsidP="00EE47D8">
      <w:pPr>
        <w:spacing w:line="240" w:lineRule="auto"/>
        <w:ind w:left="851"/>
      </w:pPr>
      <w:r w:rsidRPr="00730B9A">
        <w:t>Особое положение Шпаковского района в составе Ядра развивающейся Ставропольской агломерации, и, прежде всего, сопряженное положение, кольцом, вокруг г. Ставрополя, предъявляет особые требования к анализу, проблемам и мероприятиям по охране окружающей среды района. Как правило, как в анализе отдельных компонентов природной среды, формировании природно-экологического каркаса, проблемах экологической с</w:t>
      </w:r>
      <w:r w:rsidR="00730B9A" w:rsidRPr="00730B9A">
        <w:t>и</w:t>
      </w:r>
      <w:r w:rsidRPr="00730B9A">
        <w:t xml:space="preserve">туации, так и в проектных решениях по охране окружающей природной среды и оздоровлению экологической ситуации рассматривается целостная территория Шпаковского района, с учетом территории городского округа Ставрополь. </w:t>
      </w:r>
    </w:p>
    <w:p w14:paraId="63FBCFE7" w14:textId="77777777" w:rsidR="00EE47D8" w:rsidRPr="00730B9A" w:rsidRDefault="00EE47D8" w:rsidP="00EE47D8">
      <w:pPr>
        <w:spacing w:line="240" w:lineRule="auto"/>
        <w:ind w:left="851"/>
      </w:pPr>
    </w:p>
    <w:p w14:paraId="4E63BC71" w14:textId="77777777" w:rsidR="00EE47D8" w:rsidRPr="00730B9A" w:rsidRDefault="00EE47D8" w:rsidP="00EE47D8">
      <w:pPr>
        <w:spacing w:line="240" w:lineRule="auto"/>
        <w:ind w:left="851"/>
      </w:pPr>
      <w:r w:rsidRPr="00730B9A">
        <w:t xml:space="preserve">Основными видами техногенной нагрузки на территорию </w:t>
      </w:r>
      <w:r w:rsidR="00DE3074">
        <w:t>Сенгилеевского</w:t>
      </w:r>
      <w:r w:rsidRPr="00730B9A">
        <w:t xml:space="preserve"> сельсовета, оказывающей негативное воздействие на природную среду, являются:</w:t>
      </w:r>
    </w:p>
    <w:p w14:paraId="634107A0" w14:textId="77777777" w:rsidR="00EE47D8" w:rsidRPr="00730B9A" w:rsidRDefault="00EE47D8" w:rsidP="00EE47D8">
      <w:pPr>
        <w:spacing w:line="240" w:lineRule="auto"/>
        <w:ind w:left="851"/>
      </w:pPr>
      <w:r w:rsidRPr="00730B9A">
        <w:t>-</w:t>
      </w:r>
      <w:r w:rsidRPr="00730B9A">
        <w:tab/>
        <w:t>объекты жилищно-коммунального хозяйства;</w:t>
      </w:r>
    </w:p>
    <w:p w14:paraId="50CE7764" w14:textId="77777777" w:rsidR="00EE47D8" w:rsidRPr="00730B9A" w:rsidRDefault="00EE47D8" w:rsidP="00EE47D8">
      <w:pPr>
        <w:spacing w:line="240" w:lineRule="auto"/>
        <w:ind w:left="851"/>
      </w:pPr>
      <w:r w:rsidRPr="00730B9A">
        <w:t>-</w:t>
      </w:r>
      <w:r w:rsidRPr="00730B9A">
        <w:tab/>
        <w:t>сельскохозяйственное производство;</w:t>
      </w:r>
    </w:p>
    <w:p w14:paraId="1BC7113F" w14:textId="77777777" w:rsidR="00EE47D8" w:rsidRPr="00730B9A" w:rsidRDefault="00EE47D8" w:rsidP="00EE47D8">
      <w:pPr>
        <w:spacing w:line="240" w:lineRule="auto"/>
        <w:ind w:left="851"/>
      </w:pPr>
      <w:r w:rsidRPr="00730B9A">
        <w:t>-</w:t>
      </w:r>
      <w:r w:rsidRPr="00730B9A">
        <w:tab/>
        <w:t>разработка месторождений полезных ископаемых;</w:t>
      </w:r>
    </w:p>
    <w:p w14:paraId="3EED502A" w14:textId="77777777" w:rsidR="00EE47D8" w:rsidRPr="00730B9A" w:rsidRDefault="00EE47D8" w:rsidP="00EE47D8">
      <w:pPr>
        <w:spacing w:line="240" w:lineRule="auto"/>
        <w:ind w:left="851"/>
      </w:pPr>
      <w:r w:rsidRPr="00730B9A">
        <w:t>-</w:t>
      </w:r>
      <w:r w:rsidRPr="00730B9A">
        <w:tab/>
        <w:t>транспорт (федеральная автомобильная дорога, железная дорога, магистральный газопровод и нефтепровод);</w:t>
      </w:r>
    </w:p>
    <w:p w14:paraId="31293087" w14:textId="77777777" w:rsidR="00EE47D8" w:rsidRPr="00730B9A" w:rsidRDefault="00EE47D8" w:rsidP="00EE47D8">
      <w:pPr>
        <w:spacing w:line="240" w:lineRule="auto"/>
        <w:ind w:left="851"/>
      </w:pPr>
      <w:r w:rsidRPr="00730B9A">
        <w:t>-</w:t>
      </w:r>
      <w:r w:rsidRPr="00730B9A">
        <w:tab/>
        <w:t>хранение, транспортировка нефти, газа и нефтепродуктов.</w:t>
      </w:r>
    </w:p>
    <w:p w14:paraId="143779A5" w14:textId="77777777" w:rsidR="00EE47D8" w:rsidRPr="00597ABD" w:rsidRDefault="00EE47D8" w:rsidP="00EE47D8">
      <w:pPr>
        <w:spacing w:line="240" w:lineRule="auto"/>
        <w:ind w:left="851"/>
        <w:rPr>
          <w:highlight w:val="yellow"/>
        </w:rPr>
      </w:pPr>
    </w:p>
    <w:p w14:paraId="2F42772C" w14:textId="77777777" w:rsidR="00EE47D8" w:rsidRPr="00730B9A" w:rsidRDefault="00EE47D8" w:rsidP="00EE47D8">
      <w:pPr>
        <w:spacing w:line="240" w:lineRule="auto"/>
        <w:ind w:left="851"/>
      </w:pPr>
      <w:r w:rsidRPr="00730B9A">
        <w:rPr>
          <w:b/>
        </w:rPr>
        <w:t>Состояние геологической среды.</w:t>
      </w:r>
      <w:r w:rsidRPr="00730B9A">
        <w:t xml:space="preserve"> Геологическая среда не является закрытой системой. Под влиянием техногенеза изменяются отдельные её составляющие: рельеф (изменяются отметки поверхности земли как в большую, так и в меньшую сторону), геологическое строение (в разрезе появляется новый тип отложений – техногенные, увеличивается мощность элювиальных образований), гидрогеологические условия (изменяются уровень и состав подземных вод).</w:t>
      </w:r>
    </w:p>
    <w:p w14:paraId="23E2B0B9" w14:textId="77777777" w:rsidR="00EE47D8" w:rsidRPr="00730B9A" w:rsidRDefault="00EE47D8" w:rsidP="00EE47D8">
      <w:pPr>
        <w:spacing w:line="240" w:lineRule="auto"/>
        <w:ind w:left="851"/>
      </w:pPr>
      <w:r w:rsidRPr="00730B9A">
        <w:t>Целостность геологического массива нарушена не только происходящими процессами, но и карьерами, а также многочисленными скважинами, часть из которых находится в бесхозном состоянии.</w:t>
      </w:r>
    </w:p>
    <w:p w14:paraId="4AA26599" w14:textId="77777777" w:rsidR="00EE47D8" w:rsidRPr="00730B9A" w:rsidRDefault="00EE47D8" w:rsidP="00EE47D8">
      <w:pPr>
        <w:spacing w:line="240" w:lineRule="auto"/>
        <w:ind w:left="851"/>
      </w:pPr>
      <w:r w:rsidRPr="00730B9A">
        <w:t>Наибольшие изменения геологической среды на территории района связаны с подтоплением, оползнями, эрозионными процессами, просадочностью, набуханием пород.</w:t>
      </w:r>
    </w:p>
    <w:p w14:paraId="532087DB" w14:textId="77777777" w:rsidR="00EE47D8" w:rsidRPr="00730B9A" w:rsidRDefault="00EE47D8" w:rsidP="00EE47D8">
      <w:pPr>
        <w:spacing w:line="240" w:lineRule="auto"/>
        <w:ind w:left="851"/>
      </w:pPr>
      <w:r w:rsidRPr="00730B9A">
        <w:t>Следует заметить, что, наряду с природными и техногенными факторами, эти процессы обусловлены и особой чувствительностью геологической среды к её нарушению, определяем</w:t>
      </w:r>
      <w:r w:rsidR="00730B9A" w:rsidRPr="00730B9A">
        <w:t xml:space="preserve">ой географическим положением и </w:t>
      </w:r>
      <w:r w:rsidRPr="00730B9A">
        <w:t xml:space="preserve">геологическим строением. </w:t>
      </w:r>
    </w:p>
    <w:p w14:paraId="2208BE44" w14:textId="77777777" w:rsidR="00EE47D8" w:rsidRPr="00730B9A" w:rsidRDefault="00EE47D8" w:rsidP="00EE47D8">
      <w:pPr>
        <w:spacing w:line="240" w:lineRule="auto"/>
        <w:ind w:left="851"/>
      </w:pPr>
      <w:r w:rsidRPr="00730B9A">
        <w:t>Рассматриваемая территория приурочена к провинции лесостепных ландшафтов. Значительное уменьшение лесной растительности укрепляющей склоны, присутствие в верхних горизонтах легкоразмываемых лессовидных суглинков и склонных к ползучести глинистых пород, близкое залегание подземных вод предопределяет развитие названных выше процессов. Активизации их способствует и непродуманная хозяйственная деятельность человека (неправильная распашка земли на склонах, их подрезка, вырубка растительности и т.д.).</w:t>
      </w:r>
    </w:p>
    <w:p w14:paraId="44780B26" w14:textId="77777777" w:rsidR="00EE47D8" w:rsidRPr="00597ABD" w:rsidRDefault="00EE47D8" w:rsidP="00EE47D8">
      <w:pPr>
        <w:spacing w:line="240" w:lineRule="auto"/>
        <w:ind w:left="851"/>
        <w:rPr>
          <w:highlight w:val="yellow"/>
        </w:rPr>
      </w:pPr>
    </w:p>
    <w:p w14:paraId="4C507F7B" w14:textId="77777777" w:rsidR="00EE47D8" w:rsidRPr="00730B9A" w:rsidRDefault="00EE47D8" w:rsidP="00EE47D8">
      <w:pPr>
        <w:spacing w:line="240" w:lineRule="auto"/>
        <w:ind w:left="851"/>
      </w:pPr>
      <w:r w:rsidRPr="00730B9A">
        <w:rPr>
          <w:b/>
        </w:rPr>
        <w:t>Состояние атмосферного воздуха.</w:t>
      </w:r>
      <w:r w:rsidRPr="00730B9A">
        <w:t xml:space="preserve"> Состояние атмосферного воздуха в </w:t>
      </w:r>
      <w:r w:rsidR="00DE3074">
        <w:t>Сенгилеевском</w:t>
      </w:r>
      <w:r w:rsidRPr="00730B9A">
        <w:t xml:space="preserve"> сельсовете определяется выбросами загрязняющих веществ от стационарных источников и транспорта.</w:t>
      </w:r>
    </w:p>
    <w:p w14:paraId="473760E2" w14:textId="77777777" w:rsidR="00EE47D8" w:rsidRPr="00730B9A" w:rsidRDefault="00EE47D8" w:rsidP="00EE47D8">
      <w:pPr>
        <w:spacing w:line="240" w:lineRule="auto"/>
        <w:ind w:left="851"/>
      </w:pPr>
      <w:r w:rsidRPr="00730B9A">
        <w:t>На территории поселения имеется ряд производственных предприятий, производящих выбросы загрязняющих веществ в атмосферу.</w:t>
      </w:r>
    </w:p>
    <w:p w14:paraId="328C97B8" w14:textId="77777777" w:rsidR="00EE47D8" w:rsidRPr="00730B9A" w:rsidRDefault="00730B9A" w:rsidP="00EE47D8">
      <w:pPr>
        <w:spacing w:line="240" w:lineRule="auto"/>
        <w:ind w:left="851"/>
      </w:pPr>
      <w:r w:rsidRPr="00730B9A">
        <w:t>В среднем, в 2010</w:t>
      </w:r>
      <w:r w:rsidR="00EE47D8" w:rsidRPr="00730B9A">
        <w:t xml:space="preserve"> г. на каждую тысячу квадратных метров территории Ставропольского края, в том числе и Шпаковского района, только от стационарных источником выброшено 1157 тонн загрязняющих веществ.</w:t>
      </w:r>
    </w:p>
    <w:p w14:paraId="56A52A9C" w14:textId="77777777" w:rsidR="00EE47D8" w:rsidRPr="00730B9A" w:rsidRDefault="00EE47D8" w:rsidP="00EE47D8">
      <w:pPr>
        <w:spacing w:line="240" w:lineRule="auto"/>
        <w:ind w:left="851"/>
      </w:pPr>
      <w:r w:rsidRPr="00730B9A">
        <w:t>На одного жителя края приходится 28,3 кг загрязняющих веществ от стационарных источников.</w:t>
      </w:r>
    </w:p>
    <w:p w14:paraId="1960886D" w14:textId="77777777" w:rsidR="00EE47D8" w:rsidRPr="00730B9A" w:rsidRDefault="00EE47D8" w:rsidP="00EE47D8">
      <w:pPr>
        <w:spacing w:line="240" w:lineRule="auto"/>
        <w:ind w:left="851"/>
      </w:pPr>
      <w:r w:rsidRPr="00730B9A">
        <w:t>Следует заметить, что предприятия по добыче полезных ископаемых, по производству и распределению электроэнергии, газа и воды выпускают газообразные и жидкие вещества практически без очистки.</w:t>
      </w:r>
    </w:p>
    <w:p w14:paraId="275E8AB3" w14:textId="77777777" w:rsidR="00EE47D8" w:rsidRPr="00730B9A" w:rsidRDefault="00EE47D8" w:rsidP="00EE47D8">
      <w:pPr>
        <w:spacing w:line="240" w:lineRule="auto"/>
        <w:ind w:left="851"/>
      </w:pPr>
      <w:r w:rsidRPr="00730B9A">
        <w:t>Загрязнённость атмосферного воздуха по данным мониторинга (по ИЗА) в районе г. Ставрополя очень высокая. Выбросы загрязняющих веществ от автотранспорта не определяются, хотя известно, что их количество, по мере роста транспортных единиц постоянно увеличивается. Известно также, что 4/5 всех выбросов загрязняющих веществ приходится на долю транспорта.</w:t>
      </w:r>
    </w:p>
    <w:p w14:paraId="70FBCB58" w14:textId="77777777" w:rsidR="00EE47D8" w:rsidRPr="00730B9A" w:rsidRDefault="00EE47D8" w:rsidP="00EE47D8">
      <w:pPr>
        <w:spacing w:line="240" w:lineRule="auto"/>
        <w:ind w:left="851"/>
      </w:pPr>
      <w:r w:rsidRPr="00730B9A">
        <w:t>В выбросах от автотранспорта присутствуют оксид углерода, оксид азота, ЛОС, сернистый ангидрид, сажа.</w:t>
      </w:r>
    </w:p>
    <w:p w14:paraId="06B4D267" w14:textId="77777777" w:rsidR="00EE47D8" w:rsidRPr="00597ABD" w:rsidRDefault="00EE47D8" w:rsidP="00EE47D8">
      <w:pPr>
        <w:spacing w:line="240" w:lineRule="auto"/>
        <w:ind w:left="851"/>
        <w:rPr>
          <w:highlight w:val="yellow"/>
        </w:rPr>
      </w:pPr>
    </w:p>
    <w:p w14:paraId="61F86E64" w14:textId="77777777" w:rsidR="00EE47D8" w:rsidRPr="00730B9A" w:rsidRDefault="00EE47D8" w:rsidP="00EE47D8">
      <w:pPr>
        <w:spacing w:line="240" w:lineRule="auto"/>
        <w:ind w:left="851"/>
        <w:rPr>
          <w:b/>
        </w:rPr>
      </w:pPr>
      <w:r w:rsidRPr="00730B9A">
        <w:rPr>
          <w:b/>
        </w:rPr>
        <w:t>Состояние поверхностных вод.</w:t>
      </w:r>
    </w:p>
    <w:p w14:paraId="12AFDC48" w14:textId="77777777" w:rsidR="00EE47D8" w:rsidRPr="00730B9A" w:rsidRDefault="00EE47D8" w:rsidP="00EE47D8">
      <w:pPr>
        <w:spacing w:line="240" w:lineRule="auto"/>
        <w:ind w:left="851"/>
      </w:pPr>
      <w:r w:rsidRPr="00730B9A">
        <w:t xml:space="preserve">Поверхностные воды территории </w:t>
      </w:r>
      <w:r w:rsidR="00DE3074">
        <w:t>Сенгилеевского</w:t>
      </w:r>
      <w:r w:rsidRPr="00730B9A">
        <w:t xml:space="preserve"> сельсовет</w:t>
      </w:r>
      <w:r w:rsidR="00730B9A" w:rsidRPr="00730B9A">
        <w:t xml:space="preserve">а представлены реками и прудами. </w:t>
      </w:r>
      <w:r w:rsidRPr="00730B9A">
        <w:t>Исходя из предельно допустимых концентраций для вод водных объектов, поверхностные воды района, чаще всего квалифицируются «</w:t>
      </w:r>
      <w:r w:rsidR="00730B9A">
        <w:t>чрезвычайно опасные» (</w:t>
      </w:r>
      <w:r w:rsidR="00730B9A">
        <w:rPr>
          <w:lang w:val="en-US"/>
        </w:rPr>
        <w:t>IV</w:t>
      </w:r>
      <w:r w:rsidRPr="00730B9A">
        <w:t xml:space="preserve"> класс). Только предприятиями Ставрополя ежегодно в поверхностные водотоки выбрасывается 28,93 млн. м</w:t>
      </w:r>
      <w:r w:rsidRPr="00730B9A">
        <w:rPr>
          <w:vertAlign w:val="superscript"/>
        </w:rPr>
        <w:t>3</w:t>
      </w:r>
      <w:r w:rsidRPr="00730B9A">
        <w:t xml:space="preserve"> загрязнённых сточных вод.</w:t>
      </w:r>
    </w:p>
    <w:p w14:paraId="7FA2637C" w14:textId="77777777" w:rsidR="00EE47D8" w:rsidRPr="00730B9A" w:rsidRDefault="00EE47D8" w:rsidP="00EE47D8">
      <w:pPr>
        <w:spacing w:line="240" w:lineRule="auto"/>
        <w:ind w:left="851"/>
      </w:pPr>
      <w:r w:rsidRPr="00730B9A">
        <w:t>В сточных водах, сбрасываемых в поверхностные водные объекты, преобладают сульфаты, азот аммонийный, нитраты и нитриты, фосфор.</w:t>
      </w:r>
    </w:p>
    <w:p w14:paraId="13CF8822" w14:textId="77777777" w:rsidR="00EE47D8" w:rsidRPr="00597ABD" w:rsidRDefault="00EE47D8" w:rsidP="00EE47D8">
      <w:pPr>
        <w:spacing w:line="240" w:lineRule="auto"/>
        <w:ind w:left="851"/>
        <w:rPr>
          <w:highlight w:val="yellow"/>
        </w:rPr>
      </w:pPr>
    </w:p>
    <w:p w14:paraId="1BA62C0A" w14:textId="77777777" w:rsidR="00EE47D8" w:rsidRPr="00597ABD" w:rsidRDefault="00EE47D8" w:rsidP="00EE47D8">
      <w:pPr>
        <w:spacing w:line="240" w:lineRule="auto"/>
        <w:ind w:firstLine="0"/>
        <w:jc w:val="center"/>
        <w:rPr>
          <w:highlight w:val="yellow"/>
        </w:rPr>
      </w:pPr>
      <w:r w:rsidRPr="00597ABD">
        <w:rPr>
          <w:noProof/>
          <w:highlight w:val="yellow"/>
        </w:rPr>
        <w:drawing>
          <wp:inline distT="0" distB="0" distL="0" distR="0" wp14:anchorId="0A404B05" wp14:editId="5F8AC061">
            <wp:extent cx="5053537" cy="5083791"/>
            <wp:effectExtent l="0" t="0" r="0" b="3175"/>
            <wp:docPr id="17" name="Рисунок 17" descr="C:\Users\Alex\Desktop\ОХРАНА ОКРУЖАЮЩЕЙ СРЕД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lex\Desktop\ОХРАНА ОКРУЖАЮЩЕЙ СРЕДЫ.jpg"/>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066211" cy="5096541"/>
                    </a:xfrm>
                    <a:prstGeom prst="rect">
                      <a:avLst/>
                    </a:prstGeom>
                    <a:noFill/>
                    <a:ln>
                      <a:noFill/>
                    </a:ln>
                  </pic:spPr>
                </pic:pic>
              </a:graphicData>
            </a:graphic>
          </wp:inline>
        </w:drawing>
      </w:r>
    </w:p>
    <w:p w14:paraId="50F42B23" w14:textId="77777777" w:rsidR="00EE47D8" w:rsidRPr="00730B9A" w:rsidRDefault="00F91A88" w:rsidP="00EE47D8">
      <w:pPr>
        <w:spacing w:line="240" w:lineRule="auto"/>
        <w:ind w:firstLine="0"/>
        <w:jc w:val="center"/>
        <w:rPr>
          <w:b/>
        </w:rPr>
      </w:pPr>
      <w:r>
        <w:rPr>
          <w:b/>
        </w:rPr>
        <w:t xml:space="preserve">Рисунок </w:t>
      </w:r>
      <w:r w:rsidR="00730B9A" w:rsidRPr="00730B9A">
        <w:rPr>
          <w:b/>
        </w:rPr>
        <w:t>10</w:t>
      </w:r>
      <w:r w:rsidR="00EE47D8" w:rsidRPr="00730B9A">
        <w:rPr>
          <w:b/>
        </w:rPr>
        <w:t>.1.1. Загрязнение поверхностных вод Шп</w:t>
      </w:r>
      <w:r w:rsidR="00730B9A" w:rsidRPr="00730B9A">
        <w:rPr>
          <w:b/>
        </w:rPr>
        <w:t>аковского района</w:t>
      </w:r>
    </w:p>
    <w:p w14:paraId="4227BDB3" w14:textId="77777777" w:rsidR="00C12366" w:rsidRDefault="00C12366" w:rsidP="00EE47D8">
      <w:pPr>
        <w:spacing w:line="240" w:lineRule="auto"/>
        <w:ind w:left="851"/>
      </w:pPr>
    </w:p>
    <w:p w14:paraId="09A549A8" w14:textId="77777777" w:rsidR="00EE47D8" w:rsidRPr="00730B9A" w:rsidRDefault="00730B9A" w:rsidP="00EE47D8">
      <w:pPr>
        <w:spacing w:line="240" w:lineRule="auto"/>
        <w:ind w:left="851"/>
      </w:pPr>
      <w:r w:rsidRPr="00730B9A">
        <w:t xml:space="preserve">В стоках также присутствуют </w:t>
      </w:r>
      <w:r w:rsidR="00EE47D8" w:rsidRPr="00730B9A">
        <w:t>хлориды, взвешенные вещества, нефтепродукты, БПК полный, пестициды, железо, медь, цинк, никель, хром, алюминий, магний, нитраты, фтор.</w:t>
      </w:r>
    </w:p>
    <w:p w14:paraId="25076C67" w14:textId="77777777" w:rsidR="00EE47D8" w:rsidRPr="00730B9A" w:rsidRDefault="00EE47D8" w:rsidP="00EE47D8">
      <w:pPr>
        <w:spacing w:line="240" w:lineRule="auto"/>
        <w:ind w:left="851"/>
      </w:pPr>
      <w:r w:rsidRPr="00730B9A">
        <w:t>Мутн</w:t>
      </w:r>
      <w:r w:rsidR="00B727E9">
        <w:t>ость рек составляет 250-500 г/м</w:t>
      </w:r>
      <w:r w:rsidR="00B727E9">
        <w:rPr>
          <w:vertAlign w:val="superscript"/>
        </w:rPr>
        <w:t>3</w:t>
      </w:r>
      <w:r w:rsidRPr="00730B9A">
        <w:t>.</w:t>
      </w:r>
    </w:p>
    <w:p w14:paraId="28D67201" w14:textId="77777777" w:rsidR="00EE47D8" w:rsidRPr="00730B9A" w:rsidRDefault="00EE47D8" w:rsidP="00EE47D8">
      <w:pPr>
        <w:spacing w:line="240" w:lineRule="auto"/>
        <w:ind w:left="851"/>
      </w:pPr>
      <w:r w:rsidRPr="00730B9A">
        <w:t xml:space="preserve">Значительная часть очистных сооружений морально и физически устарела. Остается нерешенной проблема утилизации и очистки коллекторно-дренажных вод, оказывающих отрицательное влияние на качество поверхностных вод. </w:t>
      </w:r>
    </w:p>
    <w:p w14:paraId="45E047E3" w14:textId="77777777" w:rsidR="00EE47D8" w:rsidRPr="00730B9A" w:rsidRDefault="00EE47D8" w:rsidP="00EE47D8">
      <w:pPr>
        <w:spacing w:line="240" w:lineRule="auto"/>
        <w:ind w:left="851"/>
      </w:pPr>
      <w:r w:rsidRPr="00730B9A">
        <w:t xml:space="preserve">Технико-экономическое состояние предприятий, состояние очистных сооружений не позволяет получить качество сточных вод, соответствующего нормативам предельно-допустимых сбросов (ПДС). </w:t>
      </w:r>
    </w:p>
    <w:p w14:paraId="483299CB" w14:textId="77777777" w:rsidR="00EE47D8" w:rsidRPr="00730B9A" w:rsidRDefault="00EE47D8" w:rsidP="00EE47D8">
      <w:pPr>
        <w:spacing w:line="240" w:lineRule="auto"/>
        <w:ind w:left="851"/>
      </w:pPr>
      <w:r w:rsidRPr="00730B9A">
        <w:t>Большая часть загрязняющих веществ, поступающих со сточными водами в водоемы края, приходится на предприятия жилищно-коммунального</w:t>
      </w:r>
      <w:r w:rsidR="00730B9A">
        <w:t xml:space="preserve"> хозяйства – 69</w:t>
      </w:r>
      <w:r w:rsidR="00856688" w:rsidRPr="00730B9A">
        <w:t xml:space="preserve"> %</w:t>
      </w:r>
      <w:r w:rsidRPr="00730B9A">
        <w:t>, сельское хозяйство – 15 % и промышленные предприятия – 13 %. Промышленные предприятия сбрасывают меньшую массу, но наиболее опасные вещества – тяжелые металлы и нефтепродукты</w:t>
      </w:r>
    </w:p>
    <w:p w14:paraId="5842E1C7" w14:textId="77777777" w:rsidR="00EE47D8" w:rsidRPr="00597ABD" w:rsidRDefault="00EE47D8" w:rsidP="00EE47D8">
      <w:pPr>
        <w:spacing w:line="240" w:lineRule="auto"/>
        <w:ind w:left="851"/>
        <w:rPr>
          <w:highlight w:val="yellow"/>
        </w:rPr>
      </w:pPr>
    </w:p>
    <w:p w14:paraId="18DC71C0" w14:textId="77777777" w:rsidR="00EE47D8" w:rsidRPr="00730B9A" w:rsidRDefault="00EE47D8" w:rsidP="00EE47D8">
      <w:pPr>
        <w:spacing w:line="240" w:lineRule="auto"/>
        <w:ind w:left="851"/>
      </w:pPr>
      <w:r w:rsidRPr="00730B9A">
        <w:rPr>
          <w:b/>
        </w:rPr>
        <w:t>Состояние почв.</w:t>
      </w:r>
      <w:r w:rsidRPr="00730B9A">
        <w:t xml:space="preserve"> Земли сельскохозяйственного назначения преобладают на рассматриваемой территории.</w:t>
      </w:r>
    </w:p>
    <w:p w14:paraId="5C04A026" w14:textId="77777777" w:rsidR="00EE47D8" w:rsidRPr="00730B9A" w:rsidRDefault="00EE47D8" w:rsidP="00EE47D8">
      <w:pPr>
        <w:spacing w:line="240" w:lineRule="auto"/>
        <w:ind w:left="851"/>
      </w:pPr>
      <w:r w:rsidRPr="00730B9A">
        <w:t>Интенсивное сельскохозяйственное освоение территории Шпаковского района, усиление техногенных нагрузок на окружающую среду способствует дальнейшему развитию негативных явлений в агроэкосистемах региона.</w:t>
      </w:r>
    </w:p>
    <w:p w14:paraId="3880C3FF" w14:textId="77777777" w:rsidR="00EE47D8" w:rsidRPr="00730B9A" w:rsidRDefault="00EE47D8" w:rsidP="00EE47D8">
      <w:pPr>
        <w:spacing w:line="240" w:lineRule="auto"/>
        <w:ind w:left="851"/>
      </w:pPr>
      <w:r w:rsidRPr="00730B9A">
        <w:t xml:space="preserve">Использование тяжёлых машин и техники для обработки пашни, зачастую с нарушением агротехнических норм вызывают ухудшение плодородия почвенного покрова, разрушение и распыление структуры, изменение физико-химических и биологических свойств почвы, снижение запасов гумуса и элементов питания растений. </w:t>
      </w:r>
    </w:p>
    <w:p w14:paraId="3EEBE095" w14:textId="77777777" w:rsidR="00EE47D8" w:rsidRPr="00730B9A" w:rsidRDefault="00EE47D8" w:rsidP="00EE47D8">
      <w:pPr>
        <w:spacing w:line="240" w:lineRule="auto"/>
        <w:ind w:left="851"/>
      </w:pPr>
      <w:r w:rsidRPr="00730B9A">
        <w:t>На значительной территории района проявляется ветровая и водная эрозия.</w:t>
      </w:r>
    </w:p>
    <w:p w14:paraId="7A1390E3" w14:textId="77777777" w:rsidR="00EE47D8" w:rsidRPr="00730B9A" w:rsidRDefault="00EE47D8" w:rsidP="00EE47D8">
      <w:pPr>
        <w:spacing w:line="240" w:lineRule="auto"/>
        <w:ind w:left="851"/>
      </w:pPr>
      <w:r w:rsidRPr="00730B9A">
        <w:t xml:space="preserve">В северной части территории проявляется сильная ветровая эрозия, </w:t>
      </w:r>
      <w:r w:rsidR="00730B9A" w:rsidRPr="00730B9A">
        <w:t xml:space="preserve">водной эрозии эта часть района </w:t>
      </w:r>
      <w:r w:rsidRPr="00730B9A">
        <w:t>не подвержена. Средняя и сильная водная эрозия характерны для южной и центральной части территории.</w:t>
      </w:r>
    </w:p>
    <w:p w14:paraId="5BAA4FB8" w14:textId="77777777" w:rsidR="00EE47D8" w:rsidRPr="00730B9A" w:rsidRDefault="00EE47D8" w:rsidP="00EE47D8">
      <w:pPr>
        <w:spacing w:line="240" w:lineRule="auto"/>
        <w:ind w:left="851"/>
      </w:pPr>
      <w:r w:rsidRPr="00730B9A">
        <w:t>По ориентировочной оценке не менее 50 % земель района в разной степени подвержено разрушению действием воды и ветра, при этом за счёт выдувания и смыва происходят потери органического вещества легко усваиваемых форм азота, подвижного фосфора, обменного калия.</w:t>
      </w:r>
    </w:p>
    <w:p w14:paraId="2FC13E68" w14:textId="77777777" w:rsidR="00EE47D8" w:rsidRPr="00730B9A" w:rsidRDefault="00EE47D8" w:rsidP="00EE47D8">
      <w:pPr>
        <w:spacing w:line="240" w:lineRule="auto"/>
        <w:ind w:left="851"/>
      </w:pPr>
      <w:r w:rsidRPr="00730B9A">
        <w:t>Почвы Шпаковского района в его южной части также подвержены засолению. Здесь встречаются солонцеватые, сильно солонцеватые и засолённые почвы.</w:t>
      </w:r>
    </w:p>
    <w:p w14:paraId="2383D939" w14:textId="77777777" w:rsidR="00EE47D8" w:rsidRPr="00730B9A" w:rsidRDefault="00EE47D8" w:rsidP="00EE47D8">
      <w:pPr>
        <w:spacing w:line="240" w:lineRule="auto"/>
        <w:ind w:left="851"/>
      </w:pPr>
      <w:r w:rsidRPr="00730B9A">
        <w:t>Наряду с эрозией, почвы подвергаются загрязнению.</w:t>
      </w:r>
    </w:p>
    <w:p w14:paraId="14313773" w14:textId="77777777" w:rsidR="00EE47D8" w:rsidRPr="00730B9A" w:rsidRDefault="00EE47D8" w:rsidP="00EE47D8">
      <w:pPr>
        <w:spacing w:line="240" w:lineRule="auto"/>
        <w:ind w:left="851"/>
      </w:pPr>
      <w:r w:rsidRPr="00730B9A">
        <w:t>Основными источниками загрязнения почвы на территории района являются: автотранспорт, промышленные производства, бытовые отходы, образующиеся в процессе жизнедеятельности населения, применяемые в промышленных масштабах и на личных приусадебных участках ядохимикаты и минеральные удобрения.</w:t>
      </w:r>
    </w:p>
    <w:p w14:paraId="3F290527" w14:textId="77777777" w:rsidR="00EE47D8" w:rsidRPr="00730B9A" w:rsidRDefault="00EE47D8" w:rsidP="00EE47D8">
      <w:pPr>
        <w:spacing w:line="240" w:lineRule="auto"/>
        <w:ind w:left="851"/>
      </w:pPr>
      <w:r w:rsidRPr="00730B9A">
        <w:t>Земельные ресурсы поселения нуждаются в защите от деградации.</w:t>
      </w:r>
    </w:p>
    <w:p w14:paraId="23B782DC" w14:textId="77777777" w:rsidR="00EE47D8" w:rsidRPr="00730B9A" w:rsidRDefault="00EE47D8" w:rsidP="00EE47D8">
      <w:pPr>
        <w:spacing w:line="240" w:lineRule="auto"/>
        <w:ind w:left="851"/>
        <w:rPr>
          <w:b/>
          <w:sz w:val="26"/>
          <w:szCs w:val="26"/>
        </w:rPr>
      </w:pPr>
      <w:r w:rsidRPr="00730B9A">
        <w:t xml:space="preserve"> </w:t>
      </w:r>
    </w:p>
    <w:p w14:paraId="5223F5A8" w14:textId="77777777" w:rsidR="006979D0" w:rsidRPr="00707845" w:rsidRDefault="006979D0" w:rsidP="006979D0">
      <w:pPr>
        <w:spacing w:line="240" w:lineRule="auto"/>
        <w:ind w:left="1701" w:firstLine="0"/>
        <w:jc w:val="right"/>
        <w:rPr>
          <w:b/>
        </w:rPr>
      </w:pPr>
      <w:r>
        <w:rPr>
          <w:b/>
          <w:sz w:val="26"/>
          <w:szCs w:val="26"/>
        </w:rPr>
        <w:t>10</w:t>
      </w:r>
      <w:r w:rsidRPr="00A01C13">
        <w:rPr>
          <w:b/>
          <w:sz w:val="26"/>
          <w:szCs w:val="26"/>
        </w:rPr>
        <w:t>.2. Твердые</w:t>
      </w:r>
      <w:r>
        <w:rPr>
          <w:b/>
          <w:sz w:val="26"/>
          <w:szCs w:val="26"/>
        </w:rPr>
        <w:t xml:space="preserve"> коммунальные отходы</w:t>
      </w:r>
    </w:p>
    <w:p w14:paraId="48940FAA" w14:textId="77777777" w:rsidR="006979D0" w:rsidRDefault="006979D0" w:rsidP="006979D0">
      <w:pPr>
        <w:spacing w:line="240" w:lineRule="auto"/>
        <w:ind w:left="851"/>
        <w:rPr>
          <w:color w:val="000000"/>
        </w:rPr>
      </w:pPr>
      <w:r w:rsidRPr="00707845">
        <w:rPr>
          <w:color w:val="000000"/>
        </w:rPr>
        <w:t>Проблема безопасного обращения с отходами производства и потребления, образовавшимися в процессе хозяйственной деятельности предприятий, организаций и населения, является одной из основных экол</w:t>
      </w:r>
      <w:r>
        <w:rPr>
          <w:color w:val="000000"/>
        </w:rPr>
        <w:t>огических проблем Сенгилеевского сельсовета</w:t>
      </w:r>
      <w:r w:rsidRPr="00707845">
        <w:rPr>
          <w:color w:val="000000"/>
        </w:rPr>
        <w:t>.</w:t>
      </w:r>
    </w:p>
    <w:p w14:paraId="7329BA3B" w14:textId="77777777" w:rsidR="006979D0" w:rsidRDefault="006979D0" w:rsidP="006979D0">
      <w:pPr>
        <w:spacing w:line="240" w:lineRule="auto"/>
        <w:ind w:left="851"/>
        <w:rPr>
          <w:color w:val="000000"/>
        </w:rPr>
      </w:pPr>
      <w:r>
        <w:rPr>
          <w:color w:val="000000"/>
        </w:rPr>
        <w:t xml:space="preserve">Согласно п. 18 ст. 14 </w:t>
      </w:r>
      <w:r w:rsidRPr="00707845">
        <w:rPr>
          <w:color w:val="000000"/>
        </w:rPr>
        <w:t>Федерального</w:t>
      </w:r>
      <w:r>
        <w:rPr>
          <w:color w:val="000000"/>
        </w:rPr>
        <w:t xml:space="preserve"> закона от 06.10.2003 № 131-ФЗ</w:t>
      </w:r>
      <w:r w:rsidRPr="00707845">
        <w:rPr>
          <w:color w:val="000000"/>
        </w:rPr>
        <w:t xml:space="preserve"> «Об общих принципах организации местного самоуправления в Российской Федерации»</w:t>
      </w:r>
      <w:r>
        <w:rPr>
          <w:color w:val="000000"/>
        </w:rPr>
        <w:t xml:space="preserve"> к вопросам местного значения городского поселения отнесены вопросы:</w:t>
      </w:r>
    </w:p>
    <w:p w14:paraId="22DA6298" w14:textId="77777777" w:rsidR="006979D0" w:rsidRDefault="006979D0" w:rsidP="006979D0">
      <w:pPr>
        <w:spacing w:line="240" w:lineRule="auto"/>
        <w:ind w:left="851"/>
        <w:rPr>
          <w:color w:val="000000"/>
        </w:rPr>
      </w:pPr>
      <w:r>
        <w:rPr>
          <w:color w:val="000000"/>
        </w:rPr>
        <w:t xml:space="preserve">– </w:t>
      </w:r>
      <w:r w:rsidRPr="0027488C">
        <w:rPr>
          <w:color w:val="000000"/>
        </w:rPr>
        <w:t>участие в организации деятельности по сбору (в том числе раздельному сбору) и транспортированию твердых коммунальных отходов</w:t>
      </w:r>
      <w:r>
        <w:rPr>
          <w:color w:val="000000"/>
        </w:rPr>
        <w:t>.</w:t>
      </w:r>
    </w:p>
    <w:p w14:paraId="2F05301F" w14:textId="77777777" w:rsidR="006979D0" w:rsidRDefault="006979D0" w:rsidP="006979D0">
      <w:pPr>
        <w:spacing w:line="240" w:lineRule="auto"/>
        <w:ind w:left="851"/>
        <w:rPr>
          <w:color w:val="000000"/>
        </w:rPr>
      </w:pPr>
      <w:r>
        <w:rPr>
          <w:color w:val="000000"/>
        </w:rPr>
        <w:t>В</w:t>
      </w:r>
      <w:r w:rsidRPr="0027488C">
        <w:rPr>
          <w:color w:val="000000"/>
        </w:rPr>
        <w:t xml:space="preserve">опросы местного значения, предусмотренные частью 1 </w:t>
      </w:r>
      <w:r>
        <w:rPr>
          <w:color w:val="000000"/>
        </w:rPr>
        <w:t xml:space="preserve">статьи 14 Федерального закона от 06.10.2003 № 131-ФЗ </w:t>
      </w:r>
      <w:r w:rsidRPr="0027488C">
        <w:rPr>
          <w:color w:val="000000"/>
        </w:rPr>
        <w:t>для городских поселений, не отнесенные к вопросам местного значения сельских поселений решаются органами местного самоуправления соответствующих муниципальных районов. В этих случаях данные вопросы являются вопросами местного значения муниципальных районов.</w:t>
      </w:r>
    </w:p>
    <w:p w14:paraId="7513D300" w14:textId="77777777" w:rsidR="006979D0" w:rsidRDefault="006979D0" w:rsidP="006979D0">
      <w:pPr>
        <w:spacing w:line="240" w:lineRule="auto"/>
        <w:ind w:left="851"/>
        <w:rPr>
          <w:color w:val="000000"/>
        </w:rPr>
      </w:pPr>
      <w:r>
        <w:rPr>
          <w:color w:val="000000"/>
        </w:rPr>
        <w:t xml:space="preserve">Согласно п. 14 ст. 15 </w:t>
      </w:r>
      <w:r w:rsidRPr="00707845">
        <w:rPr>
          <w:color w:val="000000"/>
        </w:rPr>
        <w:t xml:space="preserve">Федерального закона от 06.10.2003 № 131-ФЗ </w:t>
      </w:r>
      <w:r>
        <w:rPr>
          <w:color w:val="000000"/>
        </w:rPr>
        <w:t>к вопросам местного значения муниципального района отнесены вопросы:</w:t>
      </w:r>
    </w:p>
    <w:p w14:paraId="14929A9E" w14:textId="77777777" w:rsidR="006979D0" w:rsidRDefault="006979D0" w:rsidP="006979D0">
      <w:pPr>
        <w:spacing w:line="240" w:lineRule="auto"/>
        <w:ind w:left="851"/>
        <w:rPr>
          <w:color w:val="000000"/>
        </w:rPr>
      </w:pPr>
      <w:r>
        <w:rPr>
          <w:color w:val="000000"/>
        </w:rPr>
        <w:t xml:space="preserve">– </w:t>
      </w:r>
      <w:r w:rsidRPr="004A6C34">
        <w:rPr>
          <w:color w:val="000000"/>
        </w:rPr>
        <w:t>участие в организации деятельности по сбору (в том числе раздельному сбору), транспортированию, обработке, утилизации, обезвреживанию, захоронению твердых коммунальных отходов на территориях соответствующих муниципальных районов</w:t>
      </w:r>
      <w:r>
        <w:rPr>
          <w:color w:val="000000"/>
        </w:rPr>
        <w:t>.</w:t>
      </w:r>
    </w:p>
    <w:p w14:paraId="57425D5D" w14:textId="77777777" w:rsidR="006979D0" w:rsidRDefault="006979D0" w:rsidP="006979D0">
      <w:pPr>
        <w:spacing w:line="240" w:lineRule="auto"/>
        <w:ind w:left="851"/>
        <w:rPr>
          <w:color w:val="000000"/>
        </w:rPr>
      </w:pPr>
      <w:r>
        <w:rPr>
          <w:color w:val="000000"/>
        </w:rPr>
        <w:t xml:space="preserve">Согласно п. 14 ст. 16 </w:t>
      </w:r>
      <w:r w:rsidRPr="00707845">
        <w:rPr>
          <w:color w:val="000000"/>
        </w:rPr>
        <w:t xml:space="preserve">Федерального закона от 06.10.2003 № 131-ФЗ </w:t>
      </w:r>
      <w:r>
        <w:rPr>
          <w:color w:val="000000"/>
        </w:rPr>
        <w:t>к вопросам местного значения городского округа отнесены вопросы:</w:t>
      </w:r>
    </w:p>
    <w:p w14:paraId="28049AF1" w14:textId="77777777" w:rsidR="006979D0" w:rsidRDefault="006979D0" w:rsidP="006979D0">
      <w:pPr>
        <w:spacing w:line="240" w:lineRule="auto"/>
        <w:ind w:left="851"/>
        <w:rPr>
          <w:color w:val="000000"/>
        </w:rPr>
      </w:pPr>
      <w:r>
        <w:rPr>
          <w:color w:val="000000"/>
        </w:rPr>
        <w:t xml:space="preserve">– </w:t>
      </w:r>
      <w:r w:rsidRPr="00DB32BB">
        <w:rPr>
          <w:color w:val="000000"/>
        </w:rPr>
        <w:t>участие в организации деятельности по сбору (в том числе раздельному сбору), транспортированию, обработке, утилизации, обезвреживанию, захоронению твердых коммунальных отходов</w:t>
      </w:r>
      <w:r>
        <w:rPr>
          <w:color w:val="000000"/>
        </w:rPr>
        <w:t>.</w:t>
      </w:r>
    </w:p>
    <w:p w14:paraId="53B8E771" w14:textId="77777777" w:rsidR="006979D0" w:rsidRPr="00C865CF" w:rsidRDefault="006979D0" w:rsidP="006979D0">
      <w:pPr>
        <w:spacing w:line="240" w:lineRule="auto"/>
        <w:ind w:left="851"/>
        <w:rPr>
          <w:color w:val="000000"/>
        </w:rPr>
      </w:pPr>
      <w:r w:rsidRPr="002C07A6">
        <w:rPr>
          <w:color w:val="000000"/>
        </w:rPr>
        <w:t>Исходя из положений Федерального закона от 06.10.2003 № 131-ФЗ вся деятельность, связанная с обращением с твердыми коммунальными отходами на территории планируемого сельсовета должна осуществляться органами местного самоуправления Шпаковского муниципального района Ставропольского края.</w:t>
      </w:r>
    </w:p>
    <w:p w14:paraId="7793B65C" w14:textId="77777777" w:rsidR="006979D0" w:rsidRPr="00C865CF" w:rsidRDefault="006979D0" w:rsidP="006979D0">
      <w:pPr>
        <w:spacing w:line="240" w:lineRule="auto"/>
        <w:ind w:left="851"/>
        <w:rPr>
          <w:color w:val="000000"/>
        </w:rPr>
      </w:pPr>
      <w:r w:rsidRPr="00C865CF">
        <w:rPr>
          <w:b/>
          <w:color w:val="000000"/>
        </w:rPr>
        <w:t xml:space="preserve">Существующее положение. </w:t>
      </w:r>
      <w:r w:rsidRPr="00C865CF">
        <w:rPr>
          <w:color w:val="000000"/>
        </w:rPr>
        <w:t xml:space="preserve">На начало 2017 года система складирования и утилизации твердых бытовых отходов на территории </w:t>
      </w:r>
      <w:r>
        <w:rPr>
          <w:color w:val="000000"/>
        </w:rPr>
        <w:t>Сенгилеевского сельсовета</w:t>
      </w:r>
      <w:r w:rsidRPr="00C865CF">
        <w:rPr>
          <w:color w:val="000000"/>
        </w:rPr>
        <w:t xml:space="preserve"> отсутствует. Вывоз твердых коммунальных отходов осуществляется не регулярно, также часть указанных отходов размещаются на не санкционированных объектах в пределах муниципального образования.</w:t>
      </w:r>
    </w:p>
    <w:p w14:paraId="78C7DF3B" w14:textId="77777777" w:rsidR="006979D0" w:rsidRPr="00A65B6D" w:rsidRDefault="006979D0" w:rsidP="006979D0">
      <w:pPr>
        <w:spacing w:line="240" w:lineRule="auto"/>
        <w:ind w:left="851"/>
      </w:pPr>
      <w:r w:rsidRPr="00A65B6D">
        <w:rPr>
          <w:b/>
        </w:rPr>
        <w:t>Перспективное положение.</w:t>
      </w:r>
      <w:r w:rsidRPr="00A65B6D">
        <w:t xml:space="preserve"> Принципы, направления и механизмы реализации системы управления отходами на территории </w:t>
      </w:r>
      <w:r>
        <w:t>Ставропольского</w:t>
      </w:r>
      <w:r w:rsidRPr="00A65B6D">
        <w:t xml:space="preserve"> </w:t>
      </w:r>
      <w:r>
        <w:t xml:space="preserve">края </w:t>
      </w:r>
      <w:r w:rsidRPr="00A65B6D">
        <w:t xml:space="preserve">определены Территориальной схемой обращения с отходами, в том числе с твердыми коммунальными отходами на территории </w:t>
      </w:r>
      <w:r>
        <w:t>Ставропольского края</w:t>
      </w:r>
      <w:r w:rsidRPr="00A65B6D">
        <w:t xml:space="preserve"> (утверждена распоряжением Правительства </w:t>
      </w:r>
      <w:r>
        <w:t>Ставропольского края № 408-п от 22</w:t>
      </w:r>
      <w:r w:rsidRPr="00A65B6D">
        <w:t>.09.2016 г.).</w:t>
      </w:r>
    </w:p>
    <w:p w14:paraId="26CBC55C" w14:textId="77777777" w:rsidR="006979D0" w:rsidRPr="00A65B6D" w:rsidRDefault="006979D0" w:rsidP="006979D0">
      <w:pPr>
        <w:spacing w:line="240" w:lineRule="auto"/>
        <w:ind w:left="851"/>
      </w:pPr>
      <w:r w:rsidRPr="00A65B6D">
        <w:t xml:space="preserve">Система санитарной очистки и удаления твердых коммунальных отходов с территории </w:t>
      </w:r>
      <w:r>
        <w:t>Сенгилеевского сельсовета</w:t>
      </w:r>
      <w:r w:rsidRPr="00A65B6D">
        <w:t xml:space="preserve"> должна предусматривать раздельный сбор, эффективное удаление, надежное обезвреживание и экономически целесообразную утилизацию коммунальных отходов.</w:t>
      </w:r>
    </w:p>
    <w:p w14:paraId="725F15B0" w14:textId="77777777" w:rsidR="006979D0" w:rsidRPr="00C1588B" w:rsidRDefault="006979D0" w:rsidP="006979D0">
      <w:pPr>
        <w:spacing w:line="240" w:lineRule="auto"/>
        <w:ind w:left="851"/>
      </w:pPr>
      <w:r w:rsidRPr="00A65B6D">
        <w:t xml:space="preserve">Для обеспечения должного санитарного уровня </w:t>
      </w:r>
      <w:r>
        <w:t>Сенгилеевского сельсовета</w:t>
      </w:r>
      <w:r w:rsidRPr="00A65B6D">
        <w:t xml:space="preserve">, </w:t>
      </w:r>
      <w:r w:rsidRPr="00C1588B">
        <w:t>коммунальные отходы следует удалять по единой централизованной системе специализированными коммунальными предприятиями.</w:t>
      </w:r>
    </w:p>
    <w:p w14:paraId="44CFF4C7" w14:textId="77777777" w:rsidR="006979D0" w:rsidRPr="00C1588B" w:rsidRDefault="006979D0" w:rsidP="006979D0">
      <w:pPr>
        <w:spacing w:line="240" w:lineRule="auto"/>
        <w:ind w:left="851"/>
      </w:pPr>
      <w:r w:rsidRPr="00C1588B">
        <w:t>Перечень отходов в период эксплуатации объектов жилой застройки включает в себя:</w:t>
      </w:r>
    </w:p>
    <w:p w14:paraId="78EE493C" w14:textId="77777777" w:rsidR="006979D0" w:rsidRPr="00C1588B" w:rsidRDefault="006979D0" w:rsidP="006979D0">
      <w:pPr>
        <w:spacing w:line="240" w:lineRule="auto"/>
        <w:ind w:left="851"/>
      </w:pPr>
      <w:r w:rsidRPr="00C1588B">
        <w:t>- твердые коммунальные отходы от жилого фонда;</w:t>
      </w:r>
    </w:p>
    <w:p w14:paraId="687C85EB" w14:textId="77777777" w:rsidR="006979D0" w:rsidRPr="00C1588B" w:rsidRDefault="006979D0" w:rsidP="006979D0">
      <w:pPr>
        <w:spacing w:line="240" w:lineRule="auto"/>
        <w:ind w:left="851"/>
      </w:pPr>
      <w:r w:rsidRPr="00C1588B">
        <w:t>- твердые коммунальные отходы от детских дошкольных учреждений;</w:t>
      </w:r>
    </w:p>
    <w:p w14:paraId="0C2A83C8" w14:textId="77777777" w:rsidR="006979D0" w:rsidRPr="00C1588B" w:rsidRDefault="006979D0" w:rsidP="006979D0">
      <w:pPr>
        <w:spacing w:line="240" w:lineRule="auto"/>
        <w:ind w:left="851"/>
      </w:pPr>
      <w:r w:rsidRPr="00C1588B">
        <w:t>- твердые коммунальные отходы от школ основного (полного) образования;</w:t>
      </w:r>
    </w:p>
    <w:p w14:paraId="560E495A" w14:textId="77777777" w:rsidR="006979D0" w:rsidRPr="00C1588B" w:rsidRDefault="006979D0" w:rsidP="006979D0">
      <w:pPr>
        <w:spacing w:line="240" w:lineRule="auto"/>
        <w:ind w:left="851"/>
      </w:pPr>
      <w:r w:rsidRPr="00C1588B">
        <w:t>- твердые коммунальные отходы от предприятий торговли;</w:t>
      </w:r>
    </w:p>
    <w:p w14:paraId="7D20D649" w14:textId="77777777" w:rsidR="006979D0" w:rsidRPr="00C1588B" w:rsidRDefault="006979D0" w:rsidP="006979D0">
      <w:pPr>
        <w:spacing w:line="240" w:lineRule="auto"/>
        <w:ind w:left="851"/>
      </w:pPr>
      <w:r w:rsidRPr="00C1588B">
        <w:t>- твердые коммунальные отходы от объектов обслуживания и прочих нежилых помещений.</w:t>
      </w:r>
    </w:p>
    <w:p w14:paraId="6FC9B17E" w14:textId="77777777" w:rsidR="006979D0" w:rsidRDefault="006979D0" w:rsidP="006979D0">
      <w:pPr>
        <w:spacing w:line="240" w:lineRule="auto"/>
        <w:ind w:left="851"/>
      </w:pPr>
      <w:r>
        <w:t>Генеральным планом Сенгилеевского сельсовета предусматривается развитие обязательной планово-регулярной системы сбора, транспортировки всех бытовых отходов (включая уличный смет с усовершенствованных покрытий) и их обезвреживание и утилизация (с предварительной сортировкой).</w:t>
      </w:r>
    </w:p>
    <w:p w14:paraId="27AB1C18" w14:textId="77777777" w:rsidR="006979D0" w:rsidRDefault="006979D0" w:rsidP="006979D0">
      <w:pPr>
        <w:spacing w:line="240" w:lineRule="auto"/>
        <w:ind w:left="851"/>
      </w:pPr>
      <w:r>
        <w:t>Планово-регулярная система включает: подготовку отходов к погрузке в собирающий мусоровозный транспорт, организацию временного хранения отходов (и необходимую сортировку), сбор и вывоз отходов с территорий домовладений, организаций, зимнюю и летнюю уборку территории, утилизацию и обезвреживание специфических отходов и вторичных ресурсов.</w:t>
      </w:r>
    </w:p>
    <w:p w14:paraId="6A619F28" w14:textId="77777777" w:rsidR="006979D0" w:rsidRDefault="006979D0" w:rsidP="006979D0">
      <w:pPr>
        <w:spacing w:line="240" w:lineRule="auto"/>
        <w:ind w:left="851"/>
      </w:pPr>
      <w:r>
        <w:t>Значительной проблемой в организации системы санитарной очистки является не отсутствие технологий переработки (современные технологии позволяют переработать до 90% от общего количества отходов), а отделение полезного сырья от остального мусора (и разделение различных компонентов). Поэтому целесообразно участие населения в организации системы селективного сбора отходов.</w:t>
      </w:r>
    </w:p>
    <w:p w14:paraId="3E23A496" w14:textId="77777777" w:rsidR="006979D0" w:rsidRDefault="006979D0" w:rsidP="006979D0">
      <w:pPr>
        <w:spacing w:line="240" w:lineRule="auto"/>
        <w:ind w:left="851"/>
      </w:pPr>
      <w:r>
        <w:t>На территории муниципального образования следует предусмотреть организацию селективного сбора отходов (бумага, стекло, пластик) в местах их образования, упорядочение и активизацию работы предприятий, занимающихся сбором вторичных ресурсов.</w:t>
      </w:r>
    </w:p>
    <w:p w14:paraId="786DED46" w14:textId="77777777" w:rsidR="006979D0" w:rsidRDefault="006979D0" w:rsidP="006979D0">
      <w:pPr>
        <w:spacing w:line="240" w:lineRule="auto"/>
        <w:ind w:left="851"/>
      </w:pPr>
      <w:r w:rsidRPr="00F55B6C">
        <w:t>В соответствии с положениями СП 42.13330.2011 «Градостроительство. Планировка и застройка городских и сельских поселений»</w:t>
      </w:r>
      <w:r>
        <w:t xml:space="preserve"> (Приложение К)</w:t>
      </w:r>
      <w:r w:rsidRPr="00F55B6C">
        <w:t xml:space="preserve"> </w:t>
      </w:r>
      <w:r>
        <w:t>произведен расчет количества твердых коммунальных отходов и контейнеров, необходимых для сбора ТКО:</w:t>
      </w:r>
    </w:p>
    <w:p w14:paraId="2C348E04" w14:textId="77777777" w:rsidR="006979D0" w:rsidRDefault="006979D0" w:rsidP="006979D0">
      <w:pPr>
        <w:spacing w:line="240" w:lineRule="auto"/>
        <w:ind w:left="851"/>
      </w:pPr>
    </w:p>
    <w:p w14:paraId="77390565" w14:textId="77777777" w:rsidR="006979D0" w:rsidRDefault="006979D0" w:rsidP="006979D0">
      <w:pPr>
        <w:pStyle w:val="a8"/>
        <w:spacing w:line="240" w:lineRule="auto"/>
        <w:ind w:left="851"/>
        <w:jc w:val="right"/>
        <w:rPr>
          <w:rFonts w:cs="Arial"/>
          <w:b/>
        </w:rPr>
      </w:pPr>
    </w:p>
    <w:p w14:paraId="6190DAA4" w14:textId="77777777" w:rsidR="006979D0" w:rsidRDefault="006979D0" w:rsidP="006979D0">
      <w:pPr>
        <w:pStyle w:val="a8"/>
        <w:spacing w:line="240" w:lineRule="auto"/>
        <w:ind w:left="851"/>
        <w:jc w:val="right"/>
        <w:rPr>
          <w:rFonts w:cs="Arial"/>
          <w:b/>
        </w:rPr>
      </w:pPr>
    </w:p>
    <w:p w14:paraId="0D20B599" w14:textId="77777777" w:rsidR="006979D0" w:rsidRDefault="006979D0" w:rsidP="006979D0">
      <w:pPr>
        <w:pStyle w:val="a8"/>
        <w:spacing w:line="240" w:lineRule="auto"/>
        <w:ind w:left="851"/>
        <w:jc w:val="right"/>
        <w:rPr>
          <w:rFonts w:cs="Arial"/>
          <w:b/>
        </w:rPr>
      </w:pPr>
    </w:p>
    <w:p w14:paraId="3AE37743" w14:textId="77777777" w:rsidR="006979D0" w:rsidRDefault="006979D0" w:rsidP="006979D0">
      <w:pPr>
        <w:pStyle w:val="a8"/>
        <w:spacing w:line="240" w:lineRule="auto"/>
        <w:ind w:left="851"/>
        <w:jc w:val="right"/>
        <w:rPr>
          <w:rFonts w:cs="Arial"/>
          <w:b/>
        </w:rPr>
      </w:pPr>
    </w:p>
    <w:p w14:paraId="43632686" w14:textId="77777777" w:rsidR="006979D0" w:rsidRDefault="006979D0" w:rsidP="006979D0">
      <w:pPr>
        <w:pStyle w:val="a8"/>
        <w:spacing w:line="240" w:lineRule="auto"/>
        <w:ind w:left="851"/>
        <w:jc w:val="right"/>
        <w:rPr>
          <w:rFonts w:cs="Arial"/>
          <w:b/>
        </w:rPr>
      </w:pPr>
    </w:p>
    <w:p w14:paraId="4DC9ACB5" w14:textId="77777777" w:rsidR="006979D0" w:rsidRDefault="006979D0" w:rsidP="006979D0">
      <w:pPr>
        <w:pStyle w:val="a8"/>
        <w:spacing w:line="240" w:lineRule="auto"/>
        <w:ind w:left="851"/>
        <w:jc w:val="right"/>
        <w:rPr>
          <w:rFonts w:cs="Arial"/>
          <w:b/>
        </w:rPr>
      </w:pPr>
    </w:p>
    <w:p w14:paraId="4CF38747" w14:textId="77777777" w:rsidR="006979D0" w:rsidRDefault="006979D0" w:rsidP="006979D0">
      <w:pPr>
        <w:pStyle w:val="a8"/>
        <w:spacing w:line="240" w:lineRule="auto"/>
        <w:ind w:left="851"/>
        <w:jc w:val="right"/>
        <w:rPr>
          <w:rFonts w:cs="Arial"/>
          <w:b/>
        </w:rPr>
      </w:pPr>
    </w:p>
    <w:p w14:paraId="35997B5F" w14:textId="77777777" w:rsidR="006979D0" w:rsidRDefault="006979D0" w:rsidP="006979D0">
      <w:pPr>
        <w:pStyle w:val="a8"/>
        <w:spacing w:line="240" w:lineRule="auto"/>
        <w:ind w:left="851"/>
        <w:jc w:val="right"/>
        <w:rPr>
          <w:rFonts w:cs="Arial"/>
          <w:b/>
        </w:rPr>
      </w:pPr>
    </w:p>
    <w:p w14:paraId="5C1EB76A" w14:textId="77777777" w:rsidR="00B97815" w:rsidRDefault="00B97815" w:rsidP="006979D0">
      <w:pPr>
        <w:pStyle w:val="a8"/>
        <w:spacing w:line="240" w:lineRule="auto"/>
        <w:ind w:left="851"/>
        <w:jc w:val="right"/>
        <w:rPr>
          <w:rFonts w:cs="Arial"/>
          <w:b/>
        </w:rPr>
      </w:pPr>
    </w:p>
    <w:p w14:paraId="216F376D" w14:textId="77777777" w:rsidR="006979D0" w:rsidRPr="00B42726" w:rsidRDefault="006979D0" w:rsidP="006979D0">
      <w:pPr>
        <w:pStyle w:val="a8"/>
        <w:spacing w:line="240" w:lineRule="auto"/>
        <w:ind w:left="851"/>
        <w:jc w:val="right"/>
        <w:rPr>
          <w:rFonts w:cs="Arial"/>
          <w:b/>
        </w:rPr>
      </w:pPr>
      <w:r w:rsidRPr="00B42726">
        <w:rPr>
          <w:rFonts w:cs="Arial"/>
          <w:b/>
        </w:rPr>
        <w:t xml:space="preserve">Таблица </w:t>
      </w:r>
      <w:r>
        <w:rPr>
          <w:rFonts w:cs="Arial"/>
          <w:b/>
        </w:rPr>
        <w:t>10.2.1.</w:t>
      </w:r>
    </w:p>
    <w:p w14:paraId="42AE02E0" w14:textId="77777777" w:rsidR="006979D0" w:rsidRDefault="006979D0" w:rsidP="006979D0">
      <w:pPr>
        <w:pStyle w:val="a8"/>
        <w:spacing w:line="240" w:lineRule="auto"/>
        <w:ind w:left="0" w:firstLine="0"/>
        <w:jc w:val="center"/>
        <w:rPr>
          <w:rFonts w:cs="Arial"/>
          <w:b/>
        </w:rPr>
      </w:pPr>
      <w:r>
        <w:rPr>
          <w:rFonts w:cs="Arial"/>
          <w:b/>
        </w:rPr>
        <w:t>Перспективная система обращения с твердыми коммунальными отходами на территории Сенгилеевского сельсовета (общее количество ТКО, образующиеся на территории поселения)</w:t>
      </w:r>
      <w:r>
        <w:rPr>
          <w:rStyle w:val="aff"/>
          <w:rFonts w:cs="Arial"/>
          <w:b/>
        </w:rPr>
        <w:footnoteReference w:id="22"/>
      </w:r>
    </w:p>
    <w:tbl>
      <w:tblPr>
        <w:tblStyle w:val="a3"/>
        <w:tblW w:w="0" w:type="auto"/>
        <w:tblBorders>
          <w:insideH w:val="single" w:sz="6" w:space="0" w:color="auto"/>
          <w:insideV w:val="single" w:sz="6" w:space="0" w:color="auto"/>
        </w:tblBorders>
        <w:tblLook w:val="04A0" w:firstRow="1" w:lastRow="0" w:firstColumn="1" w:lastColumn="0" w:noHBand="0" w:noVBand="1"/>
      </w:tblPr>
      <w:tblGrid>
        <w:gridCol w:w="1555"/>
        <w:gridCol w:w="814"/>
        <w:gridCol w:w="946"/>
        <w:gridCol w:w="1642"/>
        <w:gridCol w:w="1701"/>
        <w:gridCol w:w="1417"/>
        <w:gridCol w:w="1270"/>
      </w:tblGrid>
      <w:tr w:rsidR="006979D0" w:rsidRPr="00B42726" w14:paraId="74F98017" w14:textId="77777777" w:rsidTr="00816969">
        <w:tc>
          <w:tcPr>
            <w:tcW w:w="2369" w:type="dxa"/>
            <w:gridSpan w:val="2"/>
            <w:vMerge w:val="restart"/>
            <w:vAlign w:val="center"/>
          </w:tcPr>
          <w:p w14:paraId="28B120A5" w14:textId="77777777" w:rsidR="006979D0" w:rsidRDefault="006979D0" w:rsidP="005C5D75">
            <w:pPr>
              <w:spacing w:line="240" w:lineRule="auto"/>
              <w:ind w:firstLine="0"/>
              <w:jc w:val="center"/>
              <w:rPr>
                <w:sz w:val="20"/>
                <w:szCs w:val="20"/>
                <w:lang w:eastAsia="en-US"/>
              </w:rPr>
            </w:pPr>
            <w:r w:rsidRPr="009A1869">
              <w:rPr>
                <w:sz w:val="20"/>
                <w:szCs w:val="20"/>
                <w:lang w:eastAsia="en-US"/>
              </w:rPr>
              <w:t>Численность</w:t>
            </w:r>
            <w:r>
              <w:rPr>
                <w:sz w:val="20"/>
                <w:szCs w:val="20"/>
                <w:lang w:eastAsia="en-US"/>
              </w:rPr>
              <w:t xml:space="preserve"> населения, человек</w:t>
            </w:r>
          </w:p>
        </w:tc>
        <w:tc>
          <w:tcPr>
            <w:tcW w:w="4289" w:type="dxa"/>
            <w:gridSpan w:val="3"/>
            <w:vAlign w:val="center"/>
          </w:tcPr>
          <w:p w14:paraId="2E3E288B" w14:textId="77777777" w:rsidR="006979D0" w:rsidRPr="009A1869" w:rsidRDefault="006979D0" w:rsidP="005C5D75">
            <w:pPr>
              <w:spacing w:line="240" w:lineRule="auto"/>
              <w:ind w:firstLine="0"/>
              <w:jc w:val="center"/>
              <w:rPr>
                <w:sz w:val="20"/>
                <w:szCs w:val="20"/>
                <w:lang w:eastAsia="en-US"/>
              </w:rPr>
            </w:pPr>
            <w:r>
              <w:rPr>
                <w:sz w:val="20"/>
                <w:szCs w:val="20"/>
                <w:lang w:eastAsia="en-US"/>
              </w:rPr>
              <w:t>Норматив накопления ТКО, л на чел. / год</w:t>
            </w:r>
          </w:p>
        </w:tc>
        <w:tc>
          <w:tcPr>
            <w:tcW w:w="1417" w:type="dxa"/>
            <w:vMerge w:val="restart"/>
            <w:vAlign w:val="center"/>
          </w:tcPr>
          <w:p w14:paraId="21A624BB" w14:textId="77777777" w:rsidR="006979D0" w:rsidRPr="009A1869" w:rsidRDefault="006979D0" w:rsidP="005C5D75">
            <w:pPr>
              <w:spacing w:line="240" w:lineRule="auto"/>
              <w:ind w:firstLine="0"/>
              <w:jc w:val="center"/>
              <w:rPr>
                <w:sz w:val="20"/>
                <w:szCs w:val="20"/>
                <w:lang w:eastAsia="en-US"/>
              </w:rPr>
            </w:pPr>
            <w:r>
              <w:rPr>
                <w:sz w:val="20"/>
                <w:szCs w:val="20"/>
                <w:lang w:eastAsia="en-US"/>
              </w:rPr>
              <w:t>Ежедневное накопление отходов, л (1400/365)</w:t>
            </w:r>
          </w:p>
        </w:tc>
        <w:tc>
          <w:tcPr>
            <w:tcW w:w="1270" w:type="dxa"/>
            <w:vMerge w:val="restart"/>
            <w:vAlign w:val="center"/>
          </w:tcPr>
          <w:p w14:paraId="7DDBD14D" w14:textId="77777777" w:rsidR="006979D0" w:rsidRPr="00FE1B89" w:rsidRDefault="006979D0" w:rsidP="005C5D75">
            <w:pPr>
              <w:spacing w:line="240" w:lineRule="auto"/>
              <w:ind w:firstLine="0"/>
              <w:jc w:val="center"/>
              <w:rPr>
                <w:sz w:val="20"/>
                <w:szCs w:val="20"/>
                <w:lang w:eastAsia="en-US"/>
              </w:rPr>
            </w:pPr>
            <w:r>
              <w:rPr>
                <w:sz w:val="20"/>
                <w:szCs w:val="20"/>
                <w:lang w:eastAsia="en-US"/>
              </w:rPr>
              <w:t>Необходимое количество контейнеров, 0,75 м</w:t>
            </w:r>
            <w:r>
              <w:rPr>
                <w:sz w:val="20"/>
                <w:szCs w:val="20"/>
                <w:vertAlign w:val="superscript"/>
                <w:lang w:eastAsia="en-US"/>
              </w:rPr>
              <w:t>3</w:t>
            </w:r>
          </w:p>
        </w:tc>
      </w:tr>
      <w:tr w:rsidR="006979D0" w:rsidRPr="00B42726" w14:paraId="190C8EF5" w14:textId="77777777" w:rsidTr="00816969">
        <w:trPr>
          <w:trHeight w:val="469"/>
        </w:trPr>
        <w:tc>
          <w:tcPr>
            <w:tcW w:w="2369" w:type="dxa"/>
            <w:gridSpan w:val="2"/>
            <w:vMerge/>
            <w:vAlign w:val="center"/>
          </w:tcPr>
          <w:p w14:paraId="22B3DBC8" w14:textId="77777777" w:rsidR="006979D0" w:rsidRDefault="006979D0" w:rsidP="005C5D75">
            <w:pPr>
              <w:spacing w:line="240" w:lineRule="auto"/>
              <w:ind w:firstLine="0"/>
              <w:jc w:val="center"/>
              <w:rPr>
                <w:sz w:val="20"/>
                <w:szCs w:val="20"/>
                <w:lang w:eastAsia="en-US"/>
              </w:rPr>
            </w:pPr>
          </w:p>
        </w:tc>
        <w:tc>
          <w:tcPr>
            <w:tcW w:w="946" w:type="dxa"/>
            <w:vAlign w:val="center"/>
          </w:tcPr>
          <w:p w14:paraId="69035102" w14:textId="77777777" w:rsidR="006979D0" w:rsidRDefault="006979D0" w:rsidP="005C5D75">
            <w:pPr>
              <w:spacing w:line="240" w:lineRule="auto"/>
              <w:ind w:firstLine="0"/>
              <w:jc w:val="center"/>
              <w:rPr>
                <w:sz w:val="20"/>
                <w:szCs w:val="20"/>
                <w:lang w:eastAsia="en-US"/>
              </w:rPr>
            </w:pPr>
            <w:r>
              <w:rPr>
                <w:sz w:val="20"/>
                <w:szCs w:val="20"/>
                <w:lang w:eastAsia="en-US"/>
              </w:rPr>
              <w:t>Общий объем</w:t>
            </w:r>
          </w:p>
          <w:p w14:paraId="3F47B343" w14:textId="77777777" w:rsidR="006979D0" w:rsidRDefault="006979D0" w:rsidP="005C5D75">
            <w:pPr>
              <w:spacing w:line="240" w:lineRule="auto"/>
              <w:ind w:firstLine="0"/>
              <w:jc w:val="center"/>
              <w:rPr>
                <w:sz w:val="20"/>
                <w:szCs w:val="20"/>
                <w:lang w:eastAsia="en-US"/>
              </w:rPr>
            </w:pPr>
            <w:r>
              <w:rPr>
                <w:sz w:val="20"/>
                <w:szCs w:val="20"/>
                <w:lang w:eastAsia="en-US"/>
              </w:rPr>
              <w:t>(1400 л)</w:t>
            </w:r>
          </w:p>
        </w:tc>
        <w:tc>
          <w:tcPr>
            <w:tcW w:w="1642" w:type="dxa"/>
            <w:vAlign w:val="center"/>
          </w:tcPr>
          <w:p w14:paraId="3CB4DCA5" w14:textId="77777777" w:rsidR="006979D0" w:rsidRPr="009A1869" w:rsidRDefault="006979D0" w:rsidP="005C5D75">
            <w:pPr>
              <w:spacing w:line="240" w:lineRule="auto"/>
              <w:ind w:firstLine="0"/>
              <w:jc w:val="center"/>
              <w:rPr>
                <w:sz w:val="20"/>
                <w:szCs w:val="20"/>
                <w:lang w:eastAsia="en-US"/>
              </w:rPr>
            </w:pPr>
            <w:r>
              <w:rPr>
                <w:sz w:val="20"/>
                <w:szCs w:val="20"/>
                <w:lang w:eastAsia="en-US"/>
              </w:rPr>
              <w:t>Несортированные (1330 л)</w:t>
            </w:r>
          </w:p>
        </w:tc>
        <w:tc>
          <w:tcPr>
            <w:tcW w:w="1701" w:type="dxa"/>
            <w:vAlign w:val="center"/>
          </w:tcPr>
          <w:p w14:paraId="01816E7A" w14:textId="77777777" w:rsidR="006979D0" w:rsidRDefault="006979D0" w:rsidP="005C5D75">
            <w:pPr>
              <w:spacing w:line="240" w:lineRule="auto"/>
              <w:ind w:firstLine="0"/>
              <w:jc w:val="center"/>
              <w:rPr>
                <w:sz w:val="20"/>
                <w:szCs w:val="20"/>
                <w:lang w:eastAsia="en-US"/>
              </w:rPr>
            </w:pPr>
            <w:r>
              <w:rPr>
                <w:sz w:val="20"/>
                <w:szCs w:val="20"/>
                <w:lang w:eastAsia="en-US"/>
              </w:rPr>
              <w:t>Крупногабаритные:</w:t>
            </w:r>
          </w:p>
          <w:p w14:paraId="5D77EB33" w14:textId="77777777" w:rsidR="006979D0" w:rsidRPr="009A1869" w:rsidRDefault="006979D0" w:rsidP="005C5D75">
            <w:pPr>
              <w:spacing w:line="240" w:lineRule="auto"/>
              <w:ind w:firstLine="0"/>
              <w:jc w:val="center"/>
              <w:rPr>
                <w:sz w:val="20"/>
                <w:szCs w:val="20"/>
                <w:lang w:eastAsia="en-US"/>
              </w:rPr>
            </w:pPr>
            <w:r>
              <w:rPr>
                <w:sz w:val="20"/>
                <w:szCs w:val="20"/>
                <w:lang w:eastAsia="en-US"/>
              </w:rPr>
              <w:t>(70 л)</w:t>
            </w:r>
          </w:p>
        </w:tc>
        <w:tc>
          <w:tcPr>
            <w:tcW w:w="1417" w:type="dxa"/>
            <w:vMerge/>
            <w:vAlign w:val="center"/>
          </w:tcPr>
          <w:p w14:paraId="5C86FC29" w14:textId="77777777" w:rsidR="006979D0" w:rsidRPr="009A1869" w:rsidRDefault="006979D0" w:rsidP="005C5D75">
            <w:pPr>
              <w:spacing w:line="240" w:lineRule="auto"/>
              <w:ind w:firstLine="0"/>
              <w:jc w:val="center"/>
              <w:rPr>
                <w:sz w:val="20"/>
                <w:szCs w:val="20"/>
                <w:lang w:eastAsia="en-US"/>
              </w:rPr>
            </w:pPr>
          </w:p>
        </w:tc>
        <w:tc>
          <w:tcPr>
            <w:tcW w:w="1270" w:type="dxa"/>
            <w:vMerge/>
            <w:vAlign w:val="center"/>
          </w:tcPr>
          <w:p w14:paraId="4184A722" w14:textId="77777777" w:rsidR="006979D0" w:rsidRPr="009A1869" w:rsidRDefault="006979D0" w:rsidP="005C5D75">
            <w:pPr>
              <w:spacing w:line="240" w:lineRule="auto"/>
              <w:ind w:firstLine="0"/>
              <w:jc w:val="center"/>
              <w:rPr>
                <w:sz w:val="20"/>
                <w:szCs w:val="20"/>
                <w:lang w:eastAsia="en-US"/>
              </w:rPr>
            </w:pPr>
          </w:p>
        </w:tc>
      </w:tr>
      <w:tr w:rsidR="006979D0" w:rsidRPr="00B42726" w14:paraId="53B16AA7" w14:textId="77777777" w:rsidTr="00816969">
        <w:trPr>
          <w:trHeight w:val="82"/>
        </w:trPr>
        <w:tc>
          <w:tcPr>
            <w:tcW w:w="1555" w:type="dxa"/>
            <w:vAlign w:val="center"/>
          </w:tcPr>
          <w:p w14:paraId="11D50B0C" w14:textId="77777777" w:rsidR="006979D0" w:rsidRPr="009A1869" w:rsidRDefault="006979D0" w:rsidP="005C5D75">
            <w:pPr>
              <w:spacing w:line="240" w:lineRule="auto"/>
              <w:ind w:firstLine="0"/>
              <w:jc w:val="left"/>
              <w:rPr>
                <w:sz w:val="20"/>
                <w:szCs w:val="20"/>
                <w:lang w:eastAsia="en-US"/>
              </w:rPr>
            </w:pPr>
            <w:r>
              <w:rPr>
                <w:sz w:val="20"/>
                <w:szCs w:val="20"/>
                <w:lang w:eastAsia="en-US"/>
              </w:rPr>
              <w:t>2017 год</w:t>
            </w:r>
          </w:p>
        </w:tc>
        <w:tc>
          <w:tcPr>
            <w:tcW w:w="814" w:type="dxa"/>
          </w:tcPr>
          <w:p w14:paraId="35158E1F" w14:textId="77777777" w:rsidR="006979D0" w:rsidRDefault="006979D0" w:rsidP="005C5D75">
            <w:pPr>
              <w:spacing w:line="240" w:lineRule="auto"/>
              <w:ind w:firstLine="0"/>
              <w:jc w:val="center"/>
              <w:rPr>
                <w:sz w:val="20"/>
                <w:szCs w:val="20"/>
                <w:lang w:eastAsia="en-US"/>
              </w:rPr>
            </w:pPr>
            <w:r>
              <w:rPr>
                <w:sz w:val="20"/>
                <w:szCs w:val="20"/>
                <w:lang w:eastAsia="en-US"/>
              </w:rPr>
              <w:t>3196</w:t>
            </w:r>
          </w:p>
        </w:tc>
        <w:tc>
          <w:tcPr>
            <w:tcW w:w="946" w:type="dxa"/>
            <w:vAlign w:val="center"/>
          </w:tcPr>
          <w:p w14:paraId="16FA0F09" w14:textId="77777777" w:rsidR="006979D0" w:rsidRDefault="006979D0" w:rsidP="005C5D75">
            <w:pPr>
              <w:spacing w:line="240" w:lineRule="auto"/>
              <w:ind w:firstLine="0"/>
              <w:jc w:val="center"/>
              <w:rPr>
                <w:sz w:val="20"/>
                <w:szCs w:val="20"/>
                <w:lang w:eastAsia="en-US"/>
              </w:rPr>
            </w:pPr>
            <w:r>
              <w:rPr>
                <w:sz w:val="20"/>
                <w:szCs w:val="20"/>
                <w:lang w:eastAsia="en-US"/>
              </w:rPr>
              <w:t>4474400</w:t>
            </w:r>
          </w:p>
        </w:tc>
        <w:tc>
          <w:tcPr>
            <w:tcW w:w="1642" w:type="dxa"/>
            <w:vAlign w:val="center"/>
          </w:tcPr>
          <w:p w14:paraId="121F8298" w14:textId="77777777" w:rsidR="006979D0" w:rsidRDefault="006979D0" w:rsidP="005C5D75">
            <w:pPr>
              <w:spacing w:line="240" w:lineRule="auto"/>
              <w:ind w:firstLine="0"/>
              <w:jc w:val="center"/>
              <w:rPr>
                <w:sz w:val="20"/>
                <w:szCs w:val="20"/>
                <w:lang w:eastAsia="en-US"/>
              </w:rPr>
            </w:pPr>
            <w:r>
              <w:rPr>
                <w:sz w:val="20"/>
                <w:szCs w:val="20"/>
                <w:lang w:eastAsia="en-US"/>
              </w:rPr>
              <w:t>4250680</w:t>
            </w:r>
          </w:p>
        </w:tc>
        <w:tc>
          <w:tcPr>
            <w:tcW w:w="1701" w:type="dxa"/>
            <w:vAlign w:val="center"/>
          </w:tcPr>
          <w:p w14:paraId="5DE1CF25" w14:textId="77777777" w:rsidR="006979D0" w:rsidRDefault="006979D0" w:rsidP="005C5D75">
            <w:pPr>
              <w:spacing w:line="240" w:lineRule="auto"/>
              <w:ind w:firstLine="0"/>
              <w:jc w:val="center"/>
              <w:rPr>
                <w:sz w:val="20"/>
                <w:szCs w:val="20"/>
                <w:lang w:eastAsia="en-US"/>
              </w:rPr>
            </w:pPr>
            <w:r>
              <w:rPr>
                <w:sz w:val="20"/>
                <w:szCs w:val="20"/>
                <w:lang w:eastAsia="en-US"/>
              </w:rPr>
              <w:t>223720</w:t>
            </w:r>
          </w:p>
        </w:tc>
        <w:tc>
          <w:tcPr>
            <w:tcW w:w="1417" w:type="dxa"/>
            <w:vAlign w:val="center"/>
          </w:tcPr>
          <w:p w14:paraId="3AD494AF" w14:textId="77777777" w:rsidR="006979D0" w:rsidRPr="009A1869" w:rsidRDefault="006979D0" w:rsidP="005C5D75">
            <w:pPr>
              <w:spacing w:line="240" w:lineRule="auto"/>
              <w:ind w:firstLine="0"/>
              <w:jc w:val="center"/>
              <w:rPr>
                <w:sz w:val="20"/>
                <w:szCs w:val="20"/>
                <w:lang w:eastAsia="en-US"/>
              </w:rPr>
            </w:pPr>
            <w:r>
              <w:rPr>
                <w:sz w:val="20"/>
                <w:szCs w:val="20"/>
                <w:lang w:eastAsia="en-US"/>
              </w:rPr>
              <w:t>12241</w:t>
            </w:r>
          </w:p>
        </w:tc>
        <w:tc>
          <w:tcPr>
            <w:tcW w:w="1270" w:type="dxa"/>
            <w:vAlign w:val="center"/>
          </w:tcPr>
          <w:p w14:paraId="0858DA0A" w14:textId="77777777" w:rsidR="006979D0" w:rsidRPr="009A1869" w:rsidRDefault="006979D0" w:rsidP="005C5D75">
            <w:pPr>
              <w:spacing w:line="240" w:lineRule="auto"/>
              <w:ind w:firstLine="0"/>
              <w:jc w:val="center"/>
              <w:rPr>
                <w:sz w:val="20"/>
                <w:szCs w:val="20"/>
                <w:lang w:eastAsia="en-US"/>
              </w:rPr>
            </w:pPr>
            <w:r>
              <w:rPr>
                <w:sz w:val="20"/>
                <w:szCs w:val="20"/>
                <w:lang w:eastAsia="en-US"/>
              </w:rPr>
              <w:t>16</w:t>
            </w:r>
          </w:p>
        </w:tc>
      </w:tr>
      <w:tr w:rsidR="006979D0" w:rsidRPr="00B42726" w14:paraId="53816812" w14:textId="77777777" w:rsidTr="00816969">
        <w:trPr>
          <w:trHeight w:val="82"/>
        </w:trPr>
        <w:tc>
          <w:tcPr>
            <w:tcW w:w="1555" w:type="dxa"/>
            <w:vAlign w:val="center"/>
          </w:tcPr>
          <w:p w14:paraId="58556B46" w14:textId="77777777" w:rsidR="006979D0" w:rsidRDefault="006979D0" w:rsidP="005C5D75">
            <w:pPr>
              <w:spacing w:line="240" w:lineRule="auto"/>
              <w:ind w:firstLine="0"/>
              <w:jc w:val="left"/>
              <w:rPr>
                <w:sz w:val="20"/>
                <w:szCs w:val="20"/>
                <w:lang w:eastAsia="en-US"/>
              </w:rPr>
            </w:pPr>
            <w:r>
              <w:rPr>
                <w:sz w:val="20"/>
                <w:szCs w:val="20"/>
                <w:lang w:eastAsia="en-US"/>
              </w:rPr>
              <w:t>2022 год (проект)</w:t>
            </w:r>
          </w:p>
        </w:tc>
        <w:tc>
          <w:tcPr>
            <w:tcW w:w="814" w:type="dxa"/>
          </w:tcPr>
          <w:p w14:paraId="600137C4" w14:textId="77777777" w:rsidR="006979D0" w:rsidRDefault="006979D0" w:rsidP="005C5D75">
            <w:pPr>
              <w:spacing w:line="240" w:lineRule="auto"/>
              <w:ind w:firstLine="0"/>
              <w:jc w:val="center"/>
              <w:rPr>
                <w:sz w:val="20"/>
                <w:szCs w:val="20"/>
                <w:lang w:eastAsia="en-US"/>
              </w:rPr>
            </w:pPr>
            <w:r>
              <w:rPr>
                <w:sz w:val="20"/>
                <w:szCs w:val="20"/>
                <w:lang w:eastAsia="en-US"/>
              </w:rPr>
              <w:t>3257</w:t>
            </w:r>
          </w:p>
        </w:tc>
        <w:tc>
          <w:tcPr>
            <w:tcW w:w="946" w:type="dxa"/>
            <w:vAlign w:val="center"/>
          </w:tcPr>
          <w:p w14:paraId="29C54427" w14:textId="77777777" w:rsidR="006979D0" w:rsidRDefault="006979D0" w:rsidP="005C5D75">
            <w:pPr>
              <w:spacing w:line="240" w:lineRule="auto"/>
              <w:ind w:firstLine="0"/>
              <w:jc w:val="center"/>
              <w:rPr>
                <w:sz w:val="20"/>
                <w:szCs w:val="20"/>
                <w:lang w:eastAsia="en-US"/>
              </w:rPr>
            </w:pPr>
            <w:r>
              <w:rPr>
                <w:sz w:val="20"/>
                <w:szCs w:val="20"/>
                <w:lang w:eastAsia="en-US"/>
              </w:rPr>
              <w:t>4560267</w:t>
            </w:r>
          </w:p>
        </w:tc>
        <w:tc>
          <w:tcPr>
            <w:tcW w:w="1642" w:type="dxa"/>
            <w:vAlign w:val="center"/>
          </w:tcPr>
          <w:p w14:paraId="0FD45FDE" w14:textId="77777777" w:rsidR="006979D0" w:rsidRDefault="006979D0" w:rsidP="005C5D75">
            <w:pPr>
              <w:spacing w:line="240" w:lineRule="auto"/>
              <w:ind w:firstLine="0"/>
              <w:jc w:val="center"/>
              <w:rPr>
                <w:sz w:val="20"/>
                <w:szCs w:val="20"/>
                <w:lang w:eastAsia="en-US"/>
              </w:rPr>
            </w:pPr>
            <w:r>
              <w:rPr>
                <w:sz w:val="20"/>
                <w:szCs w:val="20"/>
                <w:lang w:eastAsia="en-US"/>
              </w:rPr>
              <w:t>4332253</w:t>
            </w:r>
          </w:p>
        </w:tc>
        <w:tc>
          <w:tcPr>
            <w:tcW w:w="1701" w:type="dxa"/>
            <w:vAlign w:val="center"/>
          </w:tcPr>
          <w:p w14:paraId="616E7700" w14:textId="77777777" w:rsidR="006979D0" w:rsidRDefault="006979D0" w:rsidP="005C5D75">
            <w:pPr>
              <w:spacing w:line="240" w:lineRule="auto"/>
              <w:ind w:firstLine="0"/>
              <w:jc w:val="center"/>
              <w:rPr>
                <w:sz w:val="20"/>
                <w:szCs w:val="20"/>
                <w:lang w:eastAsia="en-US"/>
              </w:rPr>
            </w:pPr>
            <w:r>
              <w:rPr>
                <w:sz w:val="20"/>
                <w:szCs w:val="20"/>
                <w:lang w:eastAsia="en-US"/>
              </w:rPr>
              <w:t>228013</w:t>
            </w:r>
          </w:p>
        </w:tc>
        <w:tc>
          <w:tcPr>
            <w:tcW w:w="1417" w:type="dxa"/>
            <w:vAlign w:val="center"/>
          </w:tcPr>
          <w:p w14:paraId="65D83368" w14:textId="77777777" w:rsidR="006979D0" w:rsidRPr="009A1869" w:rsidRDefault="006979D0" w:rsidP="005C5D75">
            <w:pPr>
              <w:spacing w:line="240" w:lineRule="auto"/>
              <w:ind w:firstLine="0"/>
              <w:jc w:val="center"/>
              <w:rPr>
                <w:sz w:val="20"/>
                <w:szCs w:val="20"/>
                <w:lang w:eastAsia="en-US"/>
              </w:rPr>
            </w:pPr>
            <w:r>
              <w:rPr>
                <w:sz w:val="20"/>
                <w:szCs w:val="20"/>
                <w:lang w:eastAsia="en-US"/>
              </w:rPr>
              <w:t>12476</w:t>
            </w:r>
          </w:p>
        </w:tc>
        <w:tc>
          <w:tcPr>
            <w:tcW w:w="1270" w:type="dxa"/>
            <w:vAlign w:val="center"/>
          </w:tcPr>
          <w:p w14:paraId="32391903" w14:textId="77777777" w:rsidR="006979D0" w:rsidRPr="009A1869" w:rsidRDefault="006979D0" w:rsidP="005C5D75">
            <w:pPr>
              <w:spacing w:line="240" w:lineRule="auto"/>
              <w:ind w:firstLine="0"/>
              <w:jc w:val="center"/>
              <w:rPr>
                <w:sz w:val="20"/>
                <w:szCs w:val="20"/>
                <w:lang w:eastAsia="en-US"/>
              </w:rPr>
            </w:pPr>
            <w:r>
              <w:rPr>
                <w:sz w:val="20"/>
                <w:szCs w:val="20"/>
                <w:lang w:eastAsia="en-US"/>
              </w:rPr>
              <w:t>17</w:t>
            </w:r>
          </w:p>
        </w:tc>
      </w:tr>
      <w:tr w:rsidR="006979D0" w:rsidRPr="00B42726" w14:paraId="475E2F5B" w14:textId="77777777" w:rsidTr="00816969">
        <w:trPr>
          <w:trHeight w:val="82"/>
        </w:trPr>
        <w:tc>
          <w:tcPr>
            <w:tcW w:w="1555" w:type="dxa"/>
            <w:vAlign w:val="center"/>
          </w:tcPr>
          <w:p w14:paraId="26826E88" w14:textId="77777777" w:rsidR="006979D0" w:rsidRDefault="006979D0" w:rsidP="005C5D75">
            <w:pPr>
              <w:spacing w:line="240" w:lineRule="auto"/>
              <w:ind w:firstLine="0"/>
              <w:jc w:val="left"/>
              <w:rPr>
                <w:sz w:val="20"/>
                <w:szCs w:val="20"/>
                <w:lang w:eastAsia="en-US"/>
              </w:rPr>
            </w:pPr>
            <w:r>
              <w:rPr>
                <w:sz w:val="20"/>
                <w:szCs w:val="20"/>
                <w:lang w:eastAsia="en-US"/>
              </w:rPr>
              <w:t>2037 год (проект)</w:t>
            </w:r>
          </w:p>
        </w:tc>
        <w:tc>
          <w:tcPr>
            <w:tcW w:w="814" w:type="dxa"/>
          </w:tcPr>
          <w:p w14:paraId="74D711C6" w14:textId="77777777" w:rsidR="006979D0" w:rsidRDefault="006979D0" w:rsidP="005C5D75">
            <w:pPr>
              <w:spacing w:line="240" w:lineRule="auto"/>
              <w:ind w:firstLine="0"/>
              <w:jc w:val="center"/>
              <w:rPr>
                <w:sz w:val="20"/>
                <w:szCs w:val="20"/>
                <w:lang w:eastAsia="en-US"/>
              </w:rPr>
            </w:pPr>
            <w:r>
              <w:rPr>
                <w:sz w:val="20"/>
                <w:szCs w:val="20"/>
                <w:lang w:eastAsia="en-US"/>
              </w:rPr>
              <w:t>3441</w:t>
            </w:r>
          </w:p>
        </w:tc>
        <w:tc>
          <w:tcPr>
            <w:tcW w:w="946" w:type="dxa"/>
            <w:vAlign w:val="center"/>
          </w:tcPr>
          <w:p w14:paraId="79D1C5DF" w14:textId="77777777" w:rsidR="006979D0" w:rsidRDefault="006979D0" w:rsidP="005C5D75">
            <w:pPr>
              <w:spacing w:line="240" w:lineRule="auto"/>
              <w:ind w:firstLine="0"/>
              <w:jc w:val="center"/>
              <w:rPr>
                <w:sz w:val="20"/>
                <w:szCs w:val="20"/>
                <w:lang w:eastAsia="en-US"/>
              </w:rPr>
            </w:pPr>
            <w:r>
              <w:rPr>
                <w:sz w:val="20"/>
                <w:szCs w:val="20"/>
                <w:lang w:eastAsia="en-US"/>
              </w:rPr>
              <w:t>4817867</w:t>
            </w:r>
          </w:p>
        </w:tc>
        <w:tc>
          <w:tcPr>
            <w:tcW w:w="1642" w:type="dxa"/>
            <w:vAlign w:val="center"/>
          </w:tcPr>
          <w:p w14:paraId="7FA10068" w14:textId="77777777" w:rsidR="006979D0" w:rsidRDefault="006979D0" w:rsidP="005C5D75">
            <w:pPr>
              <w:spacing w:line="240" w:lineRule="auto"/>
              <w:ind w:firstLine="0"/>
              <w:jc w:val="center"/>
              <w:rPr>
                <w:sz w:val="20"/>
                <w:szCs w:val="20"/>
                <w:lang w:eastAsia="en-US"/>
              </w:rPr>
            </w:pPr>
            <w:r>
              <w:rPr>
                <w:sz w:val="20"/>
                <w:szCs w:val="20"/>
                <w:lang w:eastAsia="en-US"/>
              </w:rPr>
              <w:t>4576973</w:t>
            </w:r>
          </w:p>
        </w:tc>
        <w:tc>
          <w:tcPr>
            <w:tcW w:w="1701" w:type="dxa"/>
            <w:vAlign w:val="center"/>
          </w:tcPr>
          <w:p w14:paraId="5E99947C" w14:textId="77777777" w:rsidR="006979D0" w:rsidRDefault="006979D0" w:rsidP="005C5D75">
            <w:pPr>
              <w:spacing w:line="240" w:lineRule="auto"/>
              <w:ind w:firstLine="0"/>
              <w:jc w:val="center"/>
              <w:rPr>
                <w:sz w:val="20"/>
                <w:szCs w:val="20"/>
                <w:lang w:eastAsia="en-US"/>
              </w:rPr>
            </w:pPr>
            <w:r>
              <w:rPr>
                <w:sz w:val="20"/>
                <w:szCs w:val="20"/>
                <w:lang w:eastAsia="en-US"/>
              </w:rPr>
              <w:t>240893</w:t>
            </w:r>
          </w:p>
        </w:tc>
        <w:tc>
          <w:tcPr>
            <w:tcW w:w="1417" w:type="dxa"/>
            <w:vAlign w:val="center"/>
          </w:tcPr>
          <w:p w14:paraId="44E238E1" w14:textId="77777777" w:rsidR="006979D0" w:rsidRPr="009A1869" w:rsidRDefault="006979D0" w:rsidP="005C5D75">
            <w:pPr>
              <w:spacing w:line="240" w:lineRule="auto"/>
              <w:ind w:firstLine="0"/>
              <w:jc w:val="center"/>
              <w:rPr>
                <w:sz w:val="20"/>
                <w:szCs w:val="20"/>
                <w:lang w:eastAsia="en-US"/>
              </w:rPr>
            </w:pPr>
            <w:r>
              <w:rPr>
                <w:sz w:val="20"/>
                <w:szCs w:val="20"/>
                <w:lang w:eastAsia="en-US"/>
              </w:rPr>
              <w:t>13180</w:t>
            </w:r>
          </w:p>
        </w:tc>
        <w:tc>
          <w:tcPr>
            <w:tcW w:w="1270" w:type="dxa"/>
            <w:vAlign w:val="center"/>
          </w:tcPr>
          <w:p w14:paraId="35ACF5CB" w14:textId="77777777" w:rsidR="006979D0" w:rsidRPr="009A1869" w:rsidRDefault="006979D0" w:rsidP="005C5D75">
            <w:pPr>
              <w:spacing w:line="240" w:lineRule="auto"/>
              <w:ind w:firstLine="0"/>
              <w:jc w:val="center"/>
              <w:rPr>
                <w:sz w:val="20"/>
                <w:szCs w:val="20"/>
                <w:lang w:eastAsia="en-US"/>
              </w:rPr>
            </w:pPr>
            <w:r>
              <w:rPr>
                <w:sz w:val="20"/>
                <w:szCs w:val="20"/>
                <w:lang w:eastAsia="en-US"/>
              </w:rPr>
              <w:t>17</w:t>
            </w:r>
          </w:p>
        </w:tc>
      </w:tr>
    </w:tbl>
    <w:p w14:paraId="034BA242" w14:textId="77777777" w:rsidR="006979D0" w:rsidRDefault="006979D0" w:rsidP="006979D0">
      <w:pPr>
        <w:spacing w:line="240" w:lineRule="auto"/>
        <w:ind w:left="851"/>
      </w:pPr>
    </w:p>
    <w:p w14:paraId="079C7C8C" w14:textId="77777777" w:rsidR="006979D0" w:rsidRDefault="006979D0" w:rsidP="006979D0">
      <w:pPr>
        <w:spacing w:line="240" w:lineRule="auto"/>
        <w:ind w:left="851"/>
      </w:pPr>
      <w:r>
        <w:t>Временное накопление твердых коммунальных отходов с территории Сенгилеевского сельсовета к расчетному сроку предусматривается в 17 металлических контейнерах объемом 0,75 м</w:t>
      </w:r>
      <w:r>
        <w:rPr>
          <w:vertAlign w:val="superscript"/>
        </w:rPr>
        <w:t>3</w:t>
      </w:r>
      <w:r>
        <w:t xml:space="preserve"> с крышкой, которые будут размещаться на специально оборудованной площадке (в соответствии с требованиями СанПин 2.1.7.1322-03 «Гигиенические требования к размещению и обезвреживанию отходов производства и потребления»).</w:t>
      </w:r>
    </w:p>
    <w:p w14:paraId="1962ADAD" w14:textId="77777777" w:rsidR="006979D0" w:rsidRDefault="006979D0" w:rsidP="006979D0">
      <w:pPr>
        <w:spacing w:line="240" w:lineRule="auto"/>
        <w:ind w:left="851"/>
      </w:pPr>
    </w:p>
    <w:p w14:paraId="79AD93C3" w14:textId="77777777" w:rsidR="006979D0" w:rsidRDefault="006979D0" w:rsidP="006979D0">
      <w:pPr>
        <w:spacing w:line="240" w:lineRule="auto"/>
        <w:ind w:firstLine="0"/>
        <w:jc w:val="center"/>
      </w:pPr>
      <w:r w:rsidRPr="009C484C">
        <w:rPr>
          <w:noProof/>
        </w:rPr>
        <w:drawing>
          <wp:inline distT="0" distB="0" distL="0" distR="0" wp14:anchorId="6903209A" wp14:editId="3806AC35">
            <wp:extent cx="5013754" cy="5153025"/>
            <wp:effectExtent l="0" t="0" r="0" b="0"/>
            <wp:docPr id="27" name="Рисунок 27" descr="C:\Users\Alex\Desktop\317781-vms-Konteyner-dlya-musora-075-m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lex\Desktop\317781-vms-Konteyner-dlya-musora-075-m3.jp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019332" cy="5158758"/>
                    </a:xfrm>
                    <a:prstGeom prst="rect">
                      <a:avLst/>
                    </a:prstGeom>
                    <a:noFill/>
                    <a:ln>
                      <a:noFill/>
                    </a:ln>
                  </pic:spPr>
                </pic:pic>
              </a:graphicData>
            </a:graphic>
          </wp:inline>
        </w:drawing>
      </w:r>
    </w:p>
    <w:p w14:paraId="130A8D33" w14:textId="77777777" w:rsidR="006979D0" w:rsidRPr="009C484C" w:rsidRDefault="006979D0" w:rsidP="006979D0">
      <w:pPr>
        <w:spacing w:line="240" w:lineRule="auto"/>
        <w:ind w:firstLine="0"/>
        <w:jc w:val="center"/>
        <w:rPr>
          <w:b/>
        </w:rPr>
      </w:pPr>
      <w:r w:rsidRPr="009C484C">
        <w:rPr>
          <w:b/>
        </w:rPr>
        <w:t xml:space="preserve">Рисунок </w:t>
      </w:r>
      <w:r>
        <w:rPr>
          <w:b/>
        </w:rPr>
        <w:t>10.2.1.</w:t>
      </w:r>
      <w:r w:rsidRPr="009C484C">
        <w:rPr>
          <w:b/>
        </w:rPr>
        <w:t xml:space="preserve"> Схема (чертеж) контейнера</w:t>
      </w:r>
      <w:r>
        <w:rPr>
          <w:b/>
        </w:rPr>
        <w:t xml:space="preserve"> для сбора твердых коммунальных отходов</w:t>
      </w:r>
      <w:r w:rsidRPr="009C484C">
        <w:rPr>
          <w:b/>
        </w:rPr>
        <w:t xml:space="preserve"> объемом 0,75 м</w:t>
      </w:r>
      <w:r w:rsidRPr="009C484C">
        <w:rPr>
          <w:b/>
          <w:vertAlign w:val="superscript"/>
        </w:rPr>
        <w:t>3</w:t>
      </w:r>
    </w:p>
    <w:p w14:paraId="16D7A83C" w14:textId="77777777" w:rsidR="006979D0" w:rsidRDefault="006979D0" w:rsidP="006979D0">
      <w:pPr>
        <w:spacing w:line="240" w:lineRule="auto"/>
        <w:ind w:left="851"/>
        <w:rPr>
          <w:b/>
        </w:rPr>
      </w:pPr>
    </w:p>
    <w:p w14:paraId="6A5DBCF1" w14:textId="77777777" w:rsidR="006979D0" w:rsidRDefault="006979D0" w:rsidP="006979D0">
      <w:pPr>
        <w:spacing w:line="240" w:lineRule="auto"/>
        <w:ind w:left="851"/>
        <w:rPr>
          <w:b/>
        </w:rPr>
      </w:pPr>
    </w:p>
    <w:p w14:paraId="29265DC4" w14:textId="77777777" w:rsidR="006979D0" w:rsidRPr="009C484C" w:rsidRDefault="006979D0" w:rsidP="006979D0">
      <w:pPr>
        <w:spacing w:line="240" w:lineRule="auto"/>
        <w:ind w:left="851"/>
        <w:rPr>
          <w:b/>
        </w:rPr>
      </w:pPr>
    </w:p>
    <w:p w14:paraId="3FE7F77A" w14:textId="77777777" w:rsidR="006979D0" w:rsidRDefault="006979D0" w:rsidP="006979D0">
      <w:pPr>
        <w:spacing w:line="240" w:lineRule="auto"/>
        <w:ind w:firstLine="0"/>
        <w:jc w:val="center"/>
      </w:pPr>
      <w:r w:rsidRPr="00EC68EE">
        <w:rPr>
          <w:noProof/>
        </w:rPr>
        <w:drawing>
          <wp:inline distT="0" distB="0" distL="0" distR="0" wp14:anchorId="7309352F" wp14:editId="434A344D">
            <wp:extent cx="4413250" cy="2346285"/>
            <wp:effectExtent l="0" t="0" r="6350" b="0"/>
            <wp:docPr id="29" name="Рисунок 29" descr="C:\Users\Alex\Desktop\3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lex\Desktop\36-1.jp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422164" cy="2351024"/>
                    </a:xfrm>
                    <a:prstGeom prst="rect">
                      <a:avLst/>
                    </a:prstGeom>
                    <a:noFill/>
                    <a:ln>
                      <a:noFill/>
                    </a:ln>
                  </pic:spPr>
                </pic:pic>
              </a:graphicData>
            </a:graphic>
          </wp:inline>
        </w:drawing>
      </w:r>
    </w:p>
    <w:p w14:paraId="410DE3E7" w14:textId="77777777" w:rsidR="006979D0" w:rsidRPr="009C484C" w:rsidRDefault="006979D0" w:rsidP="006979D0">
      <w:pPr>
        <w:spacing w:line="240" w:lineRule="auto"/>
        <w:ind w:firstLine="0"/>
        <w:jc w:val="center"/>
        <w:rPr>
          <w:b/>
        </w:rPr>
      </w:pPr>
      <w:r w:rsidRPr="009C484C">
        <w:rPr>
          <w:b/>
        </w:rPr>
        <w:t xml:space="preserve">Рисунок </w:t>
      </w:r>
      <w:r>
        <w:rPr>
          <w:b/>
        </w:rPr>
        <w:t>10.2.2.</w:t>
      </w:r>
      <w:r w:rsidRPr="009C484C">
        <w:rPr>
          <w:b/>
        </w:rPr>
        <w:t xml:space="preserve"> Схема (чертеж) </w:t>
      </w:r>
      <w:r>
        <w:rPr>
          <w:b/>
        </w:rPr>
        <w:t xml:space="preserve">устройства группы контейнеров для селективного сбора твердых коммунальных отходов на 4 контейнера </w:t>
      </w:r>
      <w:r w:rsidRPr="009C484C">
        <w:rPr>
          <w:b/>
        </w:rPr>
        <w:t>объемом 0,75 м</w:t>
      </w:r>
      <w:r w:rsidRPr="009C484C">
        <w:rPr>
          <w:b/>
          <w:vertAlign w:val="superscript"/>
        </w:rPr>
        <w:t>3</w:t>
      </w:r>
    </w:p>
    <w:p w14:paraId="4CECF3ED" w14:textId="77777777" w:rsidR="006979D0" w:rsidRDefault="006979D0" w:rsidP="006979D0">
      <w:pPr>
        <w:spacing w:line="240" w:lineRule="auto"/>
        <w:ind w:left="851"/>
      </w:pPr>
    </w:p>
    <w:p w14:paraId="3956B13A" w14:textId="77777777" w:rsidR="006979D0" w:rsidRDefault="006979D0" w:rsidP="006979D0">
      <w:pPr>
        <w:spacing w:line="240" w:lineRule="auto"/>
        <w:ind w:left="851"/>
      </w:pPr>
      <w:r>
        <w:t>Выбор участка для размещения контейнерных площадок на территории сельсовета осуществляется на основании функционального зонирования территории и градостроительных решений. Размещение площадок не допускается:</w:t>
      </w:r>
    </w:p>
    <w:p w14:paraId="4DD9C7A6" w14:textId="77777777" w:rsidR="006979D0" w:rsidRDefault="006979D0" w:rsidP="006979D0">
      <w:pPr>
        <w:spacing w:line="240" w:lineRule="auto"/>
        <w:ind w:left="851"/>
      </w:pPr>
      <w:r>
        <w:t>– на территории I, II и III поясов зон санитарной охраны водоисточников и минеральных источников;</w:t>
      </w:r>
    </w:p>
    <w:p w14:paraId="36CD1362" w14:textId="77777777" w:rsidR="006979D0" w:rsidRDefault="006979D0" w:rsidP="006979D0">
      <w:pPr>
        <w:spacing w:line="240" w:lineRule="auto"/>
        <w:ind w:left="851"/>
      </w:pPr>
      <w:r>
        <w:t>– во всех поясах зоны санитарной охраны курортов;</w:t>
      </w:r>
    </w:p>
    <w:p w14:paraId="746D558A" w14:textId="77777777" w:rsidR="006979D0" w:rsidRDefault="006979D0" w:rsidP="006979D0">
      <w:pPr>
        <w:spacing w:line="240" w:lineRule="auto"/>
        <w:ind w:left="851"/>
      </w:pPr>
      <w:r>
        <w:t>– в зонах массового загородного отдыха населения и на территории лечебно-оздоровительных учреждений;</w:t>
      </w:r>
    </w:p>
    <w:p w14:paraId="21777F27" w14:textId="77777777" w:rsidR="006979D0" w:rsidRDefault="006979D0" w:rsidP="006979D0">
      <w:pPr>
        <w:spacing w:line="240" w:lineRule="auto"/>
        <w:ind w:left="851"/>
      </w:pPr>
      <w:r>
        <w:t>– рекреационных зонах;</w:t>
      </w:r>
    </w:p>
    <w:p w14:paraId="0055C3ED" w14:textId="77777777" w:rsidR="006979D0" w:rsidRDefault="006979D0" w:rsidP="006979D0">
      <w:pPr>
        <w:spacing w:line="240" w:lineRule="auto"/>
        <w:ind w:left="851"/>
      </w:pPr>
      <w:r>
        <w:t>– в местах выклинивания водоносных горизонтов;</w:t>
      </w:r>
    </w:p>
    <w:p w14:paraId="754A1CE2" w14:textId="77777777" w:rsidR="006979D0" w:rsidRDefault="006979D0" w:rsidP="006979D0">
      <w:pPr>
        <w:spacing w:line="240" w:lineRule="auto"/>
        <w:ind w:left="851"/>
      </w:pPr>
      <w:r>
        <w:t>– в границах, установленных водоохранных зон открытых водоемов.</w:t>
      </w:r>
    </w:p>
    <w:p w14:paraId="3742F660" w14:textId="77777777" w:rsidR="006979D0" w:rsidRDefault="006979D0" w:rsidP="006979D0">
      <w:pPr>
        <w:spacing w:line="240" w:lineRule="auto"/>
        <w:ind w:left="851"/>
      </w:pPr>
      <w:r>
        <w:t xml:space="preserve">Для предупреждения рассеивания и потерь отходов контейнерную площадку необходимо оборудовать твердым водонепроницаемым покрытием (асфальт, бетон), ограждение с трех сторон, допускается использование контейнеров с крышками. </w:t>
      </w:r>
      <w:r w:rsidRPr="00997481">
        <w:t xml:space="preserve">Размер площадок должен быть рассчитан на установку необходимого числа контейнеров. При этом контейнеров на </w:t>
      </w:r>
      <w:r>
        <w:t>площадке не может быть более 5.</w:t>
      </w:r>
    </w:p>
    <w:p w14:paraId="1EF294DF" w14:textId="77777777" w:rsidR="006979D0" w:rsidRDefault="006979D0" w:rsidP="006979D0">
      <w:pPr>
        <w:spacing w:line="240" w:lineRule="auto"/>
        <w:ind w:left="851"/>
      </w:pPr>
    </w:p>
    <w:p w14:paraId="5B45FA3D" w14:textId="77777777" w:rsidR="006979D0" w:rsidRDefault="006979D0" w:rsidP="006979D0">
      <w:pPr>
        <w:spacing w:line="240" w:lineRule="auto"/>
        <w:ind w:firstLine="0"/>
      </w:pPr>
      <w:r w:rsidRPr="008D2067">
        <w:rPr>
          <w:noProof/>
        </w:rPr>
        <w:drawing>
          <wp:inline distT="0" distB="0" distL="0" distR="0" wp14:anchorId="10C53AED" wp14:editId="79725E7A">
            <wp:extent cx="5911702" cy="5035248"/>
            <wp:effectExtent l="0" t="0" r="0" b="0"/>
            <wp:docPr id="41" name="Рисунок 41" descr="C:\Users\Alex\Desktop\blag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lex\Desktop\blag32.jp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913116" cy="5036452"/>
                    </a:xfrm>
                    <a:prstGeom prst="rect">
                      <a:avLst/>
                    </a:prstGeom>
                    <a:noFill/>
                    <a:ln>
                      <a:noFill/>
                    </a:ln>
                  </pic:spPr>
                </pic:pic>
              </a:graphicData>
            </a:graphic>
          </wp:inline>
        </w:drawing>
      </w:r>
    </w:p>
    <w:p w14:paraId="269DDE16" w14:textId="77777777" w:rsidR="006979D0" w:rsidRPr="009C484C" w:rsidRDefault="006979D0" w:rsidP="006979D0">
      <w:pPr>
        <w:spacing w:line="240" w:lineRule="auto"/>
        <w:ind w:firstLine="0"/>
        <w:jc w:val="center"/>
        <w:rPr>
          <w:b/>
        </w:rPr>
      </w:pPr>
      <w:r w:rsidRPr="00A01C13">
        <w:rPr>
          <w:b/>
        </w:rPr>
        <w:t xml:space="preserve">Рисунок </w:t>
      </w:r>
      <w:r>
        <w:rPr>
          <w:b/>
        </w:rPr>
        <w:t>10</w:t>
      </w:r>
      <w:r w:rsidRPr="00A01C13">
        <w:rPr>
          <w:b/>
        </w:rPr>
        <w:t>.2.3. План</w:t>
      </w:r>
      <w:r w:rsidRPr="009C484C">
        <w:rPr>
          <w:b/>
        </w:rPr>
        <w:t xml:space="preserve"> (</w:t>
      </w:r>
      <w:r>
        <w:rPr>
          <w:b/>
        </w:rPr>
        <w:t>схема</w:t>
      </w:r>
      <w:r w:rsidRPr="009C484C">
        <w:rPr>
          <w:b/>
        </w:rPr>
        <w:t xml:space="preserve">) </w:t>
      </w:r>
      <w:r>
        <w:rPr>
          <w:b/>
        </w:rPr>
        <w:t>устройства контейнерных площадок для сбора ТКО</w:t>
      </w:r>
    </w:p>
    <w:p w14:paraId="115DC95D" w14:textId="77777777" w:rsidR="006979D0" w:rsidRDefault="006979D0" w:rsidP="006979D0">
      <w:pPr>
        <w:spacing w:line="240" w:lineRule="auto"/>
        <w:ind w:left="851"/>
      </w:pPr>
    </w:p>
    <w:p w14:paraId="5602A051" w14:textId="77777777" w:rsidR="006979D0" w:rsidRDefault="006979D0" w:rsidP="006979D0">
      <w:pPr>
        <w:spacing w:line="240" w:lineRule="auto"/>
        <w:ind w:left="851"/>
      </w:pPr>
      <w:r w:rsidRPr="00997481">
        <w:t>Расстояние от контейнеров до жилых зданий, детских игровых площадок, а также мест отдыха и занятий спортом должно быть не менее 20 м и не более 100 м</w:t>
      </w:r>
      <w:r>
        <w:t>, по возможности рекомендуется совмещение с инженерными сооружениями (трансформаторные подстанции, гаражи, автостоянки и пр.), ограждение, озеленение по периметру, удобные подъезды, площадки для маневрирования специализированного транспорта, уклон в сторону проезжей части не менее 0,02%. Контейнеры располагаются на расстоянии 1 м от ограждения и друг от друга на расстоянии 0,35 м.</w:t>
      </w:r>
    </w:p>
    <w:p w14:paraId="3DCD31B8" w14:textId="77777777" w:rsidR="006979D0" w:rsidRDefault="006979D0" w:rsidP="006979D0">
      <w:pPr>
        <w:spacing w:line="240" w:lineRule="auto"/>
        <w:ind w:left="851"/>
      </w:pPr>
      <w:r>
        <w:t>На контейнерной площадке может предусматриваться 10 м</w:t>
      </w:r>
      <w:r w:rsidRPr="00D926BD">
        <w:rPr>
          <w:vertAlign w:val="superscript"/>
        </w:rPr>
        <w:t>2</w:t>
      </w:r>
      <w:r>
        <w:t xml:space="preserve"> (ориентировочно) асфальтированного покрытия для сбора крупногабаритных отходов, не помещающихся в контейнер 0,75 м</w:t>
      </w:r>
      <w:r w:rsidRPr="00D926BD">
        <w:rPr>
          <w:vertAlign w:val="superscript"/>
        </w:rPr>
        <w:t>3</w:t>
      </w:r>
      <w:r>
        <w:t xml:space="preserve"> (упаковочный материал, строительные отходы, крупногабаритные бытовые приборы и т. д.).</w:t>
      </w:r>
    </w:p>
    <w:p w14:paraId="03F94813" w14:textId="77777777" w:rsidR="006979D0" w:rsidRDefault="006979D0" w:rsidP="006979D0">
      <w:pPr>
        <w:spacing w:line="240" w:lineRule="auto"/>
        <w:ind w:left="851"/>
      </w:pPr>
      <w:r>
        <w:t>Сбор использованных люминесцентных ламп, ртутьсодержащих приборов и других опасных отходов, образующихся в общественных зданиях, осуществляется в специальную тару с последующей передачей специализированному предприятию для обезвреживания данных типов отходов.</w:t>
      </w:r>
    </w:p>
    <w:p w14:paraId="0D4EA76B" w14:textId="77777777" w:rsidR="006979D0" w:rsidRDefault="006979D0" w:rsidP="006979D0">
      <w:pPr>
        <w:spacing w:line="240" w:lineRule="auto"/>
        <w:ind w:left="851"/>
      </w:pPr>
      <w:r>
        <w:t>На территории рынков и торговых комплексов следует предусматривать места под размещение стационарных или мобильных пунктов приемки вторичного сырья площадью не менее 10 м</w:t>
      </w:r>
      <w:r w:rsidRPr="00A95D48">
        <w:rPr>
          <w:vertAlign w:val="superscript"/>
        </w:rPr>
        <w:t>2</w:t>
      </w:r>
      <w:r>
        <w:t xml:space="preserve">. </w:t>
      </w:r>
    </w:p>
    <w:p w14:paraId="1D797549" w14:textId="77777777" w:rsidR="006979D0" w:rsidRDefault="006979D0" w:rsidP="006979D0">
      <w:pPr>
        <w:spacing w:line="240" w:lineRule="auto"/>
        <w:ind w:left="851"/>
      </w:pPr>
      <w:r>
        <w:t>Запрещается сжигание растительных остатков на территории населенных пунктов муниципального образования.</w:t>
      </w:r>
    </w:p>
    <w:p w14:paraId="57953AF3" w14:textId="77777777" w:rsidR="006979D0" w:rsidRDefault="006979D0" w:rsidP="006979D0">
      <w:pPr>
        <w:spacing w:line="240" w:lineRule="auto"/>
        <w:ind w:left="851"/>
      </w:pPr>
      <w:r>
        <w:t>Сбор строительных отходов на территориях строительства, реконструкции, ремонта зданий производится в специальные емкости до накопления транспортных партий. При производстве работ по ремонту усовершенствованных покрытий и инженерных коммуникаций различного назначения отходы (асфальтобетонные покрытия и т.п.) должны быть вывезены к местам обезвреживания в срок, определенный администрацией Шпаковского муниципального района.</w:t>
      </w:r>
    </w:p>
    <w:p w14:paraId="1303566B" w14:textId="77777777" w:rsidR="006979D0" w:rsidRDefault="006979D0" w:rsidP="006979D0">
      <w:pPr>
        <w:spacing w:line="240" w:lineRule="auto"/>
        <w:ind w:left="851"/>
      </w:pPr>
      <w:r>
        <w:t>Общее количество ежегодно образующихся отходов, вывозимых на полигон ТКО составит к 2037 году 964 тонн в год.</w:t>
      </w:r>
    </w:p>
    <w:p w14:paraId="02170E0F" w14:textId="77777777" w:rsidR="006979D0" w:rsidRDefault="006979D0" w:rsidP="006979D0">
      <w:pPr>
        <w:spacing w:line="240" w:lineRule="auto"/>
        <w:ind w:left="851"/>
      </w:pPr>
    </w:p>
    <w:p w14:paraId="4982F7FE" w14:textId="77777777" w:rsidR="006979D0" w:rsidRDefault="006979D0" w:rsidP="006979D0">
      <w:pPr>
        <w:spacing w:line="240" w:lineRule="auto"/>
        <w:ind w:firstLine="0"/>
        <w:jc w:val="center"/>
      </w:pPr>
      <w:r w:rsidRPr="00ED630F">
        <w:rPr>
          <w:noProof/>
        </w:rPr>
        <w:drawing>
          <wp:inline distT="0" distB="0" distL="0" distR="0" wp14:anchorId="339F59FE" wp14:editId="034C3FDE">
            <wp:extent cx="5940425" cy="3652520"/>
            <wp:effectExtent l="0" t="0" r="3175" b="5080"/>
            <wp:docPr id="3" name="Рисунок 3" descr="D:\Рабочий стол\Бусыгина\Карта 4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Рабочий стол\Бусыгина\Карта 4 — копия.jp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940425" cy="3652520"/>
                    </a:xfrm>
                    <a:prstGeom prst="rect">
                      <a:avLst/>
                    </a:prstGeom>
                    <a:noFill/>
                    <a:ln>
                      <a:noFill/>
                    </a:ln>
                  </pic:spPr>
                </pic:pic>
              </a:graphicData>
            </a:graphic>
          </wp:inline>
        </w:drawing>
      </w:r>
    </w:p>
    <w:p w14:paraId="40709B00" w14:textId="77777777" w:rsidR="006979D0" w:rsidRDefault="006979D0" w:rsidP="006979D0">
      <w:pPr>
        <w:spacing w:line="240" w:lineRule="auto"/>
        <w:ind w:firstLine="0"/>
        <w:jc w:val="center"/>
        <w:rPr>
          <w:b/>
        </w:rPr>
      </w:pPr>
      <w:r w:rsidRPr="00ED630F">
        <w:rPr>
          <w:b/>
        </w:rPr>
        <w:t xml:space="preserve">Рисунок </w:t>
      </w:r>
      <w:r>
        <w:rPr>
          <w:b/>
        </w:rPr>
        <w:t>10</w:t>
      </w:r>
      <w:r w:rsidRPr="00ED630F">
        <w:rPr>
          <w:b/>
        </w:rPr>
        <w:t>.2.4. Схема существующих потоков ТКО на территории Ставропольского края в 2017г.</w:t>
      </w:r>
      <w:r w:rsidRPr="00ED630F">
        <w:rPr>
          <w:rStyle w:val="aff"/>
          <w:b/>
        </w:rPr>
        <w:footnoteReference w:id="23"/>
      </w:r>
    </w:p>
    <w:p w14:paraId="3AF723AB" w14:textId="77777777" w:rsidR="006979D0" w:rsidRPr="009C484C" w:rsidRDefault="006979D0" w:rsidP="006979D0">
      <w:pPr>
        <w:spacing w:line="240" w:lineRule="auto"/>
        <w:ind w:firstLine="0"/>
        <w:jc w:val="center"/>
        <w:rPr>
          <w:b/>
        </w:rPr>
      </w:pPr>
    </w:p>
    <w:p w14:paraId="36203AB4" w14:textId="77777777" w:rsidR="006979D0" w:rsidRDefault="006979D0" w:rsidP="006979D0">
      <w:pPr>
        <w:spacing w:line="240" w:lineRule="auto"/>
        <w:ind w:left="851"/>
      </w:pPr>
      <w:r>
        <w:t>Твердые коммунальные отходы с территории Сенгилеевского сельсовета предполагается вывозить автотранспортом специализированного предприятия на объекты обращения с ТКО в соответствии с утвержденной Территориальной схемой обращения с отходами, в том числе с твердыми коммунальными отходами Ставропольского края.</w:t>
      </w:r>
    </w:p>
    <w:p w14:paraId="0D78CE3B" w14:textId="77777777" w:rsidR="006979D0" w:rsidRPr="00DF6B8E" w:rsidRDefault="006979D0" w:rsidP="006979D0">
      <w:pPr>
        <w:spacing w:line="240" w:lineRule="auto"/>
        <w:ind w:left="851"/>
      </w:pPr>
    </w:p>
    <w:p w14:paraId="6E8C61CE" w14:textId="77777777" w:rsidR="006979D0" w:rsidRPr="00F55B6C" w:rsidRDefault="006979D0" w:rsidP="006979D0">
      <w:pPr>
        <w:spacing w:line="240" w:lineRule="auto"/>
        <w:ind w:firstLine="0"/>
      </w:pPr>
      <w:r w:rsidRPr="00B91121">
        <w:rPr>
          <w:noProof/>
        </w:rPr>
        <w:drawing>
          <wp:inline distT="0" distB="0" distL="0" distR="0" wp14:anchorId="1F3ACBEB" wp14:editId="2DADA68E">
            <wp:extent cx="5940425" cy="3344743"/>
            <wp:effectExtent l="0" t="0" r="3175" b="8255"/>
            <wp:docPr id="5" name="Рисунок 5" descr="D:\Рабочий стол\Бусыгина\Карта 5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Рабочий стол\Бусыгина\Карта 5 — копия.jp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940425" cy="3344743"/>
                    </a:xfrm>
                    <a:prstGeom prst="rect">
                      <a:avLst/>
                    </a:prstGeom>
                    <a:noFill/>
                    <a:ln>
                      <a:noFill/>
                    </a:ln>
                  </pic:spPr>
                </pic:pic>
              </a:graphicData>
            </a:graphic>
          </wp:inline>
        </w:drawing>
      </w:r>
    </w:p>
    <w:p w14:paraId="1A911AC4" w14:textId="77777777" w:rsidR="006979D0" w:rsidRPr="009C484C" w:rsidRDefault="006979D0" w:rsidP="006979D0">
      <w:pPr>
        <w:spacing w:line="240" w:lineRule="auto"/>
        <w:ind w:firstLine="0"/>
        <w:jc w:val="center"/>
        <w:rPr>
          <w:b/>
        </w:rPr>
      </w:pPr>
      <w:r w:rsidRPr="00637E1F">
        <w:rPr>
          <w:b/>
        </w:rPr>
        <w:t xml:space="preserve">Рисунок </w:t>
      </w:r>
      <w:r>
        <w:rPr>
          <w:b/>
        </w:rPr>
        <w:t>10</w:t>
      </w:r>
      <w:r w:rsidRPr="00637E1F">
        <w:rPr>
          <w:b/>
        </w:rPr>
        <w:t>.2.5. Схема расположения планируемых к строительству дополнительных мощностей, реконструкции и модернизации существующих объектов по обработке, утилизации, обезвреживанию и размещению отходов на территории Ставропольского края</w:t>
      </w:r>
      <w:r w:rsidRPr="00637E1F">
        <w:rPr>
          <w:rStyle w:val="aff"/>
          <w:b/>
        </w:rPr>
        <w:footnoteReference w:id="24"/>
      </w:r>
    </w:p>
    <w:p w14:paraId="4BBC9FA7" w14:textId="77777777" w:rsidR="006979D0" w:rsidRPr="00F55B6C" w:rsidRDefault="006979D0" w:rsidP="006979D0">
      <w:pPr>
        <w:spacing w:line="240" w:lineRule="auto"/>
        <w:ind w:left="851"/>
      </w:pPr>
    </w:p>
    <w:p w14:paraId="1E45AA54" w14:textId="77777777" w:rsidR="006979D0" w:rsidRPr="00637E1F" w:rsidRDefault="006979D0" w:rsidP="006979D0">
      <w:pPr>
        <w:spacing w:line="240" w:lineRule="auto"/>
        <w:ind w:left="851"/>
      </w:pPr>
      <w:r w:rsidRPr="00637E1F">
        <w:t>В соответствии с Территориальной схемой обращения с отходами на территории Шпаковского муниципального района не планируется строительство дополнительных мощностей и объектов по обработке, утилизации, обезвреживанию и размещению отходов.</w:t>
      </w:r>
    </w:p>
    <w:p w14:paraId="71A41821" w14:textId="77777777" w:rsidR="006979D0" w:rsidRDefault="006979D0" w:rsidP="006979D0"/>
    <w:p w14:paraId="3F3E8BFF" w14:textId="77777777" w:rsidR="00EE47D8" w:rsidRPr="00A43974" w:rsidRDefault="0055477C" w:rsidP="00EE47D8">
      <w:pPr>
        <w:pStyle w:val="a8"/>
        <w:spacing w:line="240" w:lineRule="auto"/>
        <w:ind w:left="0" w:firstLine="0"/>
        <w:jc w:val="right"/>
        <w:rPr>
          <w:rFonts w:ascii="Times New Roman" w:hAnsi="Times New Roman"/>
        </w:rPr>
      </w:pPr>
      <w:r w:rsidRPr="00A43974">
        <w:rPr>
          <w:b/>
          <w:sz w:val="26"/>
          <w:szCs w:val="26"/>
        </w:rPr>
        <w:t>10</w:t>
      </w:r>
      <w:r w:rsidR="00EE47D8" w:rsidRPr="00A43974">
        <w:rPr>
          <w:b/>
          <w:sz w:val="26"/>
          <w:szCs w:val="26"/>
        </w:rPr>
        <w:t>.3. Захоронение биологических отходов</w:t>
      </w:r>
    </w:p>
    <w:p w14:paraId="5D8D7F97" w14:textId="77777777" w:rsidR="00EE47D8" w:rsidRPr="00A43974" w:rsidRDefault="00EE47D8" w:rsidP="00EE47D8">
      <w:pPr>
        <w:spacing w:line="240" w:lineRule="auto"/>
        <w:ind w:left="851"/>
        <w:rPr>
          <w:b/>
          <w:bCs/>
        </w:rPr>
      </w:pPr>
      <w:r w:rsidRPr="00A43974">
        <w:rPr>
          <w:b/>
          <w:bCs/>
          <w:i/>
        </w:rPr>
        <w:t xml:space="preserve">Согласно ГОСТ 30772-2001, биологические отходы </w:t>
      </w:r>
      <w:r w:rsidRPr="00A43974">
        <w:rPr>
          <w:bCs/>
          <w:i/>
        </w:rPr>
        <w:t>– это биологические ткани и органы, образующиеся в результате медицинской и ветеринарной оперативной практики, медико-биологических экспериментов, гибели скота, других животных и птицы, и другие отходы, получаемые при переработке пищевого и непищевого сырья животного происхождения, а также отходы биотехнологической промышленности.</w:t>
      </w:r>
    </w:p>
    <w:p w14:paraId="1864A869" w14:textId="77777777" w:rsidR="00EE47D8" w:rsidRPr="00A43974" w:rsidRDefault="00EE47D8" w:rsidP="00EE47D8">
      <w:pPr>
        <w:spacing w:line="240" w:lineRule="auto"/>
        <w:ind w:left="851"/>
      </w:pPr>
      <w:r w:rsidRPr="00A43974">
        <w:rPr>
          <w:bCs/>
        </w:rPr>
        <w:t>В соответствии с документом «Ветеринарно-санитарные правила сбора, утилизации и уничтожения биологических отходов», б</w:t>
      </w:r>
      <w:r w:rsidRPr="00A43974">
        <w:t>иологическими отходами являются:</w:t>
      </w:r>
    </w:p>
    <w:p w14:paraId="689D94D7" w14:textId="77777777" w:rsidR="00EE47D8" w:rsidRPr="00A43974" w:rsidRDefault="00EE47D8" w:rsidP="00EE47D8">
      <w:pPr>
        <w:spacing w:line="240" w:lineRule="auto"/>
        <w:ind w:left="851"/>
      </w:pPr>
      <w:r w:rsidRPr="00A43974">
        <w:t>- трупы животных и птиц;</w:t>
      </w:r>
    </w:p>
    <w:p w14:paraId="0063EE00" w14:textId="77777777" w:rsidR="00EE47D8" w:rsidRPr="00A43974" w:rsidRDefault="00EE47D8" w:rsidP="00EE47D8">
      <w:pPr>
        <w:spacing w:line="240" w:lineRule="auto"/>
        <w:ind w:left="851"/>
      </w:pPr>
      <w:r w:rsidRPr="00A43974">
        <w:t>- ветеринарные конфискаты (мясо, рыба, другая продукция животного происхождения), выявленные после ветеринарно-санитарной экспертизы на убойных пунктах, хладобойнях, в мясо-, рыбоперерабатывающих организациях, рынках, организациях торговли и др. объектах;</w:t>
      </w:r>
    </w:p>
    <w:p w14:paraId="14AE2D13" w14:textId="77777777" w:rsidR="00EE47D8" w:rsidRPr="00A43974" w:rsidRDefault="00EE47D8" w:rsidP="00EE47D8">
      <w:pPr>
        <w:spacing w:line="240" w:lineRule="auto"/>
        <w:ind w:left="851"/>
      </w:pPr>
      <w:r w:rsidRPr="00A43974">
        <w:t>- другие отходы, получаемые при переработке пищевого и непищевого сырья животного происхождения.</w:t>
      </w:r>
    </w:p>
    <w:p w14:paraId="7903F8C8" w14:textId="77777777" w:rsidR="00EE47D8" w:rsidRPr="00A43974" w:rsidRDefault="00EE47D8" w:rsidP="00EE47D8">
      <w:pPr>
        <w:spacing w:line="240" w:lineRule="auto"/>
        <w:ind w:left="851"/>
      </w:pPr>
      <w:r w:rsidRPr="00A43974">
        <w:t>Биологические отходы утилизируют путем переработки на ветеринарно-санитарных утилизационных заводах (цехах) в соответствии с действующими правилами, обеззараживают в биотермических ямах, уничтожают сжиганием или в исключительных случаях захоранивают в специально отведенных местах.</w:t>
      </w:r>
    </w:p>
    <w:p w14:paraId="286C18C9" w14:textId="77777777" w:rsidR="00EE47D8" w:rsidRPr="00A43974" w:rsidRDefault="00EE47D8" w:rsidP="00EE47D8">
      <w:pPr>
        <w:spacing w:line="240" w:lineRule="auto"/>
        <w:ind w:left="851"/>
      </w:pPr>
      <w:r w:rsidRPr="00A43974">
        <w:t>Места, отведенные для захоронения биологических отходов (скотомогильники), должны иметь одну или несколько биотермических ям.</w:t>
      </w:r>
    </w:p>
    <w:p w14:paraId="55FF93EF" w14:textId="77777777" w:rsidR="00EE47D8" w:rsidRPr="00A43974" w:rsidRDefault="00EE47D8" w:rsidP="00EE47D8">
      <w:pPr>
        <w:spacing w:line="240" w:lineRule="auto"/>
        <w:ind w:left="851"/>
      </w:pPr>
      <w:r w:rsidRPr="00A43974">
        <w:t>С введением «Ветеринарно-санитарных правил сбора, утилизации и уничтожения биологических отходов» уничтожение биологических отходов путем захоронения в землю категорически запрещается.</w:t>
      </w:r>
    </w:p>
    <w:p w14:paraId="48DB2B83" w14:textId="77777777" w:rsidR="00EE47D8" w:rsidRPr="00A43974" w:rsidRDefault="00EE47D8" w:rsidP="00EE47D8">
      <w:pPr>
        <w:spacing w:line="240" w:lineRule="auto"/>
        <w:ind w:left="851"/>
      </w:pPr>
      <w:r w:rsidRPr="00A43974">
        <w:t>В исключительных случаях, при массовой гибели животных от стихийного бедствия и невозможности их транспортировки для утилизации, сжигания или обеззараживания в биотермических ямах, допускается захоронение трупов в землю только по решению Главного государственного санитарного врача РФ.</w:t>
      </w:r>
    </w:p>
    <w:p w14:paraId="1B212BD1" w14:textId="77777777" w:rsidR="00EE47D8" w:rsidRPr="00A43974" w:rsidRDefault="00EE47D8" w:rsidP="00EE47D8">
      <w:pPr>
        <w:spacing w:line="240" w:lineRule="auto"/>
        <w:ind w:left="851"/>
      </w:pPr>
      <w:r w:rsidRPr="00A43974">
        <w:t>Запрещается сброс биологических отходов в водоемы и реки.</w:t>
      </w:r>
    </w:p>
    <w:p w14:paraId="629AA1A1" w14:textId="77777777" w:rsidR="00EE47D8" w:rsidRPr="00A43974" w:rsidRDefault="00EE47D8" w:rsidP="00EE47D8">
      <w:pPr>
        <w:spacing w:line="240" w:lineRule="auto"/>
        <w:ind w:left="851"/>
      </w:pPr>
      <w:r w:rsidRPr="00A43974">
        <w:t>Категорически запрещается сброс биологических отходов в бытовые мусорные контейнеры и вывоз их на свалки и полигоны для захоронения.</w:t>
      </w:r>
    </w:p>
    <w:p w14:paraId="613779E0" w14:textId="77777777" w:rsidR="00EE47D8" w:rsidRPr="00A43974" w:rsidRDefault="00EE47D8" w:rsidP="00EE47D8">
      <w:pPr>
        <w:spacing w:line="240" w:lineRule="auto"/>
        <w:ind w:left="851"/>
      </w:pPr>
      <w:r w:rsidRPr="00A43974">
        <w:t xml:space="preserve">В случае значительного роста общего поголовья с/х животных на территории </w:t>
      </w:r>
      <w:r w:rsidR="00DE3074" w:rsidRPr="00A43974">
        <w:t>Сенгилеевского</w:t>
      </w:r>
      <w:r w:rsidRPr="00A43974">
        <w:t xml:space="preserve"> сельсовета может возникнуть необходимость </w:t>
      </w:r>
      <w:r w:rsidR="003C5C53" w:rsidRPr="00A43974">
        <w:t>увеличения мощности</w:t>
      </w:r>
      <w:r w:rsidRPr="00A43974">
        <w:t xml:space="preserve"> скотомогильника</w:t>
      </w:r>
      <w:r w:rsidR="003C5C53" w:rsidRPr="00A43974">
        <w:t>.</w:t>
      </w:r>
    </w:p>
    <w:p w14:paraId="284B5ECB" w14:textId="77777777" w:rsidR="00EE47D8" w:rsidRPr="00A43974" w:rsidRDefault="00EE47D8" w:rsidP="00EE47D8">
      <w:pPr>
        <w:spacing w:line="240" w:lineRule="auto"/>
        <w:ind w:left="851"/>
      </w:pPr>
      <w:r w:rsidRPr="00A43974">
        <w:rPr>
          <w:b/>
        </w:rPr>
        <w:t>СЗЗ от скотомогильников</w:t>
      </w:r>
      <w:r w:rsidRPr="00A43974">
        <w:t xml:space="preserve"> согласно Санитарно-эпидемиологическим правилам и нормативам СанПиН 2.2.1/2.1.1.1200-03 составляет 1000 м.</w:t>
      </w:r>
    </w:p>
    <w:p w14:paraId="6E80521B" w14:textId="77777777" w:rsidR="00EE47D8" w:rsidRPr="005E3687" w:rsidRDefault="00EE47D8" w:rsidP="00EE47D8">
      <w:pPr>
        <w:spacing w:line="240" w:lineRule="auto"/>
        <w:ind w:left="1701" w:firstLine="0"/>
        <w:jc w:val="right"/>
        <w:rPr>
          <w:b/>
          <w:sz w:val="26"/>
          <w:szCs w:val="26"/>
          <w:highlight w:val="yellow"/>
        </w:rPr>
      </w:pPr>
    </w:p>
    <w:p w14:paraId="4BDAD722" w14:textId="77777777" w:rsidR="00EE47D8" w:rsidRPr="003A1E16" w:rsidRDefault="0055477C" w:rsidP="00EE47D8">
      <w:pPr>
        <w:spacing w:line="240" w:lineRule="auto"/>
        <w:ind w:left="851"/>
        <w:jc w:val="right"/>
        <w:rPr>
          <w:b/>
          <w:sz w:val="26"/>
          <w:szCs w:val="26"/>
        </w:rPr>
      </w:pPr>
      <w:r w:rsidRPr="003A1E16">
        <w:rPr>
          <w:b/>
          <w:sz w:val="26"/>
          <w:szCs w:val="26"/>
        </w:rPr>
        <w:t>10</w:t>
      </w:r>
      <w:r w:rsidR="00EE47D8" w:rsidRPr="003A1E16">
        <w:rPr>
          <w:b/>
          <w:sz w:val="26"/>
          <w:szCs w:val="26"/>
        </w:rPr>
        <w:t>.4. Оценка размещения и использования</w:t>
      </w:r>
    </w:p>
    <w:p w14:paraId="257C20F9" w14:textId="77777777" w:rsidR="00EE47D8" w:rsidRPr="003A1E16" w:rsidRDefault="00EE47D8" w:rsidP="00EE47D8">
      <w:pPr>
        <w:spacing w:line="240" w:lineRule="auto"/>
        <w:ind w:left="851"/>
        <w:jc w:val="right"/>
        <w:rPr>
          <w:b/>
          <w:bCs/>
        </w:rPr>
      </w:pPr>
      <w:r w:rsidRPr="003A1E16">
        <w:rPr>
          <w:b/>
          <w:sz w:val="26"/>
          <w:szCs w:val="26"/>
        </w:rPr>
        <w:t>коммунальных объектов специального пользования</w:t>
      </w:r>
    </w:p>
    <w:p w14:paraId="2609C055" w14:textId="77777777" w:rsidR="003A1E16" w:rsidRPr="003A1E16" w:rsidRDefault="00EE47D8" w:rsidP="00EE47D8">
      <w:pPr>
        <w:spacing w:line="240" w:lineRule="auto"/>
        <w:ind w:left="851"/>
        <w:rPr>
          <w:bCs/>
        </w:rPr>
      </w:pPr>
      <w:r w:rsidRPr="003A1E16">
        <w:rPr>
          <w:bCs/>
        </w:rPr>
        <w:t xml:space="preserve">На территории </w:t>
      </w:r>
      <w:r w:rsidR="00DE3074" w:rsidRPr="003A1E16">
        <w:rPr>
          <w:bCs/>
        </w:rPr>
        <w:t>Сенгилеевского</w:t>
      </w:r>
      <w:r w:rsidRPr="003A1E16">
        <w:rPr>
          <w:bCs/>
        </w:rPr>
        <w:t xml:space="preserve"> сел</w:t>
      </w:r>
      <w:r w:rsidR="003A1E16" w:rsidRPr="003A1E16">
        <w:rPr>
          <w:bCs/>
        </w:rPr>
        <w:t>ьского поселения располагается 1 сельское</w:t>
      </w:r>
      <w:r w:rsidRPr="003A1E16">
        <w:rPr>
          <w:bCs/>
        </w:rPr>
        <w:t xml:space="preserve"> кла</w:t>
      </w:r>
      <w:r w:rsidR="0055477C" w:rsidRPr="003A1E16">
        <w:rPr>
          <w:bCs/>
        </w:rPr>
        <w:t>дбищ</w:t>
      </w:r>
      <w:r w:rsidR="003A1E16" w:rsidRPr="003A1E16">
        <w:rPr>
          <w:bCs/>
        </w:rPr>
        <w:t>е</w:t>
      </w:r>
      <w:r w:rsidRPr="003A1E16">
        <w:rPr>
          <w:bCs/>
        </w:rPr>
        <w:t xml:space="preserve"> в с. </w:t>
      </w:r>
      <w:r w:rsidR="00DE3074" w:rsidRPr="003A1E16">
        <w:rPr>
          <w:bCs/>
        </w:rPr>
        <w:t>Сенгилеевское</w:t>
      </w:r>
      <w:r w:rsidR="003A1E16" w:rsidRPr="003A1E16">
        <w:rPr>
          <w:bCs/>
        </w:rPr>
        <w:t>.</w:t>
      </w:r>
    </w:p>
    <w:p w14:paraId="5F24487B" w14:textId="77777777" w:rsidR="00EE47D8" w:rsidRPr="003A1E16" w:rsidRDefault="00EE47D8" w:rsidP="00EE47D8">
      <w:pPr>
        <w:spacing w:line="240" w:lineRule="auto"/>
        <w:ind w:left="851"/>
        <w:rPr>
          <w:bCs/>
        </w:rPr>
      </w:pPr>
      <w:r w:rsidRPr="003A1E16">
        <w:rPr>
          <w:bCs/>
        </w:rPr>
        <w:t>В соответствии со СП 42.13330.2011, нормативный размер земельного участка, отводимого под традиционное захоронение, составляет 0,24 га на 1000 чел. населения. Необходимая нормативная обеспеченность со</w:t>
      </w:r>
      <w:r w:rsidR="003A1E16" w:rsidRPr="003A1E16">
        <w:rPr>
          <w:bCs/>
        </w:rPr>
        <w:t>ставляет 0,77</w:t>
      </w:r>
      <w:r w:rsidRPr="003A1E16">
        <w:rPr>
          <w:bCs/>
        </w:rPr>
        <w:t xml:space="preserve"> га. </w:t>
      </w:r>
      <w:r w:rsidRPr="003A1E16">
        <w:t>Перспективные площади кладбищ необходимо рассчитывать по данным нормативам с учетом факт</w:t>
      </w:r>
      <w:r w:rsidR="003A1E16">
        <w:t>ической численности населения сельсовета</w:t>
      </w:r>
      <w:r w:rsidRPr="003A1E16">
        <w:t>.</w:t>
      </w:r>
    </w:p>
    <w:p w14:paraId="0DFD7B17" w14:textId="77777777" w:rsidR="00EE47D8" w:rsidRPr="003A1E16" w:rsidRDefault="00EE47D8" w:rsidP="00EE47D8">
      <w:pPr>
        <w:spacing w:line="240" w:lineRule="auto"/>
        <w:ind w:left="851"/>
        <w:rPr>
          <w:bCs/>
        </w:rPr>
      </w:pPr>
      <w:r w:rsidRPr="003A1E16">
        <w:rPr>
          <w:bCs/>
        </w:rPr>
        <w:t>Согласно СанПиН 2.2.1/2.1.1.1200-03 «Санитарно-защитные зоны и санитарная классификация предприятий, сооружений и иных объектов», размер СЗЗ для сельских и закрытых кладбищ составляет 50 м (раздел, класс V, п.7.), для кладбищ площадью равной и менее 10 га – 100 м, 10-20 га – 300 м.</w:t>
      </w:r>
    </w:p>
    <w:p w14:paraId="5067E41E" w14:textId="77777777" w:rsidR="00EE47D8" w:rsidRPr="003A1E16" w:rsidRDefault="00EE47D8" w:rsidP="00EE47D8">
      <w:pPr>
        <w:spacing w:line="240" w:lineRule="auto"/>
        <w:ind w:left="851"/>
        <w:rPr>
          <w:color w:val="000000"/>
        </w:rPr>
      </w:pPr>
      <w:r w:rsidRPr="003A1E16">
        <w:rPr>
          <w:color w:val="000000"/>
        </w:rPr>
        <w:t>При устройстве новых участков кладбищ необходимо руководствоваться требованиями СанПиН 2.1.1279-03 «Гигиенические требования к размещению, устройству и содержанию кладбищ, зданий и сооружений похоронного назначения» и «Инструкции о порядке похорон и содержании кладбищ в Российской Федерации», МДС 13-2.2000, Водным кодексом РФ.</w:t>
      </w:r>
    </w:p>
    <w:p w14:paraId="3CA726AB" w14:textId="77777777" w:rsidR="00EE47D8" w:rsidRPr="00CD0543" w:rsidRDefault="00EE47D8" w:rsidP="00EE47D8">
      <w:pPr>
        <w:spacing w:line="240" w:lineRule="auto"/>
        <w:ind w:left="851"/>
        <w:rPr>
          <w:color w:val="000000"/>
        </w:rPr>
      </w:pPr>
    </w:p>
    <w:p w14:paraId="73834ACE" w14:textId="77777777" w:rsidR="00EE47D8" w:rsidRPr="00CD0543" w:rsidRDefault="00C02B0E" w:rsidP="00EE47D8">
      <w:pPr>
        <w:spacing w:line="240" w:lineRule="auto"/>
        <w:ind w:left="1778" w:firstLine="0"/>
        <w:jc w:val="right"/>
        <w:rPr>
          <w:b/>
          <w:sz w:val="26"/>
          <w:szCs w:val="26"/>
        </w:rPr>
      </w:pPr>
      <w:r w:rsidRPr="00CD0543">
        <w:rPr>
          <w:b/>
          <w:sz w:val="26"/>
          <w:szCs w:val="26"/>
        </w:rPr>
        <w:t>10</w:t>
      </w:r>
      <w:r w:rsidR="00EE47D8" w:rsidRPr="00CD0543">
        <w:rPr>
          <w:b/>
          <w:sz w:val="26"/>
          <w:szCs w:val="26"/>
        </w:rPr>
        <w:t>.5. Особо охраняемые природные территории</w:t>
      </w:r>
    </w:p>
    <w:p w14:paraId="0ED9B521" w14:textId="77777777" w:rsidR="00EE47D8" w:rsidRPr="00CD0543" w:rsidRDefault="00EE47D8" w:rsidP="00EE47D8">
      <w:pPr>
        <w:spacing w:line="240" w:lineRule="auto"/>
        <w:ind w:left="851"/>
        <w:rPr>
          <w:i/>
        </w:rPr>
      </w:pPr>
      <w:r w:rsidRPr="00CD0543">
        <w:rPr>
          <w:b/>
          <w:i/>
        </w:rPr>
        <w:t>Особо охраняемые природные территории</w:t>
      </w:r>
      <w:r w:rsidRPr="00CD0543">
        <w:rPr>
          <w:i/>
        </w:rPr>
        <w:t xml:space="preserve"> – участки земной поверхности, водной поверхности и воздушного пространства над ними, где располагаются природные комплексы и объекты, которые имеют особое природоохранное, научное, культурное, эстетическое, рекреационное и оздоровительное значение, изъятые решениями органов государственной власти полностью или частично из хозяйственного использования и для которых установлен режим особой охраны, относящиеся к объектам общенационального достояния (Федеральный закон от 14.03.1995 № 33-ФЗ «Об особо охраняемых природных территориях»).</w:t>
      </w:r>
    </w:p>
    <w:p w14:paraId="510662DE" w14:textId="77777777" w:rsidR="00EE47D8" w:rsidRPr="00CD0543" w:rsidRDefault="00EE47D8" w:rsidP="00EE47D8">
      <w:pPr>
        <w:spacing w:line="240" w:lineRule="auto"/>
        <w:ind w:left="851"/>
      </w:pPr>
    </w:p>
    <w:p w14:paraId="7D0BBB1B" w14:textId="77777777" w:rsidR="00EE47D8" w:rsidRDefault="00EE47D8" w:rsidP="00EE47D8">
      <w:pPr>
        <w:spacing w:line="240" w:lineRule="auto"/>
        <w:ind w:left="851"/>
      </w:pPr>
      <w:r w:rsidRPr="00CD0543">
        <w:t>На территор</w:t>
      </w:r>
      <w:r w:rsidR="0060693D" w:rsidRPr="00CD0543">
        <w:t xml:space="preserve">ии </w:t>
      </w:r>
      <w:r w:rsidR="00CD0543" w:rsidRPr="00CD0543">
        <w:t>Сенгилеевского сельсовета</w:t>
      </w:r>
      <w:r w:rsidR="0060693D" w:rsidRPr="00CD0543">
        <w:t xml:space="preserve"> </w:t>
      </w:r>
      <w:r w:rsidR="00CD0543" w:rsidRPr="00CD0543">
        <w:t>особо охраняемые природные территории отсутствуют.</w:t>
      </w:r>
    </w:p>
    <w:p w14:paraId="4616008E" w14:textId="77777777" w:rsidR="005E3687" w:rsidRDefault="005E3687" w:rsidP="00EE47D8">
      <w:pPr>
        <w:spacing w:line="240" w:lineRule="auto"/>
        <w:ind w:left="1778" w:firstLine="0"/>
        <w:jc w:val="right"/>
        <w:rPr>
          <w:b/>
          <w:sz w:val="26"/>
          <w:szCs w:val="26"/>
        </w:rPr>
      </w:pPr>
    </w:p>
    <w:p w14:paraId="55202A44" w14:textId="77777777" w:rsidR="00B97815" w:rsidRDefault="00B97815" w:rsidP="00EE47D8">
      <w:pPr>
        <w:spacing w:line="240" w:lineRule="auto"/>
        <w:ind w:left="1778" w:firstLine="0"/>
        <w:jc w:val="right"/>
        <w:rPr>
          <w:b/>
          <w:sz w:val="26"/>
          <w:szCs w:val="26"/>
        </w:rPr>
      </w:pPr>
    </w:p>
    <w:p w14:paraId="4E025502" w14:textId="77777777" w:rsidR="00B97815" w:rsidRDefault="00B97815" w:rsidP="00EE47D8">
      <w:pPr>
        <w:spacing w:line="240" w:lineRule="auto"/>
        <w:ind w:left="1778" w:firstLine="0"/>
        <w:jc w:val="right"/>
        <w:rPr>
          <w:b/>
          <w:sz w:val="26"/>
          <w:szCs w:val="26"/>
        </w:rPr>
      </w:pPr>
    </w:p>
    <w:p w14:paraId="4A84138E" w14:textId="77777777" w:rsidR="00EE47D8" w:rsidRPr="00E448E8" w:rsidRDefault="00F50835" w:rsidP="00EE47D8">
      <w:pPr>
        <w:spacing w:line="240" w:lineRule="auto"/>
        <w:ind w:left="1778" w:firstLine="0"/>
        <w:jc w:val="right"/>
        <w:rPr>
          <w:b/>
          <w:sz w:val="26"/>
          <w:szCs w:val="26"/>
        </w:rPr>
      </w:pPr>
      <w:r>
        <w:rPr>
          <w:b/>
          <w:sz w:val="26"/>
          <w:szCs w:val="26"/>
        </w:rPr>
        <w:t>10</w:t>
      </w:r>
      <w:r w:rsidR="00EE47D8" w:rsidRPr="00E448E8">
        <w:rPr>
          <w:b/>
          <w:sz w:val="26"/>
          <w:szCs w:val="26"/>
        </w:rPr>
        <w:t>.6. Лесной фонд</w:t>
      </w:r>
    </w:p>
    <w:p w14:paraId="47EF02A8" w14:textId="77777777" w:rsidR="00EE47D8" w:rsidRPr="00B53BA4" w:rsidRDefault="00EE47D8" w:rsidP="00EE47D8">
      <w:pPr>
        <w:spacing w:line="240" w:lineRule="auto"/>
        <w:ind w:left="993"/>
      </w:pPr>
      <w:r w:rsidRPr="00B53BA4">
        <w:rPr>
          <w:b/>
          <w:i/>
        </w:rPr>
        <w:t xml:space="preserve">Лесной фонд </w:t>
      </w:r>
      <w:r w:rsidRPr="00B53BA4">
        <w:rPr>
          <w:i/>
        </w:rPr>
        <w:t>— природно-хозяйственный объект федеральной собственности, лесных отношений, управления, использования и воспроизводства лесов, представляющий совокупность лесов, лесных и нелесных земель в границах, установленных в соответствии с лесным и земельным законодательством. К лесному фонду относятся все леса, за исключением лесов на землях обороны и городских поселений, а также древесно-кустарниковой растительности на землях сельскохозяйственного назначения, транспорта, населённых пунктов, водного фонда и иных категорий.</w:t>
      </w:r>
    </w:p>
    <w:p w14:paraId="3745B93A" w14:textId="77777777" w:rsidR="00B1003F" w:rsidRPr="00B53BA4" w:rsidRDefault="00EE47D8" w:rsidP="00EE47D8">
      <w:pPr>
        <w:spacing w:line="240" w:lineRule="auto"/>
        <w:ind w:left="993"/>
      </w:pPr>
      <w:r w:rsidRPr="00B53BA4">
        <w:t xml:space="preserve">На территории </w:t>
      </w:r>
      <w:r w:rsidR="00DE3074" w:rsidRPr="00B53BA4">
        <w:t>Сенгилеевского</w:t>
      </w:r>
      <w:r w:rsidRPr="00B53BA4">
        <w:t xml:space="preserve"> поселения расположены участки лесного фонда, находящиеся в ведении Г</w:t>
      </w:r>
      <w:r w:rsidR="002A5C8F" w:rsidRPr="00B53BA4">
        <w:t>К</w:t>
      </w:r>
      <w:r w:rsidRPr="00B53BA4">
        <w:t xml:space="preserve">У «Ставропольское лесничество». Общая площадь земель лесного фонда в границах рассматриваемого сельсовета составляет </w:t>
      </w:r>
      <w:r w:rsidR="00B53BA4" w:rsidRPr="00B53BA4">
        <w:t>277,3</w:t>
      </w:r>
      <w:r w:rsidR="00B1003F" w:rsidRPr="00B53BA4">
        <w:t xml:space="preserve"> га.</w:t>
      </w:r>
    </w:p>
    <w:p w14:paraId="08DFC9E1" w14:textId="77777777" w:rsidR="00EE47D8" w:rsidRPr="00B53BA4" w:rsidRDefault="00EE47D8" w:rsidP="00EE47D8">
      <w:pPr>
        <w:spacing w:line="240" w:lineRule="auto"/>
        <w:ind w:left="993"/>
      </w:pPr>
      <w:r w:rsidRPr="00B53BA4">
        <w:t xml:space="preserve">Администрация </w:t>
      </w:r>
      <w:r w:rsidR="00DE3074" w:rsidRPr="00B53BA4">
        <w:t>Сенгилеевского</w:t>
      </w:r>
      <w:r w:rsidRPr="00B53BA4">
        <w:t xml:space="preserve"> сельсовета Шпаковского района Ставропольского края в области лесных отношений действует в соответствии с действующим законодательством: Лесном кодексом Российской Федерации от 04.12.2006 № 200-ФЗ, Земельным кодексом Российской Федерации от 25.10.2001 № 136-ФЗ, Градостроительным кодексом Российской Федерации от 29.12.2004 № 190-ФЗ, Федеральным законом от 21.12.1994 № 69-ФЗ «О пожарной безопасности», Федеральным законом от 22.07.2008 № 123-ФЗ «Технический регламент о требованиях пожарной безопасности», постановлением Правительства Российской Федерации от 25.04.2012 № 390 «О противопожарном режиме».</w:t>
      </w:r>
    </w:p>
    <w:p w14:paraId="0C506E1F" w14:textId="77777777" w:rsidR="00B1003F" w:rsidRPr="00B53BA4" w:rsidRDefault="00B1003F" w:rsidP="00B1003F">
      <w:pPr>
        <w:spacing w:line="240" w:lineRule="auto"/>
        <w:ind w:left="993"/>
      </w:pPr>
      <w:r w:rsidRPr="00B53BA4">
        <w:t>Общие требования пожарной безопасности в лесах устанавливает Постановление Правительства РФ от 30.06.2007 № 417 «Об утверждении Правил пожарной безопасности в лесах».</w:t>
      </w:r>
    </w:p>
    <w:p w14:paraId="049D4347" w14:textId="77777777" w:rsidR="00B1003F" w:rsidRPr="00B53BA4" w:rsidRDefault="00B1003F" w:rsidP="00580DCD">
      <w:pPr>
        <w:spacing w:line="240" w:lineRule="auto"/>
        <w:ind w:left="993"/>
      </w:pPr>
      <w:r w:rsidRPr="00B53BA4">
        <w:t>Общие требования санитарной безопасности в лесах устанавливает Постановление Правительства РФ от 29.06.2007 № 414 «Об утверждении Правил са</w:t>
      </w:r>
      <w:r w:rsidR="00580DCD" w:rsidRPr="00B53BA4">
        <w:t>нитарной безопасности в лесах».</w:t>
      </w:r>
    </w:p>
    <w:p w14:paraId="202AAE1F" w14:textId="77777777" w:rsidR="00EE47D8" w:rsidRPr="005E3687" w:rsidRDefault="00EE47D8" w:rsidP="00EE47D8">
      <w:pPr>
        <w:spacing w:line="240" w:lineRule="auto"/>
        <w:ind w:left="851"/>
        <w:rPr>
          <w:highlight w:val="yellow"/>
        </w:rPr>
      </w:pPr>
    </w:p>
    <w:p w14:paraId="20669F00" w14:textId="77777777" w:rsidR="00EE47D8" w:rsidRPr="00B53BA4" w:rsidRDefault="00E448E8" w:rsidP="00EE47D8">
      <w:pPr>
        <w:spacing w:line="240" w:lineRule="auto"/>
        <w:ind w:left="1778" w:firstLine="0"/>
        <w:jc w:val="right"/>
        <w:rPr>
          <w:b/>
          <w:sz w:val="26"/>
          <w:szCs w:val="26"/>
        </w:rPr>
      </w:pPr>
      <w:r w:rsidRPr="00B53BA4">
        <w:rPr>
          <w:b/>
          <w:sz w:val="26"/>
          <w:szCs w:val="26"/>
        </w:rPr>
        <w:t>10</w:t>
      </w:r>
      <w:r w:rsidR="00EE47D8" w:rsidRPr="00B53BA4">
        <w:rPr>
          <w:b/>
          <w:sz w:val="26"/>
          <w:szCs w:val="26"/>
        </w:rPr>
        <w:t>.7. Водные объекты общего пользования</w:t>
      </w:r>
    </w:p>
    <w:p w14:paraId="1BEE7E45" w14:textId="77777777" w:rsidR="00EE47D8" w:rsidRPr="00B53BA4" w:rsidRDefault="00EE47D8" w:rsidP="00EE47D8">
      <w:pPr>
        <w:spacing w:line="240" w:lineRule="auto"/>
        <w:ind w:left="993"/>
      </w:pPr>
      <w:r w:rsidRPr="00B53BA4">
        <w:t>Поверхностные водные объекты</w:t>
      </w:r>
      <w:r w:rsidRPr="00B53BA4">
        <w:rPr>
          <w:rStyle w:val="aff"/>
        </w:rPr>
        <w:footnoteReference w:id="25"/>
      </w:r>
      <w:r w:rsidRPr="00B53BA4">
        <w:t>, находящиеся в государственной или муниципальной собственности, являются водными объектами общего пользования, то есть общедоступными водными объектами, если иное не предусмотрено Водным кодексом РФ от 03.06.2006 № 74-ФЗ (статья 6).</w:t>
      </w:r>
    </w:p>
    <w:p w14:paraId="276EEA8B" w14:textId="77777777" w:rsidR="00EE47D8" w:rsidRPr="00B53BA4" w:rsidRDefault="00EE47D8" w:rsidP="00EE47D8">
      <w:pPr>
        <w:spacing w:line="240" w:lineRule="auto"/>
        <w:ind w:left="993"/>
      </w:pPr>
      <w:r w:rsidRPr="00B53BA4">
        <w:t>Использование водных объектов общего пользования осуществляется в соответствии с правилами охраны жизни людей на водных объектах, утверждаемыми в порядке, определяемом уполномоченным федеральным органом исполнительной власти, а также исходя из устанавливаемых органами местного самоуправления правил использования водных объектов для личных и бытовых нужд.</w:t>
      </w:r>
    </w:p>
    <w:p w14:paraId="6528A94A" w14:textId="77777777" w:rsidR="00EE47D8" w:rsidRPr="00B53BA4" w:rsidRDefault="00EE47D8" w:rsidP="00EE47D8">
      <w:pPr>
        <w:spacing w:line="240" w:lineRule="auto"/>
        <w:ind w:left="993"/>
      </w:pPr>
      <w:r w:rsidRPr="00B53BA4">
        <w:t>Полоса земли вдоль береговой линии (границы водного объекта) водного объекта общего пользования (береговая полоса) предназначается для общего пользования. Ширина береговой полосы водных объектов общего пользования составляет двадцать метров, за исключением береговой полосы каналов, а также рек и ручьев, протяженность которых от истока до устья не более чем десять километров. Ширина береговой полосы каналов, а также рек и ручьев, протяженность которых от истока до устья не более чем десять километров, составляет пять метров.</w:t>
      </w:r>
    </w:p>
    <w:p w14:paraId="63F37112" w14:textId="77777777" w:rsidR="00EE47D8" w:rsidRPr="00B53BA4" w:rsidRDefault="00EE47D8" w:rsidP="00EE47D8">
      <w:pPr>
        <w:spacing w:line="240" w:lineRule="auto"/>
        <w:ind w:left="993"/>
      </w:pPr>
      <w:r w:rsidRPr="00B53BA4">
        <w:t>Каждый гражданин вправе пользоваться (без использования механических транспортных средств) береговой полосой водных объектов общего пользования для передвижения и пребывания около них, в том числе для осуществления любительского и спортивного рыболовства и причаливания плавучих средств.</w:t>
      </w:r>
    </w:p>
    <w:p w14:paraId="0D459CAE" w14:textId="77777777" w:rsidR="00B53BA4" w:rsidRPr="00B53BA4" w:rsidRDefault="00EE47D8" w:rsidP="00EE47D8">
      <w:pPr>
        <w:spacing w:line="240" w:lineRule="auto"/>
        <w:ind w:left="993"/>
      </w:pPr>
      <w:r w:rsidRPr="00B53BA4">
        <w:t xml:space="preserve">В пределах планируемого </w:t>
      </w:r>
      <w:r w:rsidR="00DE3074" w:rsidRPr="00B53BA4">
        <w:t>Сенгилеевского</w:t>
      </w:r>
      <w:r w:rsidR="00730B9A" w:rsidRPr="00B53BA4">
        <w:t xml:space="preserve"> сельсовета располагаются </w:t>
      </w:r>
      <w:r w:rsidR="00B53BA4" w:rsidRPr="00B53BA4">
        <w:t>2 водных объекта</w:t>
      </w:r>
      <w:r w:rsidRPr="00B53BA4">
        <w:t xml:space="preserve"> общего пользования – р. </w:t>
      </w:r>
      <w:r w:rsidR="00730B9A" w:rsidRPr="00B53BA4">
        <w:t>Егорлык,</w:t>
      </w:r>
      <w:r w:rsidRPr="00B53BA4">
        <w:t xml:space="preserve"> </w:t>
      </w:r>
      <w:r w:rsidR="00B53BA4" w:rsidRPr="00B53BA4">
        <w:t>Егорлыкское водохранилище.</w:t>
      </w:r>
    </w:p>
    <w:p w14:paraId="42986A38" w14:textId="77777777" w:rsidR="00EE47D8" w:rsidRPr="00730B9A" w:rsidRDefault="00EE47D8" w:rsidP="00EE47D8">
      <w:pPr>
        <w:spacing w:line="240" w:lineRule="auto"/>
        <w:ind w:left="993"/>
      </w:pPr>
      <w:r w:rsidRPr="00B53BA4">
        <w:t>В соответствии с положениями ст. 65 Водного кодекса от указанных водных объектов определены зоны с особыми условиями использования территории – водоохранные зоны и прибрежно-защитные полосы.</w:t>
      </w:r>
    </w:p>
    <w:p w14:paraId="6C2FCA39" w14:textId="77777777" w:rsidR="00EE47D8" w:rsidRPr="00C74B26" w:rsidRDefault="00730B9A" w:rsidP="00EE47D8">
      <w:pPr>
        <w:spacing w:line="240" w:lineRule="auto"/>
        <w:ind w:left="993"/>
        <w:jc w:val="right"/>
        <w:rPr>
          <w:b/>
        </w:rPr>
      </w:pPr>
      <w:r w:rsidRPr="00C74B26">
        <w:rPr>
          <w:b/>
        </w:rPr>
        <w:t>10</w:t>
      </w:r>
      <w:r w:rsidR="00EE47D8" w:rsidRPr="00C74B26">
        <w:rPr>
          <w:b/>
        </w:rPr>
        <w:t>.7.1. Охрана водных объектов</w:t>
      </w:r>
    </w:p>
    <w:p w14:paraId="006DCB6C" w14:textId="77777777" w:rsidR="00EE47D8" w:rsidRPr="00C74B26" w:rsidRDefault="00EE47D8" w:rsidP="00EE47D8">
      <w:pPr>
        <w:spacing w:line="240" w:lineRule="auto"/>
        <w:ind w:left="993"/>
      </w:pPr>
      <w:r w:rsidRPr="00C74B26">
        <w:t>Основные требования к охране водных объектов установлены ст. 55 Водного кодекса РФ от 03.06.2006 № 74-ФЗ.</w:t>
      </w:r>
    </w:p>
    <w:p w14:paraId="0F219221" w14:textId="77777777" w:rsidR="00EE47D8" w:rsidRPr="00C74B26" w:rsidRDefault="00EE47D8" w:rsidP="00EE47D8">
      <w:pPr>
        <w:spacing w:line="240" w:lineRule="auto"/>
        <w:ind w:left="993"/>
      </w:pPr>
      <w:r w:rsidRPr="00C74B26">
        <w:t>Собственники водных объектов осуществляют мероприятия по охране водных объектов, предотвращению их загрязнения, засорения и истощения вод, а также меры по ликвидации последствий указанных явлений. Охрана водных объектов, находящихся в федеральной собственности, собственности субъектов Российской Федерации, собственности муниципальных образований, осуществляется исполнительными органами государственной власти или органами местного самоуправления в пределах их полномочий в соответствии со статьями 24 - 27 Водного кодекса РФ от 03.06.2006 № 74-ФЗ.</w:t>
      </w:r>
    </w:p>
    <w:p w14:paraId="15EFAFB1" w14:textId="77777777" w:rsidR="00EE47D8" w:rsidRPr="00C74B26" w:rsidRDefault="00EE47D8" w:rsidP="00EE47D8">
      <w:pPr>
        <w:spacing w:line="240" w:lineRule="auto"/>
        <w:ind w:left="993"/>
      </w:pPr>
      <w:r w:rsidRPr="00C74B26">
        <w:t>При использовании водных объектов физические лица, юридические лица обязаны осуществлять водохозяйственные мероприятия и мероприятия по охране водных объектов в соответствии с Водным кодексом РФ и другими федеральными законами, а также правилами охраны поверхностных водных объектов и правилами охраны подземных водных объектов, утвержденными Правительством Российской Федерации.</w:t>
      </w:r>
    </w:p>
    <w:p w14:paraId="2733E505" w14:textId="77777777" w:rsidR="00EE47D8" w:rsidRPr="00C74B26" w:rsidRDefault="00EE47D8" w:rsidP="00EE47D8">
      <w:pPr>
        <w:spacing w:line="240" w:lineRule="auto"/>
        <w:ind w:left="993"/>
      </w:pPr>
      <w:r w:rsidRPr="00C74B26">
        <w:t>Сброс в водные объекты сточных вод, содержание в которых радиоактивных веществ, пестицидов, агрохимикатов и других опасных для здоровья человека веществ и соединений превышает нормативы допустимого воздействия на водные объекты, запрещается.</w:t>
      </w:r>
    </w:p>
    <w:p w14:paraId="0CE5A622" w14:textId="77777777" w:rsidR="00EE47D8" w:rsidRPr="00597ABD" w:rsidRDefault="00EE47D8" w:rsidP="00C74B26">
      <w:pPr>
        <w:tabs>
          <w:tab w:val="left" w:pos="3270"/>
        </w:tabs>
        <w:spacing w:after="200" w:line="276" w:lineRule="auto"/>
        <w:ind w:firstLine="0"/>
        <w:jc w:val="left"/>
        <w:rPr>
          <w:highlight w:val="yellow"/>
        </w:rPr>
      </w:pPr>
      <w:r w:rsidRPr="00597ABD">
        <w:rPr>
          <w:highlight w:val="yellow"/>
        </w:rPr>
        <w:br w:type="page"/>
      </w:r>
    </w:p>
    <w:p w14:paraId="61230FBF" w14:textId="77777777" w:rsidR="00EE47D8" w:rsidRPr="00597ABD" w:rsidRDefault="00EE47D8" w:rsidP="00EE47D8">
      <w:pPr>
        <w:spacing w:after="200" w:line="276" w:lineRule="auto"/>
        <w:ind w:firstLine="0"/>
        <w:jc w:val="left"/>
        <w:rPr>
          <w:highlight w:val="yellow"/>
        </w:rPr>
      </w:pPr>
    </w:p>
    <w:p w14:paraId="19200D16" w14:textId="77777777" w:rsidR="00EE47D8" w:rsidRPr="00597ABD" w:rsidRDefault="00EE47D8" w:rsidP="00EE47D8">
      <w:pPr>
        <w:spacing w:after="200" w:line="276" w:lineRule="auto"/>
        <w:ind w:firstLine="0"/>
        <w:jc w:val="left"/>
        <w:rPr>
          <w:highlight w:val="yellow"/>
        </w:rPr>
      </w:pPr>
    </w:p>
    <w:p w14:paraId="7DA2B5FE" w14:textId="77777777" w:rsidR="00EE47D8" w:rsidRPr="00597ABD" w:rsidRDefault="00EE47D8" w:rsidP="00EE47D8">
      <w:pPr>
        <w:spacing w:after="200" w:line="276" w:lineRule="auto"/>
        <w:ind w:firstLine="0"/>
        <w:jc w:val="left"/>
        <w:rPr>
          <w:highlight w:val="yellow"/>
        </w:rPr>
      </w:pPr>
    </w:p>
    <w:p w14:paraId="662CC988" w14:textId="77777777" w:rsidR="00EE47D8" w:rsidRPr="00597ABD" w:rsidRDefault="00EE47D8" w:rsidP="00EE47D8">
      <w:pPr>
        <w:spacing w:after="200" w:line="276" w:lineRule="auto"/>
        <w:ind w:firstLine="0"/>
        <w:jc w:val="left"/>
        <w:rPr>
          <w:highlight w:val="yellow"/>
        </w:rPr>
      </w:pPr>
    </w:p>
    <w:p w14:paraId="5F3C54C6" w14:textId="77777777" w:rsidR="00EE47D8" w:rsidRPr="00597ABD" w:rsidRDefault="00EE47D8" w:rsidP="00EE47D8">
      <w:pPr>
        <w:spacing w:after="200" w:line="276" w:lineRule="auto"/>
        <w:ind w:firstLine="0"/>
        <w:jc w:val="left"/>
        <w:rPr>
          <w:b/>
          <w:sz w:val="48"/>
          <w:szCs w:val="48"/>
          <w:highlight w:val="yellow"/>
        </w:rPr>
      </w:pPr>
    </w:p>
    <w:p w14:paraId="288D1F20" w14:textId="77777777" w:rsidR="00EE47D8" w:rsidRPr="00597ABD" w:rsidRDefault="00EE47D8" w:rsidP="00EE47D8">
      <w:pPr>
        <w:spacing w:after="200" w:line="276" w:lineRule="auto"/>
        <w:ind w:firstLine="0"/>
        <w:jc w:val="left"/>
        <w:rPr>
          <w:b/>
          <w:sz w:val="48"/>
          <w:szCs w:val="48"/>
          <w:highlight w:val="yellow"/>
        </w:rPr>
      </w:pPr>
    </w:p>
    <w:p w14:paraId="48EFD761" w14:textId="77777777" w:rsidR="00EE47D8" w:rsidRPr="00597ABD" w:rsidRDefault="00EE47D8" w:rsidP="00EE47D8">
      <w:pPr>
        <w:spacing w:after="200" w:line="276" w:lineRule="auto"/>
        <w:ind w:firstLine="0"/>
        <w:jc w:val="left"/>
        <w:rPr>
          <w:b/>
          <w:sz w:val="48"/>
          <w:szCs w:val="48"/>
          <w:highlight w:val="yellow"/>
        </w:rPr>
      </w:pPr>
    </w:p>
    <w:p w14:paraId="34268C64" w14:textId="77777777" w:rsidR="00EE47D8" w:rsidRPr="00F1493B" w:rsidRDefault="00EE47D8" w:rsidP="00EE47D8">
      <w:pPr>
        <w:spacing w:line="240" w:lineRule="auto"/>
        <w:ind w:firstLine="0"/>
        <w:jc w:val="left"/>
      </w:pPr>
      <w:r w:rsidRPr="00F1493B">
        <w:rPr>
          <w:b/>
          <w:sz w:val="48"/>
          <w:szCs w:val="48"/>
        </w:rPr>
        <w:t xml:space="preserve">ГЛАВА </w:t>
      </w:r>
      <w:r w:rsidRPr="00F1493B">
        <w:rPr>
          <w:b/>
          <w:sz w:val="48"/>
          <w:szCs w:val="48"/>
          <w:lang w:val="en-US"/>
        </w:rPr>
        <w:t>II</w:t>
      </w:r>
    </w:p>
    <w:p w14:paraId="45E49E3C" w14:textId="77777777" w:rsidR="00EE47D8" w:rsidRPr="00F1493B" w:rsidRDefault="00EE47D8" w:rsidP="00EE47D8">
      <w:pPr>
        <w:spacing w:line="240" w:lineRule="auto"/>
        <w:ind w:firstLine="0"/>
        <w:jc w:val="left"/>
        <w:rPr>
          <w:sz w:val="48"/>
          <w:szCs w:val="48"/>
        </w:rPr>
      </w:pPr>
    </w:p>
    <w:p w14:paraId="6E974FB1" w14:textId="77777777" w:rsidR="00EE47D8" w:rsidRPr="00F1493B" w:rsidRDefault="00EE47D8" w:rsidP="00EE47D8">
      <w:pPr>
        <w:spacing w:line="240" w:lineRule="auto"/>
        <w:ind w:firstLine="0"/>
        <w:jc w:val="left"/>
        <w:rPr>
          <w:b/>
          <w:sz w:val="48"/>
          <w:szCs w:val="48"/>
        </w:rPr>
      </w:pPr>
      <w:r w:rsidRPr="00F1493B">
        <w:rPr>
          <w:b/>
          <w:sz w:val="48"/>
          <w:szCs w:val="48"/>
        </w:rPr>
        <w:t xml:space="preserve">АНАЛИЗ </w:t>
      </w:r>
      <w:r w:rsidRPr="00F1493B">
        <w:rPr>
          <w:b/>
          <w:sz w:val="48"/>
          <w:szCs w:val="48"/>
          <w:lang w:val="en-US"/>
        </w:rPr>
        <w:t>C</w:t>
      </w:r>
      <w:r w:rsidRPr="00F1493B">
        <w:rPr>
          <w:b/>
          <w:sz w:val="48"/>
          <w:szCs w:val="48"/>
        </w:rPr>
        <w:t>УЩЕСТВУЮЩИХ ОГРАНИЧЕНИЙ ГРАДОСТРОИТЕЛЬНОГО РАЗВИТИЯ</w:t>
      </w:r>
    </w:p>
    <w:p w14:paraId="3DD928B8" w14:textId="77777777" w:rsidR="00EE47D8" w:rsidRPr="00F1493B" w:rsidRDefault="00EE47D8" w:rsidP="00EE47D8">
      <w:pPr>
        <w:spacing w:line="240" w:lineRule="auto"/>
        <w:ind w:firstLine="0"/>
        <w:jc w:val="left"/>
        <w:rPr>
          <w:b/>
          <w:sz w:val="48"/>
          <w:szCs w:val="48"/>
        </w:rPr>
      </w:pPr>
    </w:p>
    <w:p w14:paraId="4EFBF894" w14:textId="77777777" w:rsidR="00EE47D8" w:rsidRPr="00F1493B" w:rsidRDefault="00DE3074" w:rsidP="00EE47D8">
      <w:pPr>
        <w:spacing w:line="240" w:lineRule="auto"/>
        <w:ind w:firstLine="0"/>
        <w:jc w:val="left"/>
      </w:pPr>
      <w:r>
        <w:rPr>
          <w:b/>
          <w:sz w:val="48"/>
          <w:szCs w:val="48"/>
        </w:rPr>
        <w:t>СЕНГИЛЕЕВСКОГО</w:t>
      </w:r>
      <w:r w:rsidR="00EE47D8" w:rsidRPr="00F1493B">
        <w:rPr>
          <w:b/>
          <w:sz w:val="48"/>
          <w:szCs w:val="48"/>
        </w:rPr>
        <w:t xml:space="preserve"> СЕЛЬСОВЕТА</w:t>
      </w:r>
    </w:p>
    <w:p w14:paraId="337C2886" w14:textId="77777777" w:rsidR="00EE47D8" w:rsidRPr="00597ABD" w:rsidRDefault="00EE47D8" w:rsidP="00EE47D8">
      <w:pPr>
        <w:spacing w:after="200" w:line="276" w:lineRule="auto"/>
        <w:ind w:firstLine="0"/>
        <w:jc w:val="left"/>
        <w:rPr>
          <w:highlight w:val="yellow"/>
        </w:rPr>
      </w:pPr>
    </w:p>
    <w:p w14:paraId="3D2B5F97" w14:textId="77777777" w:rsidR="00EE47D8" w:rsidRPr="00597ABD" w:rsidRDefault="00EE47D8" w:rsidP="00EE47D8">
      <w:pPr>
        <w:spacing w:after="200" w:line="276" w:lineRule="auto"/>
        <w:ind w:firstLine="0"/>
        <w:jc w:val="left"/>
        <w:rPr>
          <w:highlight w:val="yellow"/>
        </w:rPr>
      </w:pPr>
    </w:p>
    <w:p w14:paraId="43FF0590" w14:textId="77777777" w:rsidR="00EE47D8" w:rsidRPr="00597ABD" w:rsidRDefault="00EE47D8" w:rsidP="00EE47D8">
      <w:pPr>
        <w:spacing w:after="200" w:line="276" w:lineRule="auto"/>
        <w:ind w:firstLine="0"/>
        <w:jc w:val="left"/>
        <w:rPr>
          <w:highlight w:val="yellow"/>
        </w:rPr>
      </w:pPr>
    </w:p>
    <w:p w14:paraId="298539C2" w14:textId="77777777" w:rsidR="00EE47D8" w:rsidRPr="00597ABD" w:rsidRDefault="00EE47D8" w:rsidP="00EE47D8">
      <w:pPr>
        <w:spacing w:after="200" w:line="276" w:lineRule="auto"/>
        <w:ind w:firstLine="0"/>
        <w:jc w:val="left"/>
        <w:rPr>
          <w:highlight w:val="yellow"/>
        </w:rPr>
      </w:pPr>
    </w:p>
    <w:p w14:paraId="77059626" w14:textId="77777777" w:rsidR="00EE47D8" w:rsidRPr="00597ABD" w:rsidRDefault="00EE47D8" w:rsidP="00EE47D8">
      <w:pPr>
        <w:spacing w:after="200" w:line="276" w:lineRule="auto"/>
        <w:ind w:firstLine="0"/>
        <w:jc w:val="left"/>
        <w:rPr>
          <w:highlight w:val="yellow"/>
        </w:rPr>
      </w:pPr>
    </w:p>
    <w:p w14:paraId="2C5E255E" w14:textId="77777777" w:rsidR="00EE47D8" w:rsidRPr="00597ABD" w:rsidRDefault="00EE47D8" w:rsidP="00EE47D8">
      <w:pPr>
        <w:spacing w:after="200" w:line="276" w:lineRule="auto"/>
        <w:ind w:firstLine="0"/>
        <w:jc w:val="left"/>
        <w:rPr>
          <w:highlight w:val="yellow"/>
        </w:rPr>
      </w:pPr>
    </w:p>
    <w:p w14:paraId="32CC60D7" w14:textId="77777777" w:rsidR="00EE47D8" w:rsidRPr="00597ABD" w:rsidRDefault="00EE47D8" w:rsidP="00EE47D8">
      <w:pPr>
        <w:spacing w:after="200" w:line="276" w:lineRule="auto"/>
        <w:ind w:firstLine="0"/>
        <w:jc w:val="left"/>
        <w:rPr>
          <w:highlight w:val="yellow"/>
        </w:rPr>
      </w:pPr>
    </w:p>
    <w:p w14:paraId="65ABDBD7" w14:textId="77777777" w:rsidR="00EE47D8" w:rsidRPr="00597ABD" w:rsidRDefault="00EE47D8" w:rsidP="00EE47D8">
      <w:pPr>
        <w:spacing w:after="200" w:line="276" w:lineRule="auto"/>
        <w:ind w:firstLine="0"/>
        <w:jc w:val="left"/>
        <w:rPr>
          <w:highlight w:val="yellow"/>
        </w:rPr>
      </w:pPr>
    </w:p>
    <w:p w14:paraId="0D1DA8BE" w14:textId="77777777" w:rsidR="00EE47D8" w:rsidRPr="00597ABD" w:rsidRDefault="00EE47D8" w:rsidP="00EE47D8">
      <w:pPr>
        <w:spacing w:after="200" w:line="276" w:lineRule="auto"/>
        <w:ind w:firstLine="0"/>
        <w:jc w:val="left"/>
        <w:rPr>
          <w:highlight w:val="yellow"/>
        </w:rPr>
      </w:pPr>
      <w:r w:rsidRPr="00597ABD">
        <w:rPr>
          <w:highlight w:val="yellow"/>
        </w:rPr>
        <w:br w:type="page"/>
      </w:r>
    </w:p>
    <w:p w14:paraId="45DF2823" w14:textId="77777777" w:rsidR="00EE47D8" w:rsidRPr="00F1493B" w:rsidRDefault="00F1493B" w:rsidP="00EE47D8">
      <w:pPr>
        <w:spacing w:line="240" w:lineRule="auto"/>
        <w:ind w:firstLine="0"/>
        <w:jc w:val="right"/>
        <w:rPr>
          <w:b/>
          <w:sz w:val="26"/>
          <w:szCs w:val="26"/>
        </w:rPr>
      </w:pPr>
      <w:r w:rsidRPr="00F1493B">
        <w:rPr>
          <w:b/>
          <w:sz w:val="26"/>
          <w:szCs w:val="26"/>
        </w:rPr>
        <w:t>РАЗДЕЛ 11</w:t>
      </w:r>
      <w:r w:rsidR="00EE47D8" w:rsidRPr="00F1493B">
        <w:rPr>
          <w:b/>
          <w:sz w:val="26"/>
          <w:szCs w:val="26"/>
        </w:rPr>
        <w:t>. ЗОНЫ С ОСОБЫМИ УСЛОВИЯМИ</w:t>
      </w:r>
    </w:p>
    <w:p w14:paraId="1D139983" w14:textId="77777777" w:rsidR="00EE47D8" w:rsidRPr="00F1493B" w:rsidRDefault="00EE47D8" w:rsidP="00EE47D8">
      <w:pPr>
        <w:spacing w:line="240" w:lineRule="auto"/>
        <w:ind w:firstLine="0"/>
        <w:jc w:val="right"/>
        <w:rPr>
          <w:b/>
        </w:rPr>
      </w:pPr>
      <w:r w:rsidRPr="00F1493B">
        <w:rPr>
          <w:b/>
          <w:sz w:val="26"/>
          <w:szCs w:val="26"/>
        </w:rPr>
        <w:t>ИСПОЛЬЗОВАНИЯ ТЕРРИТОРИИ</w:t>
      </w:r>
    </w:p>
    <w:p w14:paraId="13F5056B" w14:textId="77777777" w:rsidR="00EE47D8" w:rsidRPr="00F1493B" w:rsidRDefault="00EE47D8" w:rsidP="00EE47D8">
      <w:pPr>
        <w:spacing w:line="240" w:lineRule="auto"/>
        <w:ind w:firstLine="0"/>
      </w:pPr>
    </w:p>
    <w:p w14:paraId="39DD90A5" w14:textId="77777777" w:rsidR="00EE47D8" w:rsidRPr="00F1493B" w:rsidRDefault="00EE47D8" w:rsidP="00EE47D8">
      <w:pPr>
        <w:pStyle w:val="a8"/>
        <w:spacing w:line="240" w:lineRule="auto"/>
        <w:ind w:left="851"/>
        <w:rPr>
          <w:i/>
        </w:rPr>
      </w:pPr>
      <w:r w:rsidRPr="00F1493B">
        <w:rPr>
          <w:b/>
          <w:i/>
        </w:rPr>
        <w:t>Зоны с особыми условиями использования территорий</w:t>
      </w:r>
      <w:r w:rsidRPr="00F1493B">
        <w:rPr>
          <w:i/>
        </w:rPr>
        <w:t xml:space="preserve"> - 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водоохранные зоны, зоны затопления, подтопления, зоны санитарной охраны источников питьевого и хозяйственно-бытового водоснабжения, зоны охраняемых объектов, иные зоны, устанавливаемые в соответствии с законодательством Российской Федерации.</w:t>
      </w:r>
    </w:p>
    <w:p w14:paraId="0402DB51" w14:textId="77777777" w:rsidR="00EE47D8" w:rsidRPr="00F1493B" w:rsidRDefault="00EE47D8" w:rsidP="00EE47D8">
      <w:pPr>
        <w:pStyle w:val="a8"/>
        <w:spacing w:line="240" w:lineRule="auto"/>
        <w:ind w:left="851"/>
      </w:pPr>
      <w:r w:rsidRPr="00F1493B">
        <w:t>Раздел выполнен в соответствии с требованиями нормативных документов:</w:t>
      </w:r>
    </w:p>
    <w:p w14:paraId="7CA46FF0" w14:textId="77777777" w:rsidR="00EE47D8" w:rsidRPr="00F1493B" w:rsidRDefault="00EE47D8" w:rsidP="00EE47D8">
      <w:pPr>
        <w:pStyle w:val="a8"/>
        <w:spacing w:line="240" w:lineRule="auto"/>
        <w:ind w:left="851"/>
      </w:pPr>
      <w:r w:rsidRPr="00F1493B">
        <w:t>-</w:t>
      </w:r>
      <w:r w:rsidRPr="00F1493B">
        <w:tab/>
        <w:t>СанПиН 2.2.1/2.1.1.1200-03 «Санитарно-защитные зоны и санитарная классификация предприятий, сооружений и иных объектов»;</w:t>
      </w:r>
    </w:p>
    <w:p w14:paraId="4B674F43" w14:textId="77777777" w:rsidR="00EE47D8" w:rsidRPr="00F1493B" w:rsidRDefault="00EE47D8" w:rsidP="00EE47D8">
      <w:pPr>
        <w:pStyle w:val="a8"/>
        <w:spacing w:line="240" w:lineRule="auto"/>
        <w:ind w:left="851"/>
      </w:pPr>
      <w:r w:rsidRPr="00F1493B">
        <w:t>-</w:t>
      </w:r>
      <w:r w:rsidRPr="00F1493B">
        <w:tab/>
        <w:t>СанПиН 2.1.6.1032-01 «Гигиенические требования к обеспечению качества атмосферного воздуха населенных мест»;</w:t>
      </w:r>
    </w:p>
    <w:p w14:paraId="55588798" w14:textId="77777777" w:rsidR="00EE47D8" w:rsidRPr="00F1493B" w:rsidRDefault="00EE47D8" w:rsidP="00EE47D8">
      <w:pPr>
        <w:pStyle w:val="a8"/>
        <w:spacing w:line="240" w:lineRule="auto"/>
        <w:ind w:left="851"/>
      </w:pPr>
      <w:r w:rsidRPr="00F1493B">
        <w:t>-</w:t>
      </w:r>
      <w:r w:rsidRPr="00F1493B">
        <w:tab/>
        <w:t>СанПиН 2.1.4.1110-02 «Зоны санитарной охраны источников водоснабжения и водопроводов питьевого назначения»;</w:t>
      </w:r>
    </w:p>
    <w:p w14:paraId="4056AC48" w14:textId="77777777" w:rsidR="00EE47D8" w:rsidRPr="00F1493B" w:rsidRDefault="00EE47D8" w:rsidP="00EE47D8">
      <w:pPr>
        <w:pStyle w:val="a8"/>
        <w:spacing w:line="240" w:lineRule="auto"/>
        <w:ind w:left="851"/>
      </w:pPr>
      <w:r w:rsidRPr="00F1493B">
        <w:t>-</w:t>
      </w:r>
      <w:r w:rsidRPr="00F1493B">
        <w:tab/>
        <w:t>СанПиН 2.1.4.1074-01 «Питьевая вода. Гигиенические требования к качеству воды централизованных систем питьевого водоснабжения. Контроль качества»;</w:t>
      </w:r>
    </w:p>
    <w:p w14:paraId="581C2CBB" w14:textId="77777777" w:rsidR="00EE47D8" w:rsidRPr="00F1493B" w:rsidRDefault="00EE47D8" w:rsidP="00EE47D8">
      <w:pPr>
        <w:pStyle w:val="a8"/>
        <w:spacing w:line="240" w:lineRule="auto"/>
        <w:ind w:left="851"/>
      </w:pPr>
      <w:r w:rsidRPr="00F1493B">
        <w:t>-</w:t>
      </w:r>
      <w:r w:rsidRPr="00F1493B">
        <w:tab/>
        <w:t>СанПиН 2.1.4.1175-02 «Гигиенические требования к качеству воды нецентрализованного водоснабжения. Санитарная охрана источников»;</w:t>
      </w:r>
    </w:p>
    <w:p w14:paraId="4BECF553" w14:textId="77777777" w:rsidR="00EE47D8" w:rsidRPr="00F1493B" w:rsidRDefault="00EE47D8" w:rsidP="00EE47D8">
      <w:pPr>
        <w:pStyle w:val="a8"/>
        <w:spacing w:line="240" w:lineRule="auto"/>
        <w:ind w:left="851"/>
      </w:pPr>
      <w:r w:rsidRPr="00F1493B">
        <w:t>-</w:t>
      </w:r>
      <w:r w:rsidRPr="00F1493B">
        <w:tab/>
        <w:t>СанПиН 2.1.5.980-00 «Гигиенические требования к охране поверхностных вод»;</w:t>
      </w:r>
    </w:p>
    <w:p w14:paraId="5C8C4080" w14:textId="77777777" w:rsidR="00EE47D8" w:rsidRPr="00F1493B" w:rsidRDefault="00EE47D8" w:rsidP="00EE47D8">
      <w:pPr>
        <w:pStyle w:val="a8"/>
        <w:spacing w:line="240" w:lineRule="auto"/>
        <w:ind w:left="851"/>
      </w:pPr>
      <w:r w:rsidRPr="00F1493B">
        <w:t>-</w:t>
      </w:r>
      <w:r w:rsidRPr="00F1493B">
        <w:tab/>
        <w:t>СанПиН 2.1.7.1</w:t>
      </w:r>
      <w:r w:rsidR="00A362D6">
        <w:t>338,9</w:t>
      </w:r>
      <w:r w:rsidRPr="00F1493B">
        <w:t>-03 «Санитарно-эпидемиологические требования к качеству почвы»;</w:t>
      </w:r>
    </w:p>
    <w:p w14:paraId="0B93560E" w14:textId="77777777" w:rsidR="00EE47D8" w:rsidRPr="00F1493B" w:rsidRDefault="00EE47D8" w:rsidP="00EE47D8">
      <w:pPr>
        <w:pStyle w:val="a8"/>
        <w:spacing w:line="240" w:lineRule="auto"/>
        <w:ind w:left="851"/>
      </w:pPr>
      <w:r w:rsidRPr="00F1493B">
        <w:t>-</w:t>
      </w:r>
      <w:r w:rsidRPr="00F1493B">
        <w:tab/>
        <w:t>СанПиН 2.1.1279-03 «Гигиенические требования к размещению, устройству и содержанию кладбищ, зданий и сооружений похоронного назначения»;</w:t>
      </w:r>
    </w:p>
    <w:p w14:paraId="2E590B9D" w14:textId="77777777" w:rsidR="00EE47D8" w:rsidRPr="00F1493B" w:rsidRDefault="00EE47D8" w:rsidP="00EE47D8">
      <w:pPr>
        <w:pStyle w:val="a8"/>
        <w:spacing w:line="240" w:lineRule="auto"/>
        <w:ind w:left="851"/>
      </w:pPr>
      <w:r w:rsidRPr="00F1493B">
        <w:t>-</w:t>
      </w:r>
      <w:r w:rsidRPr="00F1493B">
        <w:tab/>
        <w:t>СанПиН 42-128-4690-88 «Санитарные правила содержания территорий населенных мест»;</w:t>
      </w:r>
    </w:p>
    <w:p w14:paraId="291F462D" w14:textId="77777777" w:rsidR="00EE47D8" w:rsidRPr="00F1493B" w:rsidRDefault="00EE47D8" w:rsidP="00EE47D8">
      <w:pPr>
        <w:pStyle w:val="a8"/>
        <w:spacing w:line="240" w:lineRule="auto"/>
        <w:ind w:left="851"/>
      </w:pPr>
      <w:r w:rsidRPr="00F1493B">
        <w:t>-</w:t>
      </w:r>
      <w:r w:rsidRPr="00F1493B">
        <w:tab/>
        <w:t>СП 2.1.5.1059-01 «Гигиенические требования к охране подземных вод от загрязнения»;</w:t>
      </w:r>
    </w:p>
    <w:p w14:paraId="2FD3F268" w14:textId="77777777" w:rsidR="00EE47D8" w:rsidRPr="00F1493B" w:rsidRDefault="00EE47D8" w:rsidP="00EE47D8">
      <w:pPr>
        <w:pStyle w:val="a8"/>
        <w:spacing w:line="240" w:lineRule="auto"/>
        <w:ind w:left="851"/>
      </w:pPr>
      <w:r w:rsidRPr="00F1493B">
        <w:t>-</w:t>
      </w:r>
      <w:r w:rsidRPr="00F1493B">
        <w:tab/>
        <w:t>СН 2.2.4/2.1.8.562-96 «Шум на рабочих местах, в помещениях, общественных зданий и на территории жилой застройки»;</w:t>
      </w:r>
    </w:p>
    <w:p w14:paraId="71075340" w14:textId="77777777" w:rsidR="00EE47D8" w:rsidRPr="00F1493B" w:rsidRDefault="00EE47D8" w:rsidP="00EE47D8">
      <w:pPr>
        <w:pStyle w:val="a8"/>
        <w:spacing w:line="240" w:lineRule="auto"/>
        <w:ind w:left="851"/>
      </w:pPr>
      <w:r w:rsidRPr="00F1493B">
        <w:t>-</w:t>
      </w:r>
      <w:r w:rsidRPr="00F1493B">
        <w:tab/>
        <w:t>СП 2.1.7.1038-01 «Гигиенические требования к устройству и содержанию полигонов для твердых бытовых отходов»;</w:t>
      </w:r>
    </w:p>
    <w:p w14:paraId="4111A56D" w14:textId="77777777" w:rsidR="00EE47D8" w:rsidRPr="00F1493B" w:rsidRDefault="00EE47D8" w:rsidP="00EE47D8">
      <w:pPr>
        <w:pStyle w:val="a8"/>
        <w:spacing w:line="240" w:lineRule="auto"/>
        <w:ind w:left="851"/>
      </w:pPr>
      <w:r w:rsidRPr="00F1493B">
        <w:t>-</w:t>
      </w:r>
      <w:r w:rsidRPr="00F1493B">
        <w:tab/>
        <w:t>Водный кодекс РФ. Ст. 65. «Водоохранные зоны и прибрежные защитные полосы»;</w:t>
      </w:r>
    </w:p>
    <w:p w14:paraId="5D042515" w14:textId="77777777" w:rsidR="00EE47D8" w:rsidRPr="00F1493B" w:rsidRDefault="00EE47D8" w:rsidP="00EE47D8">
      <w:pPr>
        <w:pStyle w:val="a8"/>
        <w:spacing w:line="240" w:lineRule="auto"/>
        <w:ind w:left="851"/>
      </w:pPr>
      <w:r w:rsidRPr="00F1493B">
        <w:t>-</w:t>
      </w:r>
      <w:r w:rsidRPr="00F1493B">
        <w:tab/>
        <w:t>СНиП 23-03-2003 «Защита от шума»;</w:t>
      </w:r>
    </w:p>
    <w:p w14:paraId="030F7258" w14:textId="77777777" w:rsidR="00EE47D8" w:rsidRPr="00F1493B" w:rsidRDefault="00EE47D8" w:rsidP="00EE47D8">
      <w:pPr>
        <w:pStyle w:val="a8"/>
        <w:spacing w:line="240" w:lineRule="auto"/>
        <w:ind w:left="851"/>
      </w:pPr>
      <w:r w:rsidRPr="00F1493B">
        <w:t>-</w:t>
      </w:r>
      <w:r w:rsidRPr="00F1493B">
        <w:tab/>
        <w:t>СП 42.13330.2011 – «Градостроительство. Планировка и застройка городских и сельских поселений»;</w:t>
      </w:r>
    </w:p>
    <w:p w14:paraId="02A25A09" w14:textId="77777777" w:rsidR="00EE47D8" w:rsidRPr="00F1493B" w:rsidRDefault="00EE47D8" w:rsidP="00EE47D8">
      <w:pPr>
        <w:pStyle w:val="a8"/>
        <w:spacing w:line="240" w:lineRule="auto"/>
        <w:ind w:left="851"/>
      </w:pPr>
      <w:r w:rsidRPr="00F1493B">
        <w:t>-</w:t>
      </w:r>
      <w:r w:rsidRPr="00F1493B">
        <w:tab/>
        <w:t>СНиП 2.05.06-85 «Магистральные трубопроводы»;</w:t>
      </w:r>
    </w:p>
    <w:p w14:paraId="2964CA5D" w14:textId="77777777" w:rsidR="00EE47D8" w:rsidRPr="00F1493B" w:rsidRDefault="00EE47D8" w:rsidP="00EE47D8">
      <w:pPr>
        <w:pStyle w:val="a8"/>
        <w:spacing w:line="240" w:lineRule="auto"/>
        <w:ind w:left="851"/>
      </w:pPr>
      <w:r w:rsidRPr="00F1493B">
        <w:t>-</w:t>
      </w:r>
      <w:r w:rsidRPr="00F1493B">
        <w:tab/>
        <w:t>СНиП 2.04.02-84 «Водоснабжение. Наружные сети и сооружения».</w:t>
      </w:r>
    </w:p>
    <w:p w14:paraId="1AB41A04" w14:textId="77777777" w:rsidR="00EE47D8" w:rsidRPr="00F1493B" w:rsidRDefault="00EE47D8" w:rsidP="00EE47D8">
      <w:pPr>
        <w:pStyle w:val="a8"/>
        <w:spacing w:line="240" w:lineRule="auto"/>
        <w:ind w:left="851"/>
      </w:pPr>
      <w:r w:rsidRPr="00F1493B">
        <w:t>Наличие на территории поселения ряда объектов и их использование связано с введением градостроительных ограничений и зон с особыми условиями использования территории.</w:t>
      </w:r>
    </w:p>
    <w:p w14:paraId="0A56BB30" w14:textId="77777777" w:rsidR="00EE47D8" w:rsidRPr="00597ABD" w:rsidRDefault="00EE47D8" w:rsidP="00EE47D8">
      <w:pPr>
        <w:pStyle w:val="a8"/>
        <w:spacing w:line="240" w:lineRule="auto"/>
        <w:ind w:left="851"/>
        <w:rPr>
          <w:highlight w:val="yellow"/>
        </w:rPr>
      </w:pPr>
    </w:p>
    <w:p w14:paraId="3C57C89A" w14:textId="77777777" w:rsidR="00EE47D8" w:rsidRPr="00F1493B" w:rsidRDefault="00F1493B" w:rsidP="00EE47D8">
      <w:pPr>
        <w:pStyle w:val="a8"/>
        <w:spacing w:line="240" w:lineRule="auto"/>
        <w:ind w:left="2138" w:firstLine="0"/>
        <w:jc w:val="right"/>
        <w:rPr>
          <w:b/>
          <w:sz w:val="26"/>
          <w:szCs w:val="26"/>
        </w:rPr>
      </w:pPr>
      <w:r w:rsidRPr="00F1493B">
        <w:rPr>
          <w:b/>
          <w:sz w:val="26"/>
          <w:szCs w:val="26"/>
        </w:rPr>
        <w:t>11.</w:t>
      </w:r>
      <w:r w:rsidR="00EE47D8" w:rsidRPr="00F1493B">
        <w:rPr>
          <w:b/>
          <w:sz w:val="26"/>
          <w:szCs w:val="26"/>
        </w:rPr>
        <w:t>1. Санитарно-защитные зоны</w:t>
      </w:r>
    </w:p>
    <w:p w14:paraId="0EB77D36" w14:textId="77777777" w:rsidR="00EE47D8" w:rsidRPr="00F1493B" w:rsidRDefault="00EE47D8" w:rsidP="00EE47D8">
      <w:pPr>
        <w:pStyle w:val="a8"/>
        <w:spacing w:line="240" w:lineRule="auto"/>
        <w:ind w:left="851"/>
      </w:pPr>
      <w:r w:rsidRPr="00F1493B">
        <w:t>Санитарно-защитная зона (СЗЗ) — специальная территория с особым режимом использования, которая устанавливается вокруг объектов и производств, являющихся источниками воздействия на среду обитания и здоровье человека. Размер СЗЗ обеспечивает уменьшение воздействия загрязнения на атмосферный воздух (химического, биологического, физического) до значений, установленных гигиеническими нормативами.</w:t>
      </w:r>
    </w:p>
    <w:p w14:paraId="304B3C1D" w14:textId="77777777" w:rsidR="00EE47D8" w:rsidRPr="00F1493B" w:rsidRDefault="00EE47D8" w:rsidP="00EE47D8">
      <w:pPr>
        <w:pStyle w:val="a8"/>
        <w:spacing w:line="240" w:lineRule="auto"/>
        <w:ind w:left="851"/>
      </w:pPr>
    </w:p>
    <w:p w14:paraId="514DE08D" w14:textId="77777777" w:rsidR="00EE47D8" w:rsidRPr="00F1493B" w:rsidRDefault="00EE47D8" w:rsidP="00EE47D8">
      <w:pPr>
        <w:pStyle w:val="a8"/>
        <w:spacing w:line="240" w:lineRule="auto"/>
        <w:ind w:left="851"/>
      </w:pPr>
      <w:r w:rsidRPr="00F1493B">
        <w:t>По своему функциональному назначению санитарно-защитная зона является защитным барьером, обеспечивающим уровень безопасности населения при эксплуатации объекта в штатном режиме. Ориентировочный размер СЗЗ определяется СанПиН 2.2.1/2.1.1.1200-03 на время проектирования и ввода в эксплуатацию объекта. в зависимости от класса опасности предприятия (всего пять классов опасности, с I по V).</w:t>
      </w:r>
    </w:p>
    <w:p w14:paraId="33AC6E05" w14:textId="77777777" w:rsidR="00EE47D8" w:rsidRPr="00F1493B" w:rsidRDefault="00EE47D8" w:rsidP="00EE47D8">
      <w:pPr>
        <w:pStyle w:val="a8"/>
        <w:spacing w:line="240" w:lineRule="auto"/>
        <w:ind w:left="851"/>
      </w:pPr>
    </w:p>
    <w:p w14:paraId="790585C3" w14:textId="77777777" w:rsidR="00EE47D8" w:rsidRPr="00F1493B" w:rsidRDefault="00EE47D8" w:rsidP="00EE47D8">
      <w:pPr>
        <w:pStyle w:val="a8"/>
        <w:spacing w:line="240" w:lineRule="auto"/>
        <w:ind w:left="851"/>
      </w:pPr>
      <w:r w:rsidRPr="00F1493B">
        <w:t>СанПиН 2.2.1/2.1.1.1200-03 классифицирует промышленные объекты и производства:</w:t>
      </w:r>
    </w:p>
    <w:p w14:paraId="63E982C6" w14:textId="77777777" w:rsidR="00EE47D8" w:rsidRPr="00F1493B" w:rsidRDefault="00EE47D8" w:rsidP="00EE47D8">
      <w:pPr>
        <w:pStyle w:val="a8"/>
        <w:spacing w:line="240" w:lineRule="auto"/>
        <w:ind w:left="851"/>
      </w:pPr>
    </w:p>
    <w:p w14:paraId="104AC65E" w14:textId="77777777" w:rsidR="00EE47D8" w:rsidRPr="00F1493B" w:rsidRDefault="00EE47D8" w:rsidP="00EE47D8">
      <w:pPr>
        <w:pStyle w:val="a8"/>
        <w:spacing w:line="240" w:lineRule="auto"/>
        <w:ind w:left="851"/>
      </w:pPr>
      <w:r w:rsidRPr="00F1493B">
        <w:t>промышленные объекты и производства первого класса I — 1000 м;</w:t>
      </w:r>
    </w:p>
    <w:p w14:paraId="1FA8AEDC" w14:textId="77777777" w:rsidR="00EE47D8" w:rsidRPr="00F1493B" w:rsidRDefault="00EE47D8" w:rsidP="00EE47D8">
      <w:pPr>
        <w:pStyle w:val="a8"/>
        <w:spacing w:line="240" w:lineRule="auto"/>
        <w:ind w:left="851"/>
      </w:pPr>
      <w:r w:rsidRPr="00F1493B">
        <w:t>промышленные объекты и производства второго класса II— 500 м;</w:t>
      </w:r>
    </w:p>
    <w:p w14:paraId="2548F5EE" w14:textId="77777777" w:rsidR="00EE47D8" w:rsidRPr="00F1493B" w:rsidRDefault="00EE47D8" w:rsidP="00EE47D8">
      <w:pPr>
        <w:pStyle w:val="a8"/>
        <w:spacing w:line="240" w:lineRule="auto"/>
        <w:ind w:left="851"/>
      </w:pPr>
      <w:r w:rsidRPr="00F1493B">
        <w:t>промышленные объекты и производства третьего класса III— 300 м;</w:t>
      </w:r>
    </w:p>
    <w:p w14:paraId="7B0F744A" w14:textId="77777777" w:rsidR="00EE47D8" w:rsidRPr="00F1493B" w:rsidRDefault="00EE47D8" w:rsidP="00EE47D8">
      <w:pPr>
        <w:pStyle w:val="a8"/>
        <w:spacing w:line="240" w:lineRule="auto"/>
        <w:ind w:left="851"/>
      </w:pPr>
      <w:r w:rsidRPr="00F1493B">
        <w:t>промышленные объекты и производства четвертого класса IV— 100 м;</w:t>
      </w:r>
    </w:p>
    <w:p w14:paraId="1AED2A01" w14:textId="77777777" w:rsidR="00EE47D8" w:rsidRPr="00F1493B" w:rsidRDefault="00EE47D8" w:rsidP="00EE47D8">
      <w:pPr>
        <w:pStyle w:val="a8"/>
        <w:spacing w:line="240" w:lineRule="auto"/>
        <w:ind w:left="851"/>
      </w:pPr>
      <w:r w:rsidRPr="00F1493B">
        <w:t>промышленные объекты и производства пятого класса V— 50 м.</w:t>
      </w:r>
    </w:p>
    <w:p w14:paraId="17712A3A" w14:textId="77777777" w:rsidR="00EE47D8" w:rsidRPr="00F1493B" w:rsidRDefault="00EE47D8" w:rsidP="00EE47D8">
      <w:pPr>
        <w:pStyle w:val="a8"/>
        <w:spacing w:line="240" w:lineRule="auto"/>
        <w:ind w:left="851"/>
      </w:pPr>
      <w:r w:rsidRPr="00F1493B">
        <w:t>СанПиН 2.2.1/2.1.1.1200-03 классифицирует промышленные объекты и производства тепловые электрические станции, складские здания и сооружения и размеры ориентировочных санитарно-защитных зон для них.</w:t>
      </w:r>
    </w:p>
    <w:p w14:paraId="6B6DBFF2" w14:textId="77777777" w:rsidR="00EE47D8" w:rsidRPr="00F1493B" w:rsidRDefault="00EE47D8" w:rsidP="00EE47D8">
      <w:pPr>
        <w:pStyle w:val="a8"/>
        <w:spacing w:line="240" w:lineRule="auto"/>
        <w:ind w:left="851"/>
      </w:pPr>
    </w:p>
    <w:p w14:paraId="6C698EB0" w14:textId="77777777" w:rsidR="00EE47D8" w:rsidRPr="00F1493B" w:rsidRDefault="00EE47D8" w:rsidP="00EE47D8">
      <w:pPr>
        <w:pStyle w:val="a8"/>
        <w:spacing w:line="240" w:lineRule="auto"/>
        <w:ind w:left="851"/>
      </w:pPr>
      <w:r w:rsidRPr="00F1493B">
        <w:t>Размеры и границы санитарно-защитной зоны определяются в проекте санитарно-защитной зоны. Проект СЗЗ обязаны разрабатывать предприятия, относящиеся к объектам I—III классов опасности, и предприятия, являющиеся источниками воздействия на атмосферный воздух, но для которых СанПиН 2.2.1/2.1.1.1200-03 не устанавливает размеры СЗЗ.</w:t>
      </w:r>
    </w:p>
    <w:p w14:paraId="2893E5CF" w14:textId="77777777" w:rsidR="00EE47D8" w:rsidRPr="00F1493B" w:rsidRDefault="00EE47D8" w:rsidP="00EE47D8">
      <w:pPr>
        <w:pStyle w:val="a8"/>
        <w:spacing w:line="240" w:lineRule="auto"/>
        <w:ind w:left="851"/>
      </w:pPr>
    </w:p>
    <w:p w14:paraId="4CE3F104" w14:textId="77777777" w:rsidR="00EE47D8" w:rsidRPr="00F1493B" w:rsidRDefault="00EE47D8" w:rsidP="00EE47D8">
      <w:pPr>
        <w:pStyle w:val="a8"/>
        <w:spacing w:line="240" w:lineRule="auto"/>
        <w:ind w:left="851"/>
      </w:pPr>
      <w:r w:rsidRPr="00F1493B">
        <w:t>В санитарно-защитной зоне не допускается размещать: жилую застройку, включая отдельные жилые дома, ландшафтно-рекреационные зоны, зоны отдыха, территории курортов, санаториев и домов отдыха, территорий садоводческих товариществ и коттеджной застройки, коллективных или индивидуальных дачных и садово-огородных участков, а также других территорий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14:paraId="5FA216D8" w14:textId="77777777" w:rsidR="00EE47D8" w:rsidRPr="00F1493B" w:rsidRDefault="00EE47D8" w:rsidP="00EE47D8">
      <w:pPr>
        <w:pStyle w:val="a8"/>
        <w:spacing w:line="240" w:lineRule="auto"/>
        <w:ind w:left="851"/>
      </w:pPr>
    </w:p>
    <w:p w14:paraId="685347FD" w14:textId="77777777" w:rsidR="00EE47D8" w:rsidRPr="00F1493B" w:rsidRDefault="00EE47D8" w:rsidP="00EE47D8">
      <w:pPr>
        <w:pStyle w:val="a8"/>
        <w:spacing w:line="240" w:lineRule="auto"/>
        <w:ind w:left="851"/>
      </w:pPr>
      <w:r w:rsidRPr="00F1493B">
        <w:t>Допускается размещать в границах санитарно-защитной зоны промышленного объекта или производства здания и сооружения для обслуживания работников указанного объекта и для обеспечения деятельности промышленного объекта (производства): нежилые помещения для дежурного аварийного персонала, помещения для пребывания работающих по вахтовому методу (не более двух недель), здания управления, конструкторские бюро, здания административного назначения, научно-исследовательские лаборатории, поликлиники, спортивно-оздоровительные сооружения закрытого типа, бани, прачечные, объекты торговли и общественного питания, мотели, гостиницы, гаражи, площадки и сооружения для хранения общественного и индивидуального транспорта, пожарные депо, местные и транзитные коммуникации, ЛЭП, электроподстанции, нефте- и газопроводы, артезианские скважины для технического водоснабжения, водоохлаждающие сооружения для подготовки технической воды, канализационные насосные станции, сооружения оборотного водоснабжения, автозаправочные станции, станции технического обслуживания автомобилей.</w:t>
      </w:r>
    </w:p>
    <w:p w14:paraId="5DFDA7D9" w14:textId="77777777" w:rsidR="00EE47D8" w:rsidRPr="00F1493B" w:rsidRDefault="00EE47D8" w:rsidP="00EE47D8">
      <w:pPr>
        <w:pStyle w:val="a8"/>
        <w:spacing w:line="240" w:lineRule="auto"/>
        <w:ind w:left="851"/>
      </w:pPr>
    </w:p>
    <w:p w14:paraId="671D2218" w14:textId="77777777" w:rsidR="00EE47D8" w:rsidRPr="00F1493B" w:rsidRDefault="00EE47D8" w:rsidP="00EE47D8">
      <w:pPr>
        <w:pStyle w:val="a8"/>
        <w:spacing w:line="240" w:lineRule="auto"/>
        <w:ind w:left="851"/>
      </w:pPr>
      <w:r w:rsidRPr="00F1493B">
        <w:t>Новые участки для разработки полезных ископаемых предоставляются исключительно после оформления горного отвода, утверждения проекта рекультивации земель, восстановления ранее отработанных земель. Обязательно стимулирование совершенствования технологий производства, переработки сырья с целью уменьшения степени вредного воздействия на окружающую среду.</w:t>
      </w:r>
    </w:p>
    <w:p w14:paraId="63B1F2FE" w14:textId="77777777" w:rsidR="00EE47D8" w:rsidRPr="00F1493B" w:rsidRDefault="00EE47D8" w:rsidP="00EE47D8">
      <w:pPr>
        <w:pStyle w:val="a8"/>
        <w:spacing w:line="240" w:lineRule="auto"/>
        <w:ind w:left="851"/>
      </w:pPr>
      <w:r w:rsidRPr="00F1493B">
        <w:t>Животноводческие и птицеводческие комплексы, сельскохозяйственные организации, осуществляющие заготовку и переработку сельскохозяйственной продукции, иные сельскохозяйственные организации при осуществлении своей деятельности должны соблюдать требования в области охраны окружающей среды.</w:t>
      </w:r>
    </w:p>
    <w:p w14:paraId="3CC3F947" w14:textId="77777777" w:rsidR="00EE47D8" w:rsidRPr="00597ABD" w:rsidRDefault="00EE47D8" w:rsidP="00EE47D8">
      <w:pPr>
        <w:pStyle w:val="a8"/>
        <w:spacing w:line="240" w:lineRule="auto"/>
        <w:ind w:left="851"/>
        <w:rPr>
          <w:highlight w:val="yellow"/>
        </w:rPr>
      </w:pPr>
    </w:p>
    <w:p w14:paraId="453EEE10" w14:textId="77777777" w:rsidR="00EE47D8" w:rsidRPr="00F1493B" w:rsidRDefault="00F1493B" w:rsidP="00EE47D8">
      <w:pPr>
        <w:pStyle w:val="a8"/>
        <w:spacing w:line="240" w:lineRule="auto"/>
        <w:ind w:left="2138" w:firstLine="0"/>
        <w:jc w:val="right"/>
        <w:rPr>
          <w:b/>
          <w:sz w:val="26"/>
          <w:szCs w:val="26"/>
        </w:rPr>
      </w:pPr>
      <w:r w:rsidRPr="00F1493B">
        <w:rPr>
          <w:b/>
          <w:sz w:val="26"/>
          <w:szCs w:val="26"/>
        </w:rPr>
        <w:t>11</w:t>
      </w:r>
      <w:r w:rsidR="00EE47D8" w:rsidRPr="00F1493B">
        <w:rPr>
          <w:b/>
          <w:sz w:val="26"/>
          <w:szCs w:val="26"/>
        </w:rPr>
        <w:t>.2. Зоны охраны объектов культурного наследия</w:t>
      </w:r>
    </w:p>
    <w:p w14:paraId="1A3FAA6A" w14:textId="77777777" w:rsidR="00EE47D8" w:rsidRPr="00F1493B" w:rsidRDefault="00EE47D8" w:rsidP="00EE47D8">
      <w:pPr>
        <w:pStyle w:val="a8"/>
        <w:spacing w:line="240" w:lineRule="auto"/>
        <w:ind w:left="851"/>
      </w:pPr>
      <w:r w:rsidRPr="00F1493B">
        <w:t>Необходимый состав зон охраны объектов культурного наследия определяется проектом зон охраны объектов культурного наследия.</w:t>
      </w:r>
    </w:p>
    <w:p w14:paraId="17796CBE" w14:textId="77777777" w:rsidR="00EE47D8" w:rsidRPr="00F1493B" w:rsidRDefault="00EE47D8" w:rsidP="00EE47D8">
      <w:pPr>
        <w:pStyle w:val="a8"/>
        <w:spacing w:line="240" w:lineRule="auto"/>
        <w:ind w:left="851"/>
        <w:rPr>
          <w:i/>
        </w:rPr>
      </w:pPr>
      <w:r w:rsidRPr="00F1493B">
        <w:rPr>
          <w:b/>
          <w:i/>
        </w:rPr>
        <w:t>Зоны охраны памятников</w:t>
      </w:r>
      <w:r w:rsidRPr="00F1493B">
        <w:rPr>
          <w:i/>
        </w:rPr>
        <w:t xml:space="preserve"> – это территории, в границах которых обеспечивается сохранность объектов культурного наследия за счет установления охранной зоны, зоны регулирования застройки и хозяйственной деятельности вокруг охранной зоны и зоны охраняемого природного ландшафта.</w:t>
      </w:r>
    </w:p>
    <w:p w14:paraId="284D6C66" w14:textId="77777777" w:rsidR="00EE47D8" w:rsidRPr="00F1493B" w:rsidRDefault="00EE47D8" w:rsidP="00EE47D8">
      <w:pPr>
        <w:pStyle w:val="a8"/>
        <w:spacing w:line="240" w:lineRule="auto"/>
        <w:ind w:left="851"/>
        <w:rPr>
          <w:i/>
        </w:rPr>
      </w:pPr>
      <w:r w:rsidRPr="00F1493B">
        <w:rPr>
          <w:b/>
          <w:i/>
        </w:rPr>
        <w:t>Охранная зона</w:t>
      </w:r>
      <w:r w:rsidRPr="00F1493B">
        <w:rPr>
          <w:i/>
        </w:rPr>
        <w:t xml:space="preserve"> - территория, в пределах которой в целях обеспечения сохранности объекта культурного наследия в его историческом ландшафтном окружении устанавливается особый режим использования земель,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w:t>
      </w:r>
    </w:p>
    <w:p w14:paraId="3D444173" w14:textId="77777777" w:rsidR="00EE47D8" w:rsidRPr="00F1493B" w:rsidRDefault="00EE47D8" w:rsidP="00EE47D8">
      <w:pPr>
        <w:pStyle w:val="a8"/>
        <w:spacing w:line="240" w:lineRule="auto"/>
        <w:ind w:left="851"/>
        <w:rPr>
          <w:i/>
        </w:rPr>
      </w:pPr>
      <w:r w:rsidRPr="00F1493B">
        <w:rPr>
          <w:b/>
          <w:i/>
        </w:rPr>
        <w:t>Зона регулирования застройки и хозяйственной деятельности</w:t>
      </w:r>
      <w:r w:rsidRPr="00F1493B">
        <w:rPr>
          <w:i/>
        </w:rPr>
        <w:t xml:space="preserve"> - территория, в пределах которой устанавливается режим использования земель, ограничивающий строительство и хозяйственную деятельность, определяются требования к реконструкции существующих зданий и сооружений.</w:t>
      </w:r>
    </w:p>
    <w:p w14:paraId="7E8F9BAF" w14:textId="77777777" w:rsidR="00EE47D8" w:rsidRPr="00F1493B" w:rsidRDefault="00EE47D8" w:rsidP="00EE47D8">
      <w:pPr>
        <w:pStyle w:val="a8"/>
        <w:spacing w:line="240" w:lineRule="auto"/>
        <w:ind w:left="851"/>
        <w:rPr>
          <w:i/>
        </w:rPr>
      </w:pPr>
      <w:r w:rsidRPr="00F1493B">
        <w:rPr>
          <w:b/>
          <w:i/>
        </w:rPr>
        <w:t>Зона охраняемого природного ландшафта</w:t>
      </w:r>
      <w:r w:rsidRPr="00F1493B">
        <w:rPr>
          <w:i/>
        </w:rPr>
        <w:t xml:space="preserve"> - территория, в пределах которой устанавливается режим использования земель, запрещающий или ограничивающий хозяйственную деятельность, строительство и реконструкцию существующих зданий и сооружений в целях сохранения (регенерации) природного ландшафта, включая долины рек, водоемы, леса и открытые пространства, связанные композиционно с объектами культурного наследия.</w:t>
      </w:r>
    </w:p>
    <w:p w14:paraId="665490A4" w14:textId="77777777" w:rsidR="00EE47D8" w:rsidRPr="00F1493B" w:rsidRDefault="00EE47D8" w:rsidP="00EE47D8">
      <w:pPr>
        <w:pStyle w:val="a8"/>
        <w:spacing w:line="240" w:lineRule="auto"/>
        <w:ind w:left="851"/>
      </w:pPr>
    </w:p>
    <w:p w14:paraId="553DDE62" w14:textId="77777777" w:rsidR="00EE47D8" w:rsidRPr="00F1493B" w:rsidRDefault="00EE47D8" w:rsidP="00EE47D8">
      <w:pPr>
        <w:pStyle w:val="a8"/>
        <w:spacing w:line="240" w:lineRule="auto"/>
        <w:ind w:left="851"/>
      </w:pPr>
      <w:r w:rsidRPr="00F1493B">
        <w:t>Границы временных охранных зон памятников истории и культуры устанавливаются в соответствии с Приказом министерства культуры Ставропольского края от 18.04.2003 № 42 «Об утверждении временных Проектов зон охраны памятников истории и культуры и установлении временных охранных зон»:</w:t>
      </w:r>
    </w:p>
    <w:p w14:paraId="41894AA4" w14:textId="77777777" w:rsidR="00EE47D8" w:rsidRPr="00F1493B" w:rsidRDefault="00EE47D8" w:rsidP="00EE47D8">
      <w:pPr>
        <w:pStyle w:val="a8"/>
        <w:spacing w:line="240" w:lineRule="auto"/>
        <w:ind w:left="851"/>
      </w:pPr>
      <w:r w:rsidRPr="00F1493B">
        <w:t>Для государственных историко-культурных заповедных территорий, ландшафтных памятников, памятников садово-паркового искусства (садов, парков, скверов, бульваров), мемориальных парков - некрополей, мемориальных комплексов в память погибшим в годы Великой Отечественной и гражданской войн - как стоящих на государственной охране, так и выявленных объектов культурного наследия:</w:t>
      </w:r>
    </w:p>
    <w:p w14:paraId="4B0144C7" w14:textId="77777777" w:rsidR="00EE47D8" w:rsidRPr="00F1493B" w:rsidRDefault="00EE47D8" w:rsidP="00EE47D8">
      <w:pPr>
        <w:pStyle w:val="a8"/>
        <w:spacing w:line="240" w:lineRule="auto"/>
        <w:ind w:left="851"/>
      </w:pPr>
      <w:r w:rsidRPr="00F1493B">
        <w:t>В качестве временных охранных зон - территории памятников в исторически сложившихся границах.</w:t>
      </w:r>
    </w:p>
    <w:p w14:paraId="0AB85FE9" w14:textId="77777777" w:rsidR="00EE47D8" w:rsidRPr="00F1493B" w:rsidRDefault="00EE47D8" w:rsidP="00EE47D8">
      <w:pPr>
        <w:pStyle w:val="a8"/>
        <w:spacing w:line="240" w:lineRule="auto"/>
        <w:ind w:left="851"/>
      </w:pPr>
      <w:r w:rsidRPr="00F1493B">
        <w:t>В качестве временных зон регулирования застройки и хозяйственной деятельности - территории в радиусе 100 м от временных охранных зон памятников.</w:t>
      </w:r>
    </w:p>
    <w:p w14:paraId="5E442A69" w14:textId="77777777" w:rsidR="00EE47D8" w:rsidRPr="00F1493B" w:rsidRDefault="00EE47D8" w:rsidP="00EE47D8">
      <w:pPr>
        <w:pStyle w:val="a8"/>
        <w:spacing w:line="240" w:lineRule="auto"/>
        <w:ind w:left="851"/>
      </w:pPr>
      <w:r w:rsidRPr="00F1493B">
        <w:t>Для отдельно стоящих памятников градостроительства и архитектуры, искусства, истории, религиозного назначения, отдельных захоронений, произведений монументального искусства - как стоящих на государственной охране, так и выявленных объектов культурного наследия - утвердить:</w:t>
      </w:r>
    </w:p>
    <w:p w14:paraId="781BE3E5" w14:textId="77777777" w:rsidR="00EE47D8" w:rsidRPr="00F1493B" w:rsidRDefault="00EE47D8" w:rsidP="00EE47D8">
      <w:pPr>
        <w:pStyle w:val="a8"/>
        <w:spacing w:line="240" w:lineRule="auto"/>
        <w:ind w:left="851"/>
      </w:pPr>
      <w:r w:rsidRPr="00F1493B">
        <w:t>В качестве временных охранных зон - территории вокруг памятников в радиусе 20 м.</w:t>
      </w:r>
    </w:p>
    <w:p w14:paraId="6102BBA7" w14:textId="77777777" w:rsidR="00EE47D8" w:rsidRPr="00F1493B" w:rsidRDefault="00EE47D8" w:rsidP="00EE47D8">
      <w:pPr>
        <w:pStyle w:val="a8"/>
        <w:spacing w:line="240" w:lineRule="auto"/>
        <w:ind w:left="851"/>
      </w:pPr>
      <w:r w:rsidRPr="00F1493B">
        <w:t>В качестве временных зон регулирования застройки и хозяйственной деятельности - территории в радиусе 100 м от временных охранных зон памятников.</w:t>
      </w:r>
    </w:p>
    <w:p w14:paraId="40E5F26D" w14:textId="77777777" w:rsidR="00EE47D8" w:rsidRPr="00F1493B" w:rsidRDefault="00EE47D8" w:rsidP="00EE47D8">
      <w:pPr>
        <w:pStyle w:val="a8"/>
        <w:spacing w:line="240" w:lineRule="auto"/>
        <w:ind w:left="851"/>
      </w:pPr>
      <w:r w:rsidRPr="00F1493B">
        <w:t>Для ансамблей/комплексов памятников - четко локализуемых на исторически сложившихся территориях групп памятников, строений и сооружений фортификационного, жилого, общественного, торгового, производственного, научного, учебного назначения, а также памятников и сооружений религиозного назначения (храмовые комплексы, монастыри, подворье) - как стоящих на государственной охране, так и выявленных объектов культурного наследия - утвердить:</w:t>
      </w:r>
    </w:p>
    <w:p w14:paraId="509203A2" w14:textId="77777777" w:rsidR="00EE47D8" w:rsidRPr="00F1493B" w:rsidRDefault="00EE47D8" w:rsidP="00EE47D8">
      <w:pPr>
        <w:pStyle w:val="a8"/>
        <w:spacing w:line="240" w:lineRule="auto"/>
        <w:ind w:left="851"/>
      </w:pPr>
      <w:r w:rsidRPr="00F1493B">
        <w:t>В качестве временных объединенных охранных зон - территории ансамблей/комплексов в исторически сложившихся границах (если они обозначены на местности) или в радиусе 30 м от наиболее удаленных объектов, включая территорию между всеми объектами ансамбля/комплекса.</w:t>
      </w:r>
    </w:p>
    <w:p w14:paraId="0CA234FF" w14:textId="77777777" w:rsidR="00EE47D8" w:rsidRPr="00F1493B" w:rsidRDefault="00EE47D8" w:rsidP="00EE47D8">
      <w:pPr>
        <w:pStyle w:val="a8"/>
        <w:spacing w:line="240" w:lineRule="auto"/>
        <w:ind w:left="851"/>
      </w:pPr>
      <w:r w:rsidRPr="00F1493B">
        <w:t>В качестве временных зон регулирования застройки и хозяйственной деятельности - территории в радиусе 100 м от объединенных охранных зон памятников.</w:t>
      </w:r>
    </w:p>
    <w:p w14:paraId="45D7D7A1" w14:textId="77777777" w:rsidR="00EE47D8" w:rsidRPr="00F1493B" w:rsidRDefault="00EE47D8" w:rsidP="00EE47D8">
      <w:pPr>
        <w:pStyle w:val="a8"/>
        <w:spacing w:line="240" w:lineRule="auto"/>
        <w:ind w:left="851"/>
      </w:pPr>
      <w:r w:rsidRPr="00F1493B">
        <w:t>Границы временных зон охраны памятников археологии и границ их распространения установлены Приказом Министерства культуры Ставропольского края от 12.09.2000 № 129 «Об установлении временных зон охраны памятников археологии и границ их распространения». До разработки и утверждения проектов зон охраны памятников археологии или карт-схем их расположения в порядке, установленном законодательством РФ и Ставропольского края в области охраны и использования памятников истории и культуры, установить следующие временные зоны охраны памятников археологии и границы их распространения в виде участков земли, ограниченных условными линиями, проходящими:</w:t>
      </w:r>
    </w:p>
    <w:p w14:paraId="04780FC9" w14:textId="77777777" w:rsidR="00EE47D8" w:rsidRPr="00F1493B" w:rsidRDefault="00EE47D8" w:rsidP="00EE47D8">
      <w:pPr>
        <w:pStyle w:val="a8"/>
        <w:spacing w:line="240" w:lineRule="auto"/>
        <w:ind w:left="851"/>
      </w:pPr>
      <w:r w:rsidRPr="00F1493B">
        <w:t>курганы высотой до 1 метра, диаметром до 50 метров - в радиусе 50 метров от основания кургана;</w:t>
      </w:r>
    </w:p>
    <w:p w14:paraId="0D0252C3" w14:textId="77777777" w:rsidR="00EE47D8" w:rsidRPr="00F1493B" w:rsidRDefault="00EE47D8" w:rsidP="00EE47D8">
      <w:pPr>
        <w:pStyle w:val="a8"/>
        <w:spacing w:line="240" w:lineRule="auto"/>
        <w:ind w:left="851"/>
      </w:pPr>
      <w:r w:rsidRPr="00F1493B">
        <w:t>курганы высотой от 1 до 2 метров, диаметром до 70 метров - в радиусе 60 метров от основания кургана;</w:t>
      </w:r>
    </w:p>
    <w:p w14:paraId="2D2DB3EB" w14:textId="77777777" w:rsidR="00EE47D8" w:rsidRPr="00F1493B" w:rsidRDefault="00EE47D8" w:rsidP="00EE47D8">
      <w:pPr>
        <w:pStyle w:val="a8"/>
        <w:spacing w:line="240" w:lineRule="auto"/>
        <w:ind w:left="851"/>
      </w:pPr>
      <w:r w:rsidRPr="00F1493B">
        <w:t>курганы высотой от 2 до 3 метров, диаметром до 100 метров - в радиусе 90 метров от основания кургана;</w:t>
      </w:r>
    </w:p>
    <w:p w14:paraId="4D5C173C" w14:textId="77777777" w:rsidR="00EE47D8" w:rsidRPr="00F1493B" w:rsidRDefault="00EE47D8" w:rsidP="00EE47D8">
      <w:pPr>
        <w:pStyle w:val="a8"/>
        <w:spacing w:line="240" w:lineRule="auto"/>
        <w:ind w:left="851"/>
      </w:pPr>
      <w:r w:rsidRPr="00F1493B">
        <w:t>курганы высотой свыше 3 метров, диаметром более 100 метров - определяется индивидуально, но не менее 100 метров;</w:t>
      </w:r>
    </w:p>
    <w:p w14:paraId="60F442F8" w14:textId="77777777" w:rsidR="00EE47D8" w:rsidRPr="00F1493B" w:rsidRDefault="00EE47D8" w:rsidP="00EE47D8">
      <w:pPr>
        <w:pStyle w:val="a8"/>
        <w:spacing w:line="240" w:lineRule="auto"/>
        <w:ind w:left="851"/>
      </w:pPr>
      <w:r w:rsidRPr="00F1493B">
        <w:t>городища (укрепления), поселения (селища), могильники - в радиусе 100 метров от границ памятника, которые определяются индивидуально, по мере необходимости, методом закладки разведочных шурфов (скважин) и исходя из мощности культурного слоя на различных участках памятника.</w:t>
      </w:r>
    </w:p>
    <w:p w14:paraId="15BA0CB2" w14:textId="77777777" w:rsidR="00EE47D8" w:rsidRPr="00597ABD" w:rsidRDefault="00EE47D8" w:rsidP="00EE47D8">
      <w:pPr>
        <w:pStyle w:val="a8"/>
        <w:spacing w:line="240" w:lineRule="auto"/>
        <w:ind w:left="851"/>
        <w:rPr>
          <w:highlight w:val="yellow"/>
        </w:rPr>
      </w:pPr>
    </w:p>
    <w:p w14:paraId="1D85D205" w14:textId="77777777" w:rsidR="00EE47D8" w:rsidRPr="00F1493B" w:rsidRDefault="00F1493B" w:rsidP="00EE47D8">
      <w:pPr>
        <w:pStyle w:val="a8"/>
        <w:spacing w:line="240" w:lineRule="auto"/>
        <w:ind w:left="2138" w:firstLine="0"/>
        <w:jc w:val="right"/>
        <w:rPr>
          <w:b/>
          <w:sz w:val="26"/>
          <w:szCs w:val="26"/>
        </w:rPr>
      </w:pPr>
      <w:r w:rsidRPr="00F1493B">
        <w:rPr>
          <w:b/>
          <w:sz w:val="26"/>
          <w:szCs w:val="26"/>
        </w:rPr>
        <w:t>11</w:t>
      </w:r>
      <w:r w:rsidR="00EE47D8" w:rsidRPr="00F1493B">
        <w:rPr>
          <w:b/>
          <w:sz w:val="26"/>
          <w:szCs w:val="26"/>
        </w:rPr>
        <w:t>.3. Водоохранные зоны и прибрежные защитные полосы</w:t>
      </w:r>
    </w:p>
    <w:p w14:paraId="31D6DCFD" w14:textId="77777777" w:rsidR="00EE47D8" w:rsidRPr="00F1493B" w:rsidRDefault="00EE47D8" w:rsidP="00EE47D8">
      <w:pPr>
        <w:spacing w:line="240" w:lineRule="auto"/>
        <w:ind w:left="851"/>
      </w:pPr>
      <w:r w:rsidRPr="00F1493B">
        <w:t>Водоохранные и прибрежные защитные полосы водных объектов устанавливаются в соответствии со статьей 65 Водного кодекса РФ от 03.06.2006 № 74-ФЗ.</w:t>
      </w:r>
    </w:p>
    <w:p w14:paraId="1AE8A137" w14:textId="77777777" w:rsidR="00EE47D8" w:rsidRPr="00F1493B" w:rsidRDefault="00EE47D8" w:rsidP="00EE47D8">
      <w:pPr>
        <w:spacing w:line="240" w:lineRule="auto"/>
        <w:ind w:left="851"/>
      </w:pPr>
      <w:r w:rsidRPr="00F1493B">
        <w:t>Водоохранными зонами являются территории, которые примыкают к береговой линии (границам водного объекта)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14:paraId="697D8382" w14:textId="77777777" w:rsidR="00EE47D8" w:rsidRPr="00F1493B" w:rsidRDefault="00EE47D8" w:rsidP="00EE47D8">
      <w:pPr>
        <w:spacing w:line="240" w:lineRule="auto"/>
        <w:ind w:left="851"/>
      </w:pPr>
      <w:r w:rsidRPr="00F1493B">
        <w:t>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w:t>
      </w:r>
    </w:p>
    <w:p w14:paraId="0F2B0BD7" w14:textId="77777777" w:rsidR="00EE47D8" w:rsidRPr="00F1493B" w:rsidRDefault="00EE47D8" w:rsidP="00EE47D8">
      <w:pPr>
        <w:spacing w:line="240" w:lineRule="auto"/>
        <w:ind w:left="851"/>
      </w:pPr>
      <w:r w:rsidRPr="00F1493B">
        <w:t>За пределами территорий городов и других населенных пунктов ширина водоохранной зоны рек, ручьев, каналов, озер, водохранилищ и ширина их прибрежной защитной полосы устанавливаются от местоположения соответствующей береговой линии (границы водного объекта). При наличии централизованных ливневых систем водоотведения и набережных границы прибрежных защитных полос этих водных объектов совпадают с парапетами набережных, ширина водоохранной зоны на таких территориях устанавливается от парапета набережной.</w:t>
      </w:r>
    </w:p>
    <w:p w14:paraId="0171E305" w14:textId="77777777" w:rsidR="00EE47D8" w:rsidRPr="00F1493B" w:rsidRDefault="00EE47D8" w:rsidP="00EE47D8">
      <w:pPr>
        <w:spacing w:line="240" w:lineRule="auto"/>
        <w:ind w:left="851"/>
      </w:pPr>
    </w:p>
    <w:p w14:paraId="091ED4DE" w14:textId="77777777" w:rsidR="00EE47D8" w:rsidRPr="00F1493B" w:rsidRDefault="00EE47D8" w:rsidP="00EE47D8">
      <w:pPr>
        <w:spacing w:line="240" w:lineRule="auto"/>
        <w:ind w:left="851"/>
      </w:pPr>
      <w:r w:rsidRPr="00F1493B">
        <w:t>Ширина водоохранной зоны рек или ручьев устанавливается от их истока для рек или ручьев протяженностью:</w:t>
      </w:r>
    </w:p>
    <w:p w14:paraId="7ED8F5E7" w14:textId="77777777" w:rsidR="00EE47D8" w:rsidRPr="00F1493B" w:rsidRDefault="00EE47D8" w:rsidP="00EE47D8">
      <w:pPr>
        <w:spacing w:line="240" w:lineRule="auto"/>
        <w:ind w:left="851"/>
      </w:pPr>
      <w:r w:rsidRPr="00F1493B">
        <w:t>1) до десяти километров - в размере пятидесяти метров;</w:t>
      </w:r>
    </w:p>
    <w:p w14:paraId="645E9F88" w14:textId="77777777" w:rsidR="00EE47D8" w:rsidRPr="00F1493B" w:rsidRDefault="00EE47D8" w:rsidP="00EE47D8">
      <w:pPr>
        <w:spacing w:line="240" w:lineRule="auto"/>
        <w:ind w:left="851"/>
      </w:pPr>
      <w:r w:rsidRPr="00F1493B">
        <w:t>2) от десяти до пятидесяти километров - в размере ста метров;</w:t>
      </w:r>
    </w:p>
    <w:p w14:paraId="1D1B0956" w14:textId="77777777" w:rsidR="00EE47D8" w:rsidRPr="00F1493B" w:rsidRDefault="00EE47D8" w:rsidP="00EE47D8">
      <w:pPr>
        <w:spacing w:line="240" w:lineRule="auto"/>
        <w:ind w:left="851"/>
      </w:pPr>
      <w:r w:rsidRPr="00F1493B">
        <w:t>3) от пятидесяти километров и более - в размере двухсот метров.</w:t>
      </w:r>
    </w:p>
    <w:p w14:paraId="3141F56B" w14:textId="77777777" w:rsidR="00EE47D8" w:rsidRPr="00F1493B" w:rsidRDefault="00EE47D8" w:rsidP="00EE47D8">
      <w:pPr>
        <w:spacing w:line="240" w:lineRule="auto"/>
        <w:ind w:left="851"/>
      </w:pPr>
    </w:p>
    <w:p w14:paraId="4A70E728" w14:textId="77777777" w:rsidR="00EE47D8" w:rsidRPr="00F1493B" w:rsidRDefault="00EE47D8" w:rsidP="00EE47D8">
      <w:pPr>
        <w:spacing w:line="240" w:lineRule="auto"/>
        <w:ind w:left="851"/>
      </w:pPr>
      <w:r w:rsidRPr="00F1493B">
        <w:t>В границах водоохранных зон запрещаются:</w:t>
      </w:r>
    </w:p>
    <w:p w14:paraId="6860C8D7" w14:textId="77777777" w:rsidR="00EE47D8" w:rsidRPr="00F1493B" w:rsidRDefault="00EE47D8" w:rsidP="00EE47D8">
      <w:pPr>
        <w:spacing w:line="240" w:lineRule="auto"/>
        <w:ind w:left="851"/>
      </w:pPr>
      <w:r w:rsidRPr="00F1493B">
        <w:t>1) использование сточных вод в целях регулирования плодородия почв;</w:t>
      </w:r>
    </w:p>
    <w:p w14:paraId="6405BBBE" w14:textId="77777777" w:rsidR="00EE47D8" w:rsidRPr="00F1493B" w:rsidRDefault="00EE47D8" w:rsidP="00EE47D8">
      <w:pPr>
        <w:spacing w:line="240" w:lineRule="auto"/>
        <w:ind w:left="851"/>
      </w:pPr>
      <w:r w:rsidRPr="00F1493B">
        <w:t>2)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14:paraId="4B00477B" w14:textId="77777777" w:rsidR="00EE47D8" w:rsidRPr="00F1493B" w:rsidRDefault="00EE47D8" w:rsidP="00EE47D8">
      <w:pPr>
        <w:spacing w:line="240" w:lineRule="auto"/>
        <w:ind w:left="851"/>
      </w:pPr>
      <w:r w:rsidRPr="00F1493B">
        <w:t>3) осуществление авиационных мер по борьбе с вредными организмами;</w:t>
      </w:r>
    </w:p>
    <w:p w14:paraId="64C32341" w14:textId="77777777" w:rsidR="00EE47D8" w:rsidRPr="00F1493B" w:rsidRDefault="00EE47D8" w:rsidP="00EE47D8">
      <w:pPr>
        <w:spacing w:line="240" w:lineRule="auto"/>
        <w:ind w:left="851"/>
      </w:pPr>
      <w:r w:rsidRPr="00F1493B">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2D2C7232" w14:textId="77777777" w:rsidR="00EE47D8" w:rsidRPr="00F1493B" w:rsidRDefault="00EE47D8" w:rsidP="00EE47D8">
      <w:pPr>
        <w:spacing w:line="240" w:lineRule="auto"/>
        <w:ind w:left="851"/>
      </w:pPr>
      <w:r w:rsidRPr="00F1493B">
        <w:t>5) 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Водного кодекса,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1D25AC20" w14:textId="77777777" w:rsidR="00EE47D8" w:rsidRPr="00F1493B" w:rsidRDefault="00EE47D8" w:rsidP="00EE47D8">
      <w:pPr>
        <w:spacing w:line="240" w:lineRule="auto"/>
        <w:ind w:left="851"/>
      </w:pPr>
      <w:r w:rsidRPr="00F1493B">
        <w:t>6) размещение специализированных хранилищ пестицидов и агрохимикатов, применение пестицидов и агрохимикатов;</w:t>
      </w:r>
    </w:p>
    <w:p w14:paraId="494917CC" w14:textId="77777777" w:rsidR="00EE47D8" w:rsidRPr="00F1493B" w:rsidRDefault="00EE47D8" w:rsidP="00EE47D8">
      <w:pPr>
        <w:spacing w:line="240" w:lineRule="auto"/>
        <w:ind w:left="851"/>
      </w:pPr>
      <w:r w:rsidRPr="00F1493B">
        <w:t>7) сброс сточных, в том числе дренажных, вод;</w:t>
      </w:r>
    </w:p>
    <w:p w14:paraId="1422D497" w14:textId="77777777" w:rsidR="00EE47D8" w:rsidRPr="00F1493B" w:rsidRDefault="00EE47D8" w:rsidP="00EE47D8">
      <w:pPr>
        <w:spacing w:line="240" w:lineRule="auto"/>
        <w:ind w:left="851"/>
      </w:pPr>
      <w:r w:rsidRPr="00F1493B">
        <w:t>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21 февраля 1992 года № 2395-1 «О недрах»).</w:t>
      </w:r>
    </w:p>
    <w:p w14:paraId="1742526A" w14:textId="77777777" w:rsidR="00EE47D8" w:rsidRPr="00F1493B" w:rsidRDefault="00EE47D8" w:rsidP="00EE47D8">
      <w:pPr>
        <w:pStyle w:val="a8"/>
        <w:spacing w:line="240" w:lineRule="auto"/>
        <w:ind w:left="851"/>
      </w:pPr>
    </w:p>
    <w:p w14:paraId="666070C4" w14:textId="77777777" w:rsidR="00EE47D8" w:rsidRPr="00F1493B" w:rsidRDefault="00F1493B" w:rsidP="00EE47D8">
      <w:pPr>
        <w:pStyle w:val="a8"/>
        <w:spacing w:line="240" w:lineRule="auto"/>
        <w:ind w:left="2138" w:firstLine="0"/>
        <w:jc w:val="right"/>
        <w:rPr>
          <w:b/>
          <w:sz w:val="26"/>
          <w:szCs w:val="26"/>
        </w:rPr>
      </w:pPr>
      <w:r w:rsidRPr="00F1493B">
        <w:rPr>
          <w:b/>
          <w:sz w:val="26"/>
          <w:szCs w:val="26"/>
        </w:rPr>
        <w:t>11</w:t>
      </w:r>
      <w:r w:rsidR="00EE47D8" w:rsidRPr="00F1493B">
        <w:rPr>
          <w:b/>
          <w:sz w:val="26"/>
          <w:szCs w:val="26"/>
        </w:rPr>
        <w:t>.4. Зоны затопления и подтопления</w:t>
      </w:r>
    </w:p>
    <w:p w14:paraId="1CD2FB41" w14:textId="77777777" w:rsidR="00EE47D8" w:rsidRPr="00597ABD" w:rsidRDefault="00EE47D8" w:rsidP="00EE47D8">
      <w:pPr>
        <w:pStyle w:val="a8"/>
        <w:spacing w:line="240" w:lineRule="auto"/>
        <w:ind w:left="851"/>
        <w:rPr>
          <w:highlight w:val="yellow"/>
        </w:rPr>
      </w:pPr>
      <w:r w:rsidRPr="00F1493B">
        <w:t xml:space="preserve">В соответствии с Постановлением Правительства РФ от 18.04.2014 № 360 «Об определении границ зон затопления, подтопления» (вместе с «Правилами определения границ зон затопления, подтопления») на Карте зон с особыми условиями использования территорий (М 1:10000) отображены границы зон затопления и подтопления. Указанные зоны нанесены информативно, на основании информации представленной Администрацией </w:t>
      </w:r>
      <w:r w:rsidR="00DE3074">
        <w:t>Сенгилеевского</w:t>
      </w:r>
      <w:r w:rsidRPr="00705110">
        <w:t xml:space="preserve"> сельсовета; в случае официального установления зон затопления и подтопления в Генеральный план </w:t>
      </w:r>
      <w:r w:rsidR="00DE3074">
        <w:t>Сенгилеевского</w:t>
      </w:r>
      <w:r w:rsidR="00705110" w:rsidRPr="00705110">
        <w:t xml:space="preserve"> сельсовета</w:t>
      </w:r>
      <w:r w:rsidRPr="00705110">
        <w:t xml:space="preserve"> необходимо внесение изменений в части отображения границ зон с особыми условиями использования территории – зон затопления и подтопления.</w:t>
      </w:r>
    </w:p>
    <w:p w14:paraId="64FD9D3D" w14:textId="77777777" w:rsidR="00EE47D8" w:rsidRPr="00F1493B" w:rsidRDefault="00EE47D8" w:rsidP="00EE47D8">
      <w:pPr>
        <w:pStyle w:val="a8"/>
        <w:spacing w:line="240" w:lineRule="auto"/>
        <w:ind w:left="851"/>
      </w:pPr>
      <w:r w:rsidRPr="00F1493B">
        <w:t xml:space="preserve">Границы зон затопления, подтопления определяются Федеральным агентством водных ресурсов на основании предложений органа исполнительной власти субъекта Российской Федерации, подготовленных совместно с органами местного самоуправления, об определении границ зон затопления, подтопления и карты (плана) объекта землеустройства, составленной в соответствии с требованиями Федерального закона "О землеустройстве" </w:t>
      </w:r>
    </w:p>
    <w:p w14:paraId="708628F0" w14:textId="77777777" w:rsidR="00EE47D8" w:rsidRPr="00F1493B" w:rsidRDefault="00EE47D8" w:rsidP="00EE47D8">
      <w:pPr>
        <w:pStyle w:val="a8"/>
        <w:spacing w:line="240" w:lineRule="auto"/>
        <w:ind w:left="851"/>
      </w:pPr>
      <w:r w:rsidRPr="00F1493B">
        <w:t>При подготовке предложений учитываются:</w:t>
      </w:r>
    </w:p>
    <w:p w14:paraId="65DD8216" w14:textId="77777777" w:rsidR="00EE47D8" w:rsidRPr="00F1493B" w:rsidRDefault="00EE47D8" w:rsidP="00EE47D8">
      <w:pPr>
        <w:pStyle w:val="a8"/>
        <w:spacing w:line="240" w:lineRule="auto"/>
        <w:ind w:left="851"/>
      </w:pPr>
      <w:r w:rsidRPr="00F1493B">
        <w:t>а) геодезические и картографические материалы, выполненные в соответствии с Федеральным законом «О геодезии и картографии», а также данные обследований по выявлению паводкоопасных зон;</w:t>
      </w:r>
    </w:p>
    <w:p w14:paraId="7DD46C6A" w14:textId="77777777" w:rsidR="00EE47D8" w:rsidRPr="00F1493B" w:rsidRDefault="00EE47D8" w:rsidP="00EE47D8">
      <w:pPr>
        <w:pStyle w:val="a8"/>
        <w:spacing w:line="240" w:lineRule="auto"/>
        <w:ind w:left="851"/>
      </w:pPr>
      <w:r w:rsidRPr="00F1493B">
        <w:t>б) данные об отметках характерных уровней воды расчетной обеспеченности на пунктах государственной наблюдательной сети;</w:t>
      </w:r>
    </w:p>
    <w:p w14:paraId="59502A53" w14:textId="77777777" w:rsidR="00EE47D8" w:rsidRPr="00F1493B" w:rsidRDefault="00EE47D8" w:rsidP="00EE47D8">
      <w:pPr>
        <w:pStyle w:val="a8"/>
        <w:spacing w:line="240" w:lineRule="auto"/>
        <w:ind w:left="851"/>
      </w:pPr>
      <w:r w:rsidRPr="00F1493B">
        <w:t>в) данные об отметках характерных уровней воды расчетной обеспеченности из фондовых материалов гидрологических и гидрогеологических изысканий под размещение населенных пунктов, мелиоративных систем, линейных объектов инфраструктуры, переходов трубопроводов, мостов;</w:t>
      </w:r>
    </w:p>
    <w:p w14:paraId="737489E4" w14:textId="77777777" w:rsidR="00EE47D8" w:rsidRPr="00F1493B" w:rsidRDefault="00EE47D8" w:rsidP="00EE47D8">
      <w:pPr>
        <w:pStyle w:val="a8"/>
        <w:spacing w:line="240" w:lineRule="auto"/>
        <w:ind w:left="851"/>
      </w:pPr>
      <w:r w:rsidRPr="00F1493B">
        <w:t>г) данные проектных материалов, подготовленные в целях создания водохранилищ;</w:t>
      </w:r>
    </w:p>
    <w:p w14:paraId="58DAE491" w14:textId="77777777" w:rsidR="00EE47D8" w:rsidRPr="00F1493B" w:rsidRDefault="00EE47D8" w:rsidP="00EE47D8">
      <w:pPr>
        <w:pStyle w:val="a8"/>
        <w:spacing w:line="240" w:lineRule="auto"/>
        <w:ind w:left="851"/>
      </w:pPr>
      <w:r w:rsidRPr="00F1493B">
        <w:t>д) сведения, содержащиеся в правилах использования водохранилищ;</w:t>
      </w:r>
    </w:p>
    <w:p w14:paraId="607F6883" w14:textId="77777777" w:rsidR="00EE47D8" w:rsidRPr="00F1493B" w:rsidRDefault="00EE47D8" w:rsidP="00EE47D8">
      <w:pPr>
        <w:pStyle w:val="a8"/>
        <w:spacing w:line="240" w:lineRule="auto"/>
        <w:ind w:left="851"/>
      </w:pPr>
      <w:r w:rsidRPr="00F1493B">
        <w:t>е) расчетные параметры границ затоплений пойм рек, определенные на основе инженерно-гидрологических расчетов;</w:t>
      </w:r>
    </w:p>
    <w:p w14:paraId="12D961A1" w14:textId="77777777" w:rsidR="00EE47D8" w:rsidRPr="00F1493B" w:rsidRDefault="00EE47D8" w:rsidP="00EE47D8">
      <w:pPr>
        <w:pStyle w:val="a8"/>
        <w:spacing w:line="240" w:lineRule="auto"/>
        <w:ind w:left="851"/>
      </w:pPr>
      <w:r w:rsidRPr="00F1493B">
        <w:t>ж) параметры границ подтоплений, определенные на основе инженерно-геологических и гидрогеологических изысканий.</w:t>
      </w:r>
    </w:p>
    <w:p w14:paraId="38831084" w14:textId="77777777" w:rsidR="00EE47D8" w:rsidRPr="00F1493B" w:rsidRDefault="00EE47D8" w:rsidP="00EE47D8">
      <w:pPr>
        <w:pStyle w:val="a8"/>
        <w:spacing w:line="240" w:lineRule="auto"/>
        <w:ind w:left="851"/>
      </w:pPr>
    </w:p>
    <w:p w14:paraId="171D662E" w14:textId="77777777" w:rsidR="00EE47D8" w:rsidRPr="00F1493B" w:rsidRDefault="00F1493B" w:rsidP="00EE47D8">
      <w:pPr>
        <w:pStyle w:val="a8"/>
        <w:spacing w:line="240" w:lineRule="auto"/>
        <w:ind w:left="2138" w:firstLine="0"/>
        <w:jc w:val="right"/>
        <w:rPr>
          <w:b/>
          <w:sz w:val="26"/>
          <w:szCs w:val="26"/>
        </w:rPr>
      </w:pPr>
      <w:r w:rsidRPr="00F1493B">
        <w:rPr>
          <w:b/>
          <w:sz w:val="26"/>
          <w:szCs w:val="26"/>
        </w:rPr>
        <w:t>11</w:t>
      </w:r>
      <w:r w:rsidR="00EE47D8" w:rsidRPr="00F1493B">
        <w:rPr>
          <w:b/>
          <w:sz w:val="26"/>
          <w:szCs w:val="26"/>
        </w:rPr>
        <w:t>.5. Зоны санитарной охраны источников питьевого и хозяйственно-бытового водоснабжения</w:t>
      </w:r>
    </w:p>
    <w:p w14:paraId="5DE5BE76" w14:textId="77777777" w:rsidR="00EE47D8" w:rsidRPr="00F1493B" w:rsidRDefault="00EE47D8" w:rsidP="00EE47D8">
      <w:pPr>
        <w:spacing w:line="240" w:lineRule="auto"/>
        <w:ind w:left="851"/>
      </w:pPr>
      <w:r w:rsidRPr="00F1493B">
        <w:t xml:space="preserve">На прилегающих к водоемам и водоводам (водопроводам) хозяйственно-питьевого назначения территориях для размещения источника водоснабжения, водозаборных, водопроводных сооружений устанавливаются зоны санитарной охраны в составе трех поясов: </w:t>
      </w:r>
    </w:p>
    <w:p w14:paraId="51C8A735" w14:textId="77777777" w:rsidR="00EE47D8" w:rsidRPr="00F1493B" w:rsidRDefault="00EE47D8" w:rsidP="00EE47D8">
      <w:pPr>
        <w:spacing w:line="240" w:lineRule="auto"/>
        <w:ind w:left="851"/>
      </w:pPr>
      <w:r w:rsidRPr="00F1493B">
        <w:t xml:space="preserve">- первый пояс (строгого режима) включает территорию расположения водозаборов, площадок расположения всех водопроводных сооружений и водопроводящего канала. В этом поясе запрещена любая деятельность, не связанная с защитой места водозабора и водозаборных сооружений от случайного или умышленного загрязнения и повреждения, включая посадку высокоствольных деревьев, все виды строительства, размещение жилых и хозяйственно-бытовых зданий, проживание людей, применение ядохимикатов и удобрений. </w:t>
      </w:r>
    </w:p>
    <w:p w14:paraId="19C37D24" w14:textId="77777777" w:rsidR="00EE47D8" w:rsidRPr="00F1493B" w:rsidRDefault="00EE47D8" w:rsidP="00EE47D8">
      <w:pPr>
        <w:spacing w:line="240" w:lineRule="auto"/>
        <w:ind w:left="851"/>
      </w:pPr>
      <w:r w:rsidRPr="00F1493B">
        <w:t>- второй и третий пояса ограничений включают территорию, в пределах которой жестко ограничиваются виды деятельности, не связанные с предупреждением загрязнения воды источников водоснабжения. Запрещается закачка отработанных вод в подземные горизонты, размещение складов ГСМ, АЗС, ядохимикатов и минеральных удобрений, шламохранилищ и др. обусловливающих опасность химического загрязнения подземных вод. Не допускается 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 объектов, обусловливающих опасность микробного загрязнения подземных вод, рубки леса главного пользования.</w:t>
      </w:r>
    </w:p>
    <w:p w14:paraId="7BA47C3B" w14:textId="77777777" w:rsidR="00EE47D8" w:rsidRPr="00F1493B" w:rsidRDefault="00EE47D8" w:rsidP="00EE47D8">
      <w:pPr>
        <w:spacing w:line="240" w:lineRule="auto"/>
        <w:ind w:left="851"/>
      </w:pPr>
      <w:r w:rsidRPr="00F1493B">
        <w:t>В указанной зоне подразумевается строгая регламентация средопользования, строительства жилых домов, общежитий, универсальных развлекательных комплексов, аттракционов, тренировочных баз, спортивных школ, больниц и госпиталей общего типа, производства сельскохозяйственной продукции. Кроме того, на водных объектах регламентируется забор воды, водопой скота, промысловое рыболовство и строго ограничиваются все виды деятельности (кроме водоохранной), запрещенные в пределах водоохранных зон и прибрежных защитных полос.</w:t>
      </w:r>
    </w:p>
    <w:p w14:paraId="703EDF70" w14:textId="77777777" w:rsidR="00EE47D8" w:rsidRPr="00F1493B" w:rsidRDefault="00EE47D8" w:rsidP="00EE47D8">
      <w:pPr>
        <w:spacing w:line="240" w:lineRule="auto"/>
        <w:ind w:left="851"/>
      </w:pPr>
      <w:r w:rsidRPr="00F1493B">
        <w:t>Обязательное условие для существующих в санитарно-защитных полосах водоводов объектов – отсутствие источников загрязнения почвы и грунтовых вод. Запрещена любая застройка в пределах санитарно-защитных полос водоводов. Не допускается прокладка водоводов по территории свалок, полей ассенизации, полей фильтрации, полей орошения, кладбищ, скотомогильников.</w:t>
      </w:r>
    </w:p>
    <w:p w14:paraId="370EBD34" w14:textId="77777777" w:rsidR="00EE47D8" w:rsidRPr="00F1493B" w:rsidRDefault="00EE47D8" w:rsidP="00EE47D8">
      <w:pPr>
        <w:spacing w:line="240" w:lineRule="auto"/>
        <w:ind w:left="851"/>
      </w:pPr>
      <w:r w:rsidRPr="00F1493B">
        <w:t>Запрещена прокладка магистральных водоводов по территории промышленных и сельскохозяйственных предприятий. </w:t>
      </w:r>
    </w:p>
    <w:p w14:paraId="4B7D54EC" w14:textId="77777777" w:rsidR="00EE47D8" w:rsidRPr="00F1493B" w:rsidRDefault="00F1493B" w:rsidP="00EE47D8">
      <w:pPr>
        <w:pStyle w:val="a8"/>
        <w:spacing w:line="240" w:lineRule="auto"/>
        <w:ind w:left="2138" w:firstLine="0"/>
        <w:jc w:val="right"/>
        <w:rPr>
          <w:b/>
          <w:sz w:val="26"/>
          <w:szCs w:val="26"/>
        </w:rPr>
      </w:pPr>
      <w:r w:rsidRPr="00F1493B">
        <w:rPr>
          <w:b/>
          <w:sz w:val="26"/>
          <w:szCs w:val="26"/>
        </w:rPr>
        <w:t>11</w:t>
      </w:r>
      <w:r w:rsidR="00EE47D8" w:rsidRPr="00F1493B">
        <w:rPr>
          <w:b/>
          <w:sz w:val="26"/>
          <w:szCs w:val="26"/>
        </w:rPr>
        <w:t>.6. Охранные зоны объектов инженерной и транспортной инфраструктуры</w:t>
      </w:r>
    </w:p>
    <w:p w14:paraId="222FC431" w14:textId="77777777" w:rsidR="00EE47D8" w:rsidRPr="00F1493B" w:rsidRDefault="00EE47D8" w:rsidP="00EE47D8">
      <w:pPr>
        <w:spacing w:line="240" w:lineRule="auto"/>
        <w:ind w:left="851"/>
      </w:pPr>
      <w:r w:rsidRPr="00F1493B">
        <w:t>ГРС, газопровод. Для газораспределительных сетей устанавливаются следующие охранные зоны:</w:t>
      </w:r>
    </w:p>
    <w:p w14:paraId="1D865934" w14:textId="77777777" w:rsidR="00EE47D8" w:rsidRPr="00F1493B" w:rsidRDefault="00EE47D8" w:rsidP="00EE47D8">
      <w:pPr>
        <w:spacing w:line="240" w:lineRule="auto"/>
        <w:ind w:left="851"/>
      </w:pPr>
      <w:r w:rsidRPr="00F1493B">
        <w:t>а) вдоль трасс наружных газопроводов - в виде территории, ограниченной условными линиями, проходящими на расстоянии 2 м с каждой стороны газопровода;</w:t>
      </w:r>
    </w:p>
    <w:p w14:paraId="4618EBB8" w14:textId="77777777" w:rsidR="00EE47D8" w:rsidRPr="00F1493B" w:rsidRDefault="00EE47D8" w:rsidP="00EE47D8">
      <w:pPr>
        <w:spacing w:line="240" w:lineRule="auto"/>
        <w:ind w:left="851"/>
      </w:pPr>
      <w:r w:rsidRPr="00F1493B">
        <w:t>б) вдоль трасс подземных газопроводов из полиэтиленовых труб при использовании медного провода для обозначения трассы газопровода - в виде территории, ограниченной условными линиями, проходящими на расстоянии 3 метров от газопровода со стороны провода и 2 метров - с противоположной стороны;</w:t>
      </w:r>
    </w:p>
    <w:p w14:paraId="4517C4CA" w14:textId="77777777" w:rsidR="00EE47D8" w:rsidRPr="00F1493B" w:rsidRDefault="00EE47D8" w:rsidP="00EE47D8">
      <w:pPr>
        <w:spacing w:line="240" w:lineRule="auto"/>
        <w:ind w:left="851"/>
      </w:pPr>
      <w:r w:rsidRPr="00F1493B">
        <w:t>в) вокруг отдельно стоящих газорегуляторных пунктов - в виде территории, ограниченной замкнутой линией, проведенной на расстоянии 10 метров от границ этих объектов. Для газорегуляторных пунктов, пристроенных к зданиям, охранная зона не регламентируется;</w:t>
      </w:r>
    </w:p>
    <w:p w14:paraId="3BE55625" w14:textId="77777777" w:rsidR="00EE47D8" w:rsidRPr="00F1493B" w:rsidRDefault="00EE47D8" w:rsidP="00EE47D8">
      <w:pPr>
        <w:spacing w:line="240" w:lineRule="auto"/>
        <w:ind w:left="851"/>
      </w:pPr>
      <w:r w:rsidRPr="00F1493B">
        <w:t>г) вдоль трасс межпоселковых газопроводов, проходящих по лесам и древесно-кустарниковой растительности, - в виде просек шириной 6 метров, по 3 метра с каждой стороны газопровода. Для надземных участков газопроводов расстояние от деревьев до трубопровода должно быть не менее высоты деревьев в течение всего срока эксплуатации газопровода.</w:t>
      </w:r>
    </w:p>
    <w:p w14:paraId="68269E55" w14:textId="77777777" w:rsidR="00EE47D8" w:rsidRPr="00F1493B" w:rsidRDefault="00EE47D8" w:rsidP="00EE47D8">
      <w:pPr>
        <w:spacing w:line="240" w:lineRule="auto"/>
        <w:ind w:left="851"/>
      </w:pPr>
      <w:r w:rsidRPr="00F1493B">
        <w:t>Отсчет расстояний при определении охранных зон газопроводов производится от оси газопровода - для однониточных газопроводов и от осей крайних ниток газопроводов - для многониточных.</w:t>
      </w:r>
    </w:p>
    <w:p w14:paraId="2C951B5D" w14:textId="77777777" w:rsidR="00EE47D8" w:rsidRPr="00F1493B" w:rsidRDefault="00EE47D8" w:rsidP="00EE47D8">
      <w:pPr>
        <w:spacing w:line="240" w:lineRule="auto"/>
        <w:ind w:left="851"/>
      </w:pPr>
      <w:r w:rsidRPr="00F1493B">
        <w:t>Вышка сотовой связи.</w:t>
      </w:r>
    </w:p>
    <w:p w14:paraId="6F479B9E" w14:textId="77777777" w:rsidR="00EE47D8" w:rsidRPr="00F1493B" w:rsidRDefault="00EE47D8" w:rsidP="00EE47D8">
      <w:pPr>
        <w:spacing w:line="240" w:lineRule="auto"/>
        <w:ind w:left="851"/>
      </w:pPr>
      <w:r w:rsidRPr="00F1493B">
        <w:t>ЛЭП. 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w:t>
      </w:r>
    </w:p>
    <w:p w14:paraId="2929FEA0" w14:textId="77777777" w:rsidR="00EE47D8" w:rsidRPr="00F1493B" w:rsidRDefault="00EE47D8" w:rsidP="00EE47D8">
      <w:pPr>
        <w:spacing w:line="240" w:lineRule="auto"/>
        <w:ind w:left="851"/>
      </w:pPr>
      <w:r w:rsidRPr="00F1493B">
        <w:t>В пределах охранных зон без письменного решения о согласовании сетевых организаций юридическим и физическим лицам запрещаются:</w:t>
      </w:r>
    </w:p>
    <w:p w14:paraId="4B1A0E46" w14:textId="77777777" w:rsidR="00EE47D8" w:rsidRPr="00F1493B" w:rsidRDefault="00EE47D8" w:rsidP="00EE47D8">
      <w:pPr>
        <w:spacing w:line="240" w:lineRule="auto"/>
        <w:ind w:left="851"/>
      </w:pPr>
      <w:r w:rsidRPr="00F1493B">
        <w:t>а) строительство, капитальный ремонт, реконструкция или снос зданий и сооружений;</w:t>
      </w:r>
    </w:p>
    <w:p w14:paraId="41A27E94" w14:textId="77777777" w:rsidR="00EE47D8" w:rsidRPr="00F1493B" w:rsidRDefault="00EE47D8" w:rsidP="00EE47D8">
      <w:pPr>
        <w:spacing w:line="240" w:lineRule="auto"/>
        <w:ind w:left="851"/>
      </w:pPr>
      <w:r w:rsidRPr="00F1493B">
        <w:t>б) горные, взрывные, мелиоративные работы, в том числе связанные с временным затоплением земель;</w:t>
      </w:r>
    </w:p>
    <w:p w14:paraId="11DEC3DE" w14:textId="77777777" w:rsidR="00EE47D8" w:rsidRPr="00F1493B" w:rsidRDefault="00EE47D8" w:rsidP="00EE47D8">
      <w:pPr>
        <w:spacing w:line="240" w:lineRule="auto"/>
        <w:ind w:left="851"/>
      </w:pPr>
      <w:r w:rsidRPr="00F1493B">
        <w:t>в) посадка и вырубка деревьев и кустарников;</w:t>
      </w:r>
    </w:p>
    <w:p w14:paraId="2A0CD5CB" w14:textId="77777777" w:rsidR="00EE47D8" w:rsidRPr="00F1493B" w:rsidRDefault="00EE47D8" w:rsidP="00EE47D8">
      <w:pPr>
        <w:spacing w:line="240" w:lineRule="auto"/>
        <w:ind w:left="851"/>
      </w:pPr>
      <w:r w:rsidRPr="00F1493B">
        <w:t>г) 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14:paraId="4972A4C9" w14:textId="77777777" w:rsidR="00EE47D8" w:rsidRPr="00F1493B" w:rsidRDefault="00EE47D8" w:rsidP="00EE47D8">
      <w:pPr>
        <w:spacing w:line="240" w:lineRule="auto"/>
        <w:ind w:left="851"/>
      </w:pPr>
      <w:r w:rsidRPr="00F1493B">
        <w:t>д) проход судов, у которых расстояние по вертикали от 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расстояния, в том числе с учетом максимального уровня подъема воды при паводке;</w:t>
      </w:r>
    </w:p>
    <w:p w14:paraId="4E289D44" w14:textId="77777777" w:rsidR="00EE47D8" w:rsidRPr="00F1493B" w:rsidRDefault="00EE47D8" w:rsidP="00EE47D8">
      <w:pPr>
        <w:spacing w:line="240" w:lineRule="auto"/>
        <w:ind w:left="851"/>
      </w:pPr>
      <w:r w:rsidRPr="00F1493B">
        <w:t>е) 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w:t>
      </w:r>
    </w:p>
    <w:p w14:paraId="07262946" w14:textId="77777777" w:rsidR="00EE47D8" w:rsidRPr="00F1493B" w:rsidRDefault="00EE47D8" w:rsidP="00EE47D8">
      <w:pPr>
        <w:spacing w:line="240" w:lineRule="auto"/>
        <w:ind w:left="851"/>
      </w:pPr>
      <w:r w:rsidRPr="00F1493B">
        <w:t>ж) 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w:t>
      </w:r>
    </w:p>
    <w:p w14:paraId="5E0A27A9" w14:textId="77777777" w:rsidR="00EE47D8" w:rsidRPr="00F1493B" w:rsidRDefault="00EE47D8" w:rsidP="00EE47D8">
      <w:pPr>
        <w:spacing w:line="240" w:lineRule="auto"/>
        <w:ind w:left="851"/>
      </w:pPr>
      <w:r w:rsidRPr="00F1493B">
        <w:t>з) полив сельскохозяйственных культур в случае, если высота струи воды может составить свыше 3 метров (в охранных зонах воздушных линий электропередачи);</w:t>
      </w:r>
    </w:p>
    <w:p w14:paraId="46A0784E" w14:textId="77777777" w:rsidR="00EE47D8" w:rsidRPr="00F1493B" w:rsidRDefault="00EE47D8" w:rsidP="00EE47D8">
      <w:pPr>
        <w:spacing w:line="240" w:lineRule="auto"/>
        <w:ind w:left="851"/>
      </w:pPr>
      <w:r w:rsidRPr="00F1493B">
        <w:t>и) полевые сельскохозяйственные работы с применением сельскохозяйственных машин и оборудования высотой более 4 метров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14:paraId="1534101F" w14:textId="77777777" w:rsidR="00EE47D8" w:rsidRPr="00F1493B" w:rsidRDefault="00EE47D8" w:rsidP="00EE47D8">
      <w:pPr>
        <w:spacing w:line="240" w:lineRule="auto"/>
        <w:ind w:left="851"/>
      </w:pPr>
      <w:r w:rsidRPr="00F1493B">
        <w:t>Подстанция. Расстояние от жилых зданий до трансформаторных подстанций следует принимать не менее 10 м при условии обеспечения допустимых нормальных уровней звукового давления (шума).</w:t>
      </w:r>
    </w:p>
    <w:p w14:paraId="095B2931" w14:textId="77777777" w:rsidR="00EE47D8" w:rsidRPr="00F1493B" w:rsidRDefault="00EE47D8" w:rsidP="00EE47D8">
      <w:pPr>
        <w:spacing w:line="240" w:lineRule="auto"/>
        <w:ind w:left="851"/>
      </w:pPr>
    </w:p>
    <w:p w14:paraId="0947EB8F" w14:textId="77777777" w:rsidR="00EE47D8" w:rsidRPr="00F1493B" w:rsidRDefault="00EE47D8" w:rsidP="00EE47D8">
      <w:pPr>
        <w:spacing w:line="240" w:lineRule="auto"/>
        <w:ind w:left="851"/>
      </w:pPr>
      <w:r w:rsidRPr="00F1493B">
        <w:t>Транспортная инфраструктура</w:t>
      </w:r>
    </w:p>
    <w:p w14:paraId="27248D9D" w14:textId="77777777" w:rsidR="00EE47D8" w:rsidRPr="00F1493B" w:rsidRDefault="00EE47D8" w:rsidP="00EE47D8">
      <w:pPr>
        <w:spacing w:line="240" w:lineRule="auto"/>
        <w:ind w:left="851"/>
      </w:pPr>
      <w:r w:rsidRPr="00F1493B">
        <w:t>В границах полосы отвода автомобильной дороги запрещаются:</w:t>
      </w:r>
    </w:p>
    <w:p w14:paraId="40599082" w14:textId="77777777" w:rsidR="00EE47D8" w:rsidRPr="00F1493B" w:rsidRDefault="00EE47D8" w:rsidP="00EE47D8">
      <w:pPr>
        <w:spacing w:line="240" w:lineRule="auto"/>
        <w:ind w:left="851"/>
      </w:pPr>
      <w:r w:rsidRPr="00F1493B">
        <w:t></w:t>
      </w:r>
      <w:r w:rsidRPr="00F1493B">
        <w:tab/>
        <w:t>выполнение работ, не связанных со строительством, с реконструкцией, капитальным ремонтом, ремонтом и содержанием автомобильной дороги, а также с размещением объектов дорожного сервиса;</w:t>
      </w:r>
    </w:p>
    <w:p w14:paraId="4709A836" w14:textId="77777777" w:rsidR="00EE47D8" w:rsidRPr="00F1493B" w:rsidRDefault="00EE47D8" w:rsidP="00EE47D8">
      <w:pPr>
        <w:spacing w:line="240" w:lineRule="auto"/>
        <w:ind w:left="851"/>
      </w:pPr>
      <w:r w:rsidRPr="00F1493B">
        <w:t></w:t>
      </w:r>
      <w:r w:rsidRPr="00F1493B">
        <w:tab/>
        <w:t>размещение зданий, строений, сооружений и других объектов, не предназначенных для обслуживания автомобильной дороги, ее строительства, реконструкции, капитального ремонта, и содержания и не относящихся к объектам дорожного сервиса;</w:t>
      </w:r>
    </w:p>
    <w:p w14:paraId="5887096A" w14:textId="77777777" w:rsidR="00EE47D8" w:rsidRPr="00F1493B" w:rsidRDefault="00EE47D8" w:rsidP="00EE47D8">
      <w:pPr>
        <w:spacing w:line="240" w:lineRule="auto"/>
        <w:ind w:left="851"/>
      </w:pPr>
      <w:r w:rsidRPr="00F1493B">
        <w:t></w:t>
      </w:r>
      <w:r w:rsidRPr="00F1493B">
        <w:tab/>
        <w:t>распашка земельных участков, покос травы, осуществление рубок и повреждение лесных насаждений и иных многолетних насаждений, снятие дерна и выемка грунта, за исключением работ по содержанию полосы отвода автомобильной дороги или ремонту автомобильной дороги, ее участков;</w:t>
      </w:r>
    </w:p>
    <w:p w14:paraId="4F8113A1" w14:textId="77777777" w:rsidR="00EE47D8" w:rsidRPr="00F1493B" w:rsidRDefault="00EE47D8" w:rsidP="00EE47D8">
      <w:pPr>
        <w:spacing w:line="240" w:lineRule="auto"/>
        <w:ind w:left="851"/>
      </w:pPr>
      <w:r w:rsidRPr="00F1493B">
        <w:t></w:t>
      </w:r>
      <w:r w:rsidRPr="00F1493B">
        <w:tab/>
        <w:t>выпас животных, а также их прогон через автомобильные дороги вне специально предусмотренных для указанных целей мест, согласованных с владельцами таких автомобильных дорог;</w:t>
      </w:r>
    </w:p>
    <w:p w14:paraId="25DAE573" w14:textId="77777777" w:rsidR="00EE47D8" w:rsidRPr="00F1493B" w:rsidRDefault="00EE47D8" w:rsidP="00EE47D8">
      <w:pPr>
        <w:spacing w:line="240" w:lineRule="auto"/>
        <w:ind w:left="851"/>
      </w:pPr>
      <w:r w:rsidRPr="00F1493B">
        <w:t></w:t>
      </w:r>
      <w:r w:rsidRPr="00F1493B">
        <w:tab/>
        <w:t>установка рекламных конструкций, не соответствующих требованиям технических регламентов и (или) нормативным правовым актам о безопасности дорожного движения;</w:t>
      </w:r>
    </w:p>
    <w:p w14:paraId="59A13E13" w14:textId="77777777" w:rsidR="00EE47D8" w:rsidRPr="00F1493B" w:rsidRDefault="00EE47D8" w:rsidP="00EE47D8">
      <w:pPr>
        <w:spacing w:line="240" w:lineRule="auto"/>
        <w:ind w:left="851"/>
      </w:pPr>
      <w:r w:rsidRPr="00F1493B">
        <w:t></w:t>
      </w:r>
      <w:r w:rsidRPr="00F1493B">
        <w:tab/>
        <w:t>установка информационных щитов и указателей, не имеющих отношения к обеспечению безопасности дорожного движения или осуществлению дорожной деятельности.</w:t>
      </w:r>
    </w:p>
    <w:p w14:paraId="19D73BD1" w14:textId="77777777" w:rsidR="00EE47D8" w:rsidRPr="00F1493B" w:rsidRDefault="00EE47D8" w:rsidP="00EE47D8">
      <w:pPr>
        <w:spacing w:line="240" w:lineRule="auto"/>
        <w:ind w:left="851"/>
      </w:pPr>
      <w:r w:rsidRPr="00F1493B">
        <w:t>Земельные участки в границах полосы отвода автомобильной дороги, предназначенные для размещения объектов дорожного сервиса, для установки и эксплуатации рекламных конструкций, могут предоставляться гражданам или юридическим лицам для размещения таких объектов. В отношении земельных участков в границах полосы отвода автомобильной дороги, предназначенных для размещения объектов дорожного сервиса, для установки и эксплуатации рекламных конструкций, допускается установление частных сервитутов в порядке, установленном гражданским законодательством и земельным законодательством.</w:t>
      </w:r>
    </w:p>
    <w:p w14:paraId="711E7D64" w14:textId="77777777" w:rsidR="00EE47D8" w:rsidRPr="00F1493B" w:rsidRDefault="00EE47D8" w:rsidP="00EE47D8">
      <w:pPr>
        <w:spacing w:line="240" w:lineRule="auto"/>
        <w:ind w:left="851"/>
      </w:pPr>
      <w:r w:rsidRPr="00F1493B">
        <w:t>В пределах полосы отвода автомобильной дороги могут размещаться объекты дорожного сервиса, инженерные коммуникации, железные дороги, линии электропередачи, линии связи, объекты трубопроводного и железнодорожного транспорта, а также иные сооружения и объекты, которые располагаются вдоль автомобильной дороги либо пересекают ее; подъезды, съезды и примыкания (включая переходно-скоростные полосы) к объектам, расположенным вне полосы отвода федеральной автомобильной дороги и требующим доступа к ним.</w:t>
      </w:r>
    </w:p>
    <w:p w14:paraId="39BD5592" w14:textId="77777777" w:rsidR="00EE47D8" w:rsidRPr="00F1493B" w:rsidRDefault="00EE47D8" w:rsidP="00EE47D8">
      <w:pPr>
        <w:spacing w:line="240" w:lineRule="auto"/>
        <w:ind w:left="851"/>
      </w:pPr>
      <w:r w:rsidRPr="00F1493B">
        <w:t>Инженерная инфраструктура</w:t>
      </w:r>
    </w:p>
    <w:p w14:paraId="2F889FC7" w14:textId="77777777" w:rsidR="00EE47D8" w:rsidRPr="00F1493B" w:rsidRDefault="00EE47D8" w:rsidP="00EE47D8">
      <w:pPr>
        <w:spacing w:line="240" w:lineRule="auto"/>
        <w:ind w:left="851"/>
      </w:pPr>
      <w:r w:rsidRPr="00F1493B">
        <w:t>Для магистральных газопроводов ограничения градостроительной деятельности устанавливаются в зоне санитарных разрывов. Допускается при условии согласования организации, эксплуатирующей системы трубопроводного транспорта:</w:t>
      </w:r>
    </w:p>
    <w:p w14:paraId="276651B0" w14:textId="77777777" w:rsidR="00EE47D8" w:rsidRPr="00F1493B" w:rsidRDefault="00EE47D8" w:rsidP="00EE47D8">
      <w:pPr>
        <w:pStyle w:val="a8"/>
        <w:numPr>
          <w:ilvl w:val="0"/>
          <w:numId w:val="26"/>
        </w:numPr>
        <w:spacing w:line="240" w:lineRule="auto"/>
        <w:ind w:left="1276"/>
      </w:pPr>
      <w:r w:rsidRPr="00F1493B">
        <w:t>размещать технологические постройки и сооружения;</w:t>
      </w:r>
    </w:p>
    <w:p w14:paraId="1B588FDA" w14:textId="77777777" w:rsidR="00EE47D8" w:rsidRPr="00F1493B" w:rsidRDefault="00EE47D8" w:rsidP="00EE47D8">
      <w:pPr>
        <w:pStyle w:val="a8"/>
        <w:numPr>
          <w:ilvl w:val="0"/>
          <w:numId w:val="26"/>
        </w:numPr>
        <w:spacing w:line="240" w:lineRule="auto"/>
        <w:ind w:left="1276"/>
      </w:pPr>
      <w:r w:rsidRPr="00F1493B">
        <w:t>выполнять проезды и переезды через трассы трубопроводов, размещать стоянки автомобильного транспорта;</w:t>
      </w:r>
    </w:p>
    <w:p w14:paraId="2F93598A" w14:textId="77777777" w:rsidR="00EE47D8" w:rsidRPr="00F1493B" w:rsidRDefault="00EE47D8" w:rsidP="00EE47D8">
      <w:pPr>
        <w:pStyle w:val="a8"/>
        <w:numPr>
          <w:ilvl w:val="0"/>
          <w:numId w:val="26"/>
        </w:numPr>
        <w:spacing w:line="240" w:lineRule="auto"/>
        <w:ind w:left="1276"/>
      </w:pPr>
      <w:r w:rsidRPr="00F1493B">
        <w:t>высаживать деревья и кустарники всех видов, складировать корма, удобрения, материалы, содержать скот;</w:t>
      </w:r>
    </w:p>
    <w:p w14:paraId="42DED794" w14:textId="77777777" w:rsidR="00EE47D8" w:rsidRPr="00F1493B" w:rsidRDefault="00EE47D8" w:rsidP="00EE47D8">
      <w:pPr>
        <w:pStyle w:val="a8"/>
        <w:numPr>
          <w:ilvl w:val="0"/>
          <w:numId w:val="26"/>
        </w:numPr>
        <w:spacing w:line="240" w:lineRule="auto"/>
        <w:ind w:left="1276"/>
      </w:pPr>
      <w:r w:rsidRPr="00F1493B">
        <w:t>выполнять мелиоративные земляные работы, сооружать оросительные и осушительные системы;</w:t>
      </w:r>
    </w:p>
    <w:p w14:paraId="7A011770" w14:textId="77777777" w:rsidR="00EE47D8" w:rsidRPr="00F1493B" w:rsidRDefault="00EE47D8" w:rsidP="00EE47D8">
      <w:pPr>
        <w:pStyle w:val="a8"/>
        <w:numPr>
          <w:ilvl w:val="0"/>
          <w:numId w:val="26"/>
        </w:numPr>
        <w:spacing w:line="240" w:lineRule="auto"/>
        <w:ind w:left="1276"/>
      </w:pPr>
      <w:r w:rsidRPr="00F1493B">
        <w:t>выполнять открытые и подземные, горные, строительные (ближе 25 м), монтажные и взрывные работы, планировку грунта;</w:t>
      </w:r>
    </w:p>
    <w:p w14:paraId="16ED1941" w14:textId="77777777" w:rsidR="00EE47D8" w:rsidRPr="00F1493B" w:rsidRDefault="00EE47D8" w:rsidP="00EE47D8">
      <w:pPr>
        <w:pStyle w:val="a8"/>
        <w:numPr>
          <w:ilvl w:val="0"/>
          <w:numId w:val="26"/>
        </w:numPr>
        <w:spacing w:line="240" w:lineRule="auto"/>
        <w:ind w:left="1276"/>
      </w:pPr>
      <w:r w:rsidRPr="00F1493B">
        <w:t>производить геолого-съемочные, геологоразведочные, поисковые, геодезические и другие изыскательские работы, связанные с устройством скважин, шурфов и взятием проб грунта (кроме почвенных образцов).</w:t>
      </w:r>
    </w:p>
    <w:p w14:paraId="20EE85F1" w14:textId="77777777" w:rsidR="00EE47D8" w:rsidRPr="00F1493B" w:rsidRDefault="00EE47D8" w:rsidP="00EE47D8">
      <w:pPr>
        <w:pStyle w:val="a8"/>
        <w:numPr>
          <w:ilvl w:val="0"/>
          <w:numId w:val="26"/>
        </w:numPr>
        <w:spacing w:line="240" w:lineRule="auto"/>
        <w:ind w:left="1276"/>
      </w:pPr>
      <w:r w:rsidRPr="00F1493B">
        <w:t xml:space="preserve">полевые сельскохозяйственные работы разрешается производить при условии предварительного уведомления предприятия трубопроводного транспорта. </w:t>
      </w:r>
    </w:p>
    <w:p w14:paraId="79953248" w14:textId="77777777" w:rsidR="00EE47D8" w:rsidRPr="00F1493B" w:rsidRDefault="00EE47D8" w:rsidP="00EE47D8">
      <w:pPr>
        <w:spacing w:line="240" w:lineRule="auto"/>
        <w:ind w:left="851"/>
      </w:pPr>
      <w:r w:rsidRPr="00F1493B">
        <w:t>Не допускается размещать: жилую застройку, включая отдельные жилые дома, ландшафтно-рекреационные зоны, зоны отдыха, территории курортов, санаториев и домов отдыха, территорий садоводческих товариществ и коттеджной застройки, коллективных или индивидуальных дачных и садово-огородных участков, а также других территорий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14:paraId="6BB6FC26" w14:textId="77777777" w:rsidR="00EE47D8" w:rsidRPr="00F1493B" w:rsidRDefault="00EE47D8" w:rsidP="00EE47D8">
      <w:pPr>
        <w:spacing w:line="240" w:lineRule="auto"/>
        <w:ind w:left="851"/>
      </w:pPr>
      <w:r w:rsidRPr="00F1493B">
        <w:t>Санитарный разрыв (СР) или какая-либо его часть не может рассматриваться как резервная территория объекта и использоваться для расширения жилых и рекреационных территорий.</w:t>
      </w:r>
    </w:p>
    <w:p w14:paraId="65F431B7" w14:textId="77777777" w:rsidR="00EE47D8" w:rsidRPr="00F1493B" w:rsidRDefault="00EE47D8" w:rsidP="00EE47D8">
      <w:pPr>
        <w:spacing w:line="240" w:lineRule="auto"/>
        <w:ind w:left="851"/>
      </w:pPr>
      <w:r w:rsidRPr="00F1493B">
        <w:t xml:space="preserve">В целях защиты населения от воздействия электрического поля, создаваемого воздушными линиями электропередачи (ВЛ), устанавливаются санитарные разрывы - территория вдоль трассы высоковольтной линии, в которой напряженность электрического поля превышает 1 кВ/м. Территория санитарного разрыва должна быть залужена либо использоваться как газон. Не допускается размещение каких-либо объектов, не связанных с эксплуатацией электрических сетей. Санитарный разрыв или какая-либо его часть не может рассматриваться как резервная территория объекта и использоваться для расширения производственных, общественно-деловых, жилых, рекреационных и прочих зон. </w:t>
      </w:r>
    </w:p>
    <w:p w14:paraId="642439AE" w14:textId="77777777" w:rsidR="00EE47D8" w:rsidRPr="00F1493B" w:rsidRDefault="00EE47D8" w:rsidP="00EE47D8">
      <w:pPr>
        <w:spacing w:line="240" w:lineRule="auto"/>
        <w:ind w:left="851"/>
      </w:pPr>
      <w:r w:rsidRPr="00F1493B">
        <w:t>На трассах радиорелейных линий связи в целях предупреждения экранирующего действия распространению радиоволн эксплуатирующие предприятия определяют участки земли, на которых запрещается возведение зданий и сооружений, а также посадка деревьев. Расположение и границы этих участков предусматриваются в проектах строительства радиорелейных линий связи и согласовываются с органами местного самоуправления. Уровни электромагнитных излучений не должны превышать предельно допустимые уровни (далее - ПДУ) согласно приложению 1 к СанПиН 2.1.8/2.2.4.1383-03.</w:t>
      </w:r>
    </w:p>
    <w:p w14:paraId="5CC5C03F" w14:textId="77777777" w:rsidR="00EE47D8" w:rsidRPr="00F1493B" w:rsidRDefault="00EE47D8" w:rsidP="00EE47D8">
      <w:pPr>
        <w:spacing w:line="240" w:lineRule="auto"/>
        <w:ind w:left="851"/>
      </w:pPr>
      <w:r w:rsidRPr="00F1493B">
        <w:t>Подразумевается строгая регламентация средопользования, застройка и развитие инженерных инфраструктур: только на основании утвержденного в установленном порядке проектов планировки и застройки территорий.</w:t>
      </w:r>
    </w:p>
    <w:p w14:paraId="296D0A47" w14:textId="77777777" w:rsidR="00EE47D8" w:rsidRPr="00597ABD" w:rsidRDefault="00EE47D8" w:rsidP="00EE47D8">
      <w:pPr>
        <w:spacing w:line="240" w:lineRule="auto"/>
        <w:ind w:left="851"/>
        <w:rPr>
          <w:highlight w:val="yellow"/>
        </w:rPr>
      </w:pPr>
    </w:p>
    <w:p w14:paraId="57301404" w14:textId="77777777" w:rsidR="00EE47D8" w:rsidRPr="00F1493B" w:rsidRDefault="00F1493B" w:rsidP="00EE47D8">
      <w:pPr>
        <w:pStyle w:val="a8"/>
        <w:spacing w:line="240" w:lineRule="auto"/>
        <w:ind w:left="2138" w:firstLine="0"/>
        <w:jc w:val="right"/>
        <w:rPr>
          <w:b/>
          <w:sz w:val="26"/>
          <w:szCs w:val="26"/>
        </w:rPr>
      </w:pPr>
      <w:r w:rsidRPr="00F1493B">
        <w:rPr>
          <w:b/>
          <w:sz w:val="26"/>
          <w:szCs w:val="26"/>
        </w:rPr>
        <w:t>11</w:t>
      </w:r>
      <w:r w:rsidR="00EE47D8" w:rsidRPr="00F1493B">
        <w:rPr>
          <w:b/>
          <w:sz w:val="26"/>
          <w:szCs w:val="26"/>
        </w:rPr>
        <w:t>.7. Охранные зоны объектов специального пользования</w:t>
      </w:r>
    </w:p>
    <w:p w14:paraId="6A7CCF91" w14:textId="77777777" w:rsidR="00EE47D8" w:rsidRPr="00F1493B" w:rsidRDefault="00EE47D8" w:rsidP="00EE47D8">
      <w:pPr>
        <w:pStyle w:val="afd"/>
        <w:spacing w:after="0" w:line="240" w:lineRule="auto"/>
        <w:ind w:left="851" w:firstLine="567"/>
        <w:rPr>
          <w:rFonts w:ascii="Arial Narrow" w:hAnsi="Arial Narrow"/>
        </w:rPr>
      </w:pPr>
      <w:r w:rsidRPr="00F1493B">
        <w:rPr>
          <w:rFonts w:ascii="Arial Narrow" w:hAnsi="Arial Narrow"/>
          <w:b/>
        </w:rPr>
        <w:t>Кладбище.</w:t>
      </w:r>
      <w:r w:rsidRPr="00F1493B">
        <w:rPr>
          <w:rFonts w:ascii="Arial Narrow" w:hAnsi="Arial Narrow"/>
        </w:rPr>
        <w:t xml:space="preserve"> Не допускается размещать в санитарно-защитной зоне кладбища: жилую застройку, включая отдельные жилые дома, ландшафтно-рекреационные зоны, зоны отдыха, территории курортов, санаториев и домов отдыха, территорий садоводческих товариществ и индивидуальной жилой застройки, коллективных или индивидуальных дачных и садово-огородных участков, а также других территорий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14:paraId="5133E004" w14:textId="77777777" w:rsidR="00EE47D8" w:rsidRPr="00F1493B" w:rsidRDefault="00EE47D8" w:rsidP="00EE47D8">
      <w:pPr>
        <w:pStyle w:val="afd"/>
        <w:spacing w:after="0" w:line="240" w:lineRule="auto"/>
        <w:ind w:left="851" w:firstLine="567"/>
        <w:rPr>
          <w:rFonts w:ascii="Arial Narrow" w:hAnsi="Arial Narrow"/>
          <w:lang w:val="x-none"/>
        </w:rPr>
      </w:pPr>
      <w:r w:rsidRPr="00F1493B">
        <w:rPr>
          <w:rFonts w:ascii="Arial Narrow" w:hAnsi="Arial Narrow"/>
        </w:rPr>
        <w:t>СЗЗ или какая-либо ее часть не могут рассматриваться как резервная территория объекта и использоваться для расширения жилой территории без соответствующей обоснованной корректировки границ СЗЗ.</w:t>
      </w:r>
    </w:p>
    <w:p w14:paraId="4E25DA56" w14:textId="4760E1D4" w:rsidR="00EE47D8" w:rsidRPr="00F1493B" w:rsidRDefault="00EE47D8" w:rsidP="00EE47D8">
      <w:pPr>
        <w:pStyle w:val="afd"/>
        <w:spacing w:after="0" w:line="240" w:lineRule="auto"/>
        <w:ind w:left="851" w:firstLine="567"/>
        <w:rPr>
          <w:rFonts w:ascii="Arial Narrow" w:hAnsi="Arial Narrow"/>
        </w:rPr>
      </w:pPr>
      <w:r w:rsidRPr="00F1493B">
        <w:rPr>
          <w:rFonts w:ascii="Arial Narrow" w:hAnsi="Arial Narrow"/>
          <w:b/>
        </w:rPr>
        <w:t xml:space="preserve">Полигон </w:t>
      </w:r>
      <w:r w:rsidR="00CA15BD">
        <w:rPr>
          <w:rFonts w:ascii="Arial Narrow" w:hAnsi="Arial Narrow"/>
          <w:b/>
        </w:rPr>
        <w:t>ТКО</w:t>
      </w:r>
      <w:r w:rsidRPr="00F1493B">
        <w:rPr>
          <w:rFonts w:ascii="Arial Narrow" w:hAnsi="Arial Narrow"/>
          <w:b/>
        </w:rPr>
        <w:t>.</w:t>
      </w:r>
      <w:r w:rsidRPr="00F1493B">
        <w:rPr>
          <w:rFonts w:ascii="Arial Narrow" w:hAnsi="Arial Narrow"/>
        </w:rPr>
        <w:t xml:space="preserve"> Санитарно-защитная зона должна иметь зеленые насаждения. </w:t>
      </w:r>
    </w:p>
    <w:p w14:paraId="1D35E9C4" w14:textId="77777777" w:rsidR="00EE47D8" w:rsidRPr="00F1493B" w:rsidRDefault="00EE47D8" w:rsidP="00EE47D8">
      <w:pPr>
        <w:pStyle w:val="afd"/>
        <w:spacing w:after="0" w:line="240" w:lineRule="auto"/>
        <w:ind w:left="851" w:firstLine="567"/>
        <w:rPr>
          <w:rFonts w:ascii="Arial Narrow" w:hAnsi="Arial Narrow"/>
        </w:rPr>
      </w:pPr>
      <w:r w:rsidRPr="00F1493B">
        <w:rPr>
          <w:rFonts w:ascii="Arial Narrow" w:hAnsi="Arial Narrow"/>
        </w:rPr>
        <w:t xml:space="preserve">Не допускается размещение новых полигонов: </w:t>
      </w:r>
    </w:p>
    <w:p w14:paraId="3855B37C" w14:textId="77777777" w:rsidR="00EE47D8" w:rsidRPr="00F1493B" w:rsidRDefault="00EE47D8" w:rsidP="00EE47D8">
      <w:pPr>
        <w:pStyle w:val="afd"/>
        <w:numPr>
          <w:ilvl w:val="0"/>
          <w:numId w:val="6"/>
        </w:numPr>
        <w:spacing w:after="0" w:line="240" w:lineRule="auto"/>
        <w:ind w:left="851" w:firstLine="567"/>
        <w:rPr>
          <w:rFonts w:ascii="Arial Narrow" w:hAnsi="Arial Narrow"/>
        </w:rPr>
      </w:pPr>
      <w:r w:rsidRPr="00F1493B">
        <w:rPr>
          <w:rFonts w:ascii="Arial Narrow" w:hAnsi="Arial Narrow"/>
        </w:rPr>
        <w:t xml:space="preserve">на территории зон санитарной охраны водоисточников и минеральных источников; </w:t>
      </w:r>
    </w:p>
    <w:p w14:paraId="4AD36720" w14:textId="77777777" w:rsidR="00EE47D8" w:rsidRPr="00F1493B" w:rsidRDefault="00EE47D8" w:rsidP="00EE47D8">
      <w:pPr>
        <w:pStyle w:val="afd"/>
        <w:numPr>
          <w:ilvl w:val="0"/>
          <w:numId w:val="6"/>
        </w:numPr>
        <w:spacing w:after="0" w:line="240" w:lineRule="auto"/>
        <w:ind w:left="851" w:firstLine="567"/>
        <w:rPr>
          <w:rFonts w:ascii="Arial Narrow" w:hAnsi="Arial Narrow"/>
        </w:rPr>
      </w:pPr>
      <w:r w:rsidRPr="00F1493B">
        <w:rPr>
          <w:rFonts w:ascii="Arial Narrow" w:hAnsi="Arial Narrow"/>
        </w:rPr>
        <w:t xml:space="preserve">во всех зонах охраны курортов; </w:t>
      </w:r>
    </w:p>
    <w:p w14:paraId="2B28109E" w14:textId="77777777" w:rsidR="00EE47D8" w:rsidRPr="00F1493B" w:rsidRDefault="00EE47D8" w:rsidP="00EE47D8">
      <w:pPr>
        <w:pStyle w:val="afd"/>
        <w:numPr>
          <w:ilvl w:val="0"/>
          <w:numId w:val="6"/>
        </w:numPr>
        <w:spacing w:after="0" w:line="240" w:lineRule="auto"/>
        <w:ind w:left="851" w:firstLine="567"/>
        <w:rPr>
          <w:rFonts w:ascii="Arial Narrow" w:hAnsi="Arial Narrow"/>
        </w:rPr>
      </w:pPr>
      <w:r w:rsidRPr="00F1493B">
        <w:rPr>
          <w:rFonts w:ascii="Arial Narrow" w:hAnsi="Arial Narrow"/>
        </w:rPr>
        <w:t xml:space="preserve">в местах выхода на поверхность трещиноватых пород; </w:t>
      </w:r>
    </w:p>
    <w:p w14:paraId="3B1236A5" w14:textId="77777777" w:rsidR="00EE47D8" w:rsidRPr="00F1493B" w:rsidRDefault="00EE47D8" w:rsidP="00EE47D8">
      <w:pPr>
        <w:pStyle w:val="afd"/>
        <w:numPr>
          <w:ilvl w:val="0"/>
          <w:numId w:val="6"/>
        </w:numPr>
        <w:spacing w:after="0" w:line="240" w:lineRule="auto"/>
        <w:ind w:left="851" w:firstLine="567"/>
        <w:rPr>
          <w:rFonts w:ascii="Arial Narrow" w:hAnsi="Arial Narrow"/>
        </w:rPr>
      </w:pPr>
      <w:r w:rsidRPr="00F1493B">
        <w:rPr>
          <w:rFonts w:ascii="Arial Narrow" w:hAnsi="Arial Narrow"/>
        </w:rPr>
        <w:t xml:space="preserve">в местах выклинивания водоносных горизонтов; </w:t>
      </w:r>
    </w:p>
    <w:p w14:paraId="44C72917" w14:textId="77777777" w:rsidR="00EE47D8" w:rsidRPr="00F1493B" w:rsidRDefault="00EE47D8" w:rsidP="00EE47D8">
      <w:pPr>
        <w:pStyle w:val="afd"/>
        <w:numPr>
          <w:ilvl w:val="0"/>
          <w:numId w:val="6"/>
        </w:numPr>
        <w:spacing w:after="0" w:line="240" w:lineRule="auto"/>
        <w:ind w:left="851" w:firstLine="567"/>
        <w:rPr>
          <w:rFonts w:ascii="Arial Narrow" w:hAnsi="Arial Narrow"/>
        </w:rPr>
      </w:pPr>
      <w:r w:rsidRPr="00F1493B">
        <w:rPr>
          <w:rFonts w:ascii="Arial Narrow" w:hAnsi="Arial Narrow"/>
        </w:rPr>
        <w:t xml:space="preserve">в местах массового отдыха населения и оздоровительных учреждений. </w:t>
      </w:r>
    </w:p>
    <w:p w14:paraId="27802655" w14:textId="0F3D62F0" w:rsidR="00EE47D8" w:rsidRPr="00F1493B" w:rsidRDefault="00EE47D8" w:rsidP="00EE47D8">
      <w:pPr>
        <w:pStyle w:val="afd"/>
        <w:spacing w:after="0" w:line="240" w:lineRule="auto"/>
        <w:ind w:left="851" w:firstLine="567"/>
        <w:rPr>
          <w:rFonts w:ascii="Arial Narrow" w:hAnsi="Arial Narrow"/>
        </w:rPr>
      </w:pPr>
      <w:r w:rsidRPr="00F1493B">
        <w:rPr>
          <w:rFonts w:ascii="Arial Narrow" w:hAnsi="Arial Narrow"/>
        </w:rPr>
        <w:t xml:space="preserve">При выборе участка для устройства полигона </w:t>
      </w:r>
      <w:r w:rsidR="00CA15BD">
        <w:rPr>
          <w:rFonts w:ascii="Arial Narrow" w:hAnsi="Arial Narrow"/>
        </w:rPr>
        <w:t>ТКО</w:t>
      </w:r>
      <w:r w:rsidRPr="00F1493B">
        <w:rPr>
          <w:rFonts w:ascii="Arial Narrow" w:hAnsi="Arial Narrow"/>
        </w:rPr>
        <w:t xml:space="preserve"> следует учитывать климатогеографические и почвенные особенности, геологические и гидрологические условия местности. </w:t>
      </w:r>
    </w:p>
    <w:p w14:paraId="7A4B4F96" w14:textId="121DCDD6" w:rsidR="00EE47D8" w:rsidRPr="00F1493B" w:rsidRDefault="00EE47D8" w:rsidP="00EE47D8">
      <w:pPr>
        <w:pStyle w:val="afd"/>
        <w:spacing w:after="0" w:line="240" w:lineRule="auto"/>
        <w:ind w:left="851" w:firstLine="567"/>
        <w:rPr>
          <w:rFonts w:ascii="Arial Narrow" w:hAnsi="Arial Narrow"/>
        </w:rPr>
      </w:pPr>
      <w:r w:rsidRPr="00F1493B">
        <w:rPr>
          <w:rFonts w:ascii="Arial Narrow" w:hAnsi="Arial Narrow"/>
        </w:rPr>
        <w:t xml:space="preserve">Полигоны </w:t>
      </w:r>
      <w:r w:rsidR="00CA15BD">
        <w:rPr>
          <w:rFonts w:ascii="Arial Narrow" w:hAnsi="Arial Narrow"/>
        </w:rPr>
        <w:t>ТКО</w:t>
      </w:r>
      <w:r w:rsidRPr="00F1493B">
        <w:rPr>
          <w:rFonts w:ascii="Arial Narrow" w:hAnsi="Arial Narrow"/>
        </w:rPr>
        <w:t xml:space="preserve"> размещаются на участках, где выявлены глины или тяжелые суглинки, а грунтовые воды находятся на глубине более 2 м. Не используются под полигоны болота глубиной более 1 м и участки с выходами грунтовых вод в виде ключей. </w:t>
      </w:r>
    </w:p>
    <w:p w14:paraId="36391CFD" w14:textId="1C85055A" w:rsidR="00EE47D8" w:rsidRPr="00F1493B" w:rsidRDefault="00EE47D8" w:rsidP="00EE47D8">
      <w:pPr>
        <w:pStyle w:val="afd"/>
        <w:spacing w:after="0" w:line="240" w:lineRule="auto"/>
        <w:ind w:left="851" w:firstLine="567"/>
        <w:rPr>
          <w:rFonts w:ascii="Arial Narrow" w:hAnsi="Arial Narrow"/>
        </w:rPr>
      </w:pPr>
      <w:r w:rsidRPr="00F1493B">
        <w:rPr>
          <w:rFonts w:ascii="Arial Narrow" w:hAnsi="Arial Narrow"/>
        </w:rPr>
        <w:t xml:space="preserve">Полигон для твердых бытовых отходов размещается на ровной территории, исключающей возможность смыва атмосферными осадками части отходов и загрязнения ими прилегающих земельных площадей и открытых водоемов, вблизи расположенных населенных пунктов. Допускается отвод земельного участка под полигоны </w:t>
      </w:r>
      <w:r w:rsidR="00CA15BD">
        <w:rPr>
          <w:rFonts w:ascii="Arial Narrow" w:hAnsi="Arial Narrow"/>
        </w:rPr>
        <w:t>ТКО</w:t>
      </w:r>
      <w:r w:rsidRPr="00F1493B">
        <w:rPr>
          <w:rFonts w:ascii="Arial Narrow" w:hAnsi="Arial Narrow"/>
        </w:rPr>
        <w:t xml:space="preserve"> на территории оврагов, начиная с его верховьев, что позволяет обеспечить сбор и удаление поверхностных вод путем устройства перехватывающих нагорных каналов для отвода этих вод в открытые водоемы. </w:t>
      </w:r>
    </w:p>
    <w:p w14:paraId="4819D42D" w14:textId="5E910ACC" w:rsidR="00EE47D8" w:rsidRPr="00F1493B" w:rsidRDefault="00EE47D8" w:rsidP="00EE47D8">
      <w:pPr>
        <w:pStyle w:val="afd"/>
        <w:spacing w:after="0" w:line="240" w:lineRule="auto"/>
        <w:ind w:left="851" w:firstLine="567"/>
        <w:rPr>
          <w:rFonts w:ascii="Arial Narrow" w:hAnsi="Arial Narrow"/>
        </w:rPr>
      </w:pPr>
      <w:r w:rsidRPr="00F1493B">
        <w:rPr>
          <w:rFonts w:ascii="Arial Narrow" w:hAnsi="Arial Narrow"/>
        </w:rPr>
        <w:t>Для полигонов, принимающих менее</w:t>
      </w:r>
      <w:r w:rsidR="00A0453F">
        <w:rPr>
          <w:rFonts w:ascii="Arial Narrow" w:hAnsi="Arial Narrow"/>
        </w:rPr>
        <w:t xml:space="preserve"> 120 тыс. м</w:t>
      </w:r>
      <w:r w:rsidR="00A0453F">
        <w:rPr>
          <w:rFonts w:ascii="Arial Narrow" w:hAnsi="Arial Narrow"/>
          <w:vertAlign w:val="superscript"/>
        </w:rPr>
        <w:t>3</w:t>
      </w:r>
      <w:r w:rsidRPr="00F1493B">
        <w:rPr>
          <w:rFonts w:ascii="Arial Narrow" w:hAnsi="Arial Narrow"/>
        </w:rPr>
        <w:t xml:space="preserve"> </w:t>
      </w:r>
      <w:r w:rsidR="00CA15BD">
        <w:rPr>
          <w:rFonts w:ascii="Arial Narrow" w:hAnsi="Arial Narrow"/>
        </w:rPr>
        <w:t>ТКО</w:t>
      </w:r>
      <w:r w:rsidRPr="00F1493B">
        <w:rPr>
          <w:rFonts w:ascii="Arial Narrow" w:hAnsi="Arial Narrow"/>
        </w:rPr>
        <w:t xml:space="preserve"> в год, проектируется траншейная схема складирования </w:t>
      </w:r>
      <w:r w:rsidR="00CA15BD">
        <w:rPr>
          <w:rFonts w:ascii="Arial Narrow" w:hAnsi="Arial Narrow"/>
        </w:rPr>
        <w:t>ТКО</w:t>
      </w:r>
      <w:r w:rsidRPr="00F1493B">
        <w:rPr>
          <w:rFonts w:ascii="Arial Narrow" w:hAnsi="Arial Narrow"/>
        </w:rPr>
        <w:t xml:space="preserve">. Траншеи устраиваются перпендикулярно направлению господствующих ветров, что препятствует разносу </w:t>
      </w:r>
      <w:r w:rsidR="00CA15BD">
        <w:rPr>
          <w:rFonts w:ascii="Arial Narrow" w:hAnsi="Arial Narrow"/>
        </w:rPr>
        <w:t>ТКО</w:t>
      </w:r>
      <w:r w:rsidRPr="00F1493B">
        <w:rPr>
          <w:rFonts w:ascii="Arial Narrow" w:hAnsi="Arial Narrow"/>
        </w:rPr>
        <w:t xml:space="preserve">. </w:t>
      </w:r>
    </w:p>
    <w:p w14:paraId="21ED9A04" w14:textId="113086FC" w:rsidR="00EE47D8" w:rsidRPr="00F1493B" w:rsidRDefault="00EE47D8" w:rsidP="00EE47D8">
      <w:pPr>
        <w:pStyle w:val="afd"/>
        <w:spacing w:after="0" w:line="240" w:lineRule="auto"/>
        <w:ind w:left="851" w:firstLine="567"/>
        <w:rPr>
          <w:rFonts w:ascii="Arial Narrow" w:hAnsi="Arial Narrow"/>
        </w:rPr>
      </w:pPr>
      <w:r w:rsidRPr="00F1493B">
        <w:rPr>
          <w:rFonts w:ascii="Arial Narrow" w:hAnsi="Arial Narrow"/>
        </w:rPr>
        <w:t xml:space="preserve">По периметру всей территории полигона </w:t>
      </w:r>
      <w:r w:rsidR="00CA15BD">
        <w:rPr>
          <w:rFonts w:ascii="Arial Narrow" w:hAnsi="Arial Narrow"/>
        </w:rPr>
        <w:t>ТКО</w:t>
      </w:r>
      <w:r w:rsidRPr="00F1493B">
        <w:rPr>
          <w:rFonts w:ascii="Arial Narrow" w:hAnsi="Arial Narrow"/>
        </w:rPr>
        <w:t xml:space="preserve"> проектируется легкое ограждение или осушительная траншея глубиной более 2 м или вал высотой не более 2 м. В ограде полигона устраивается шлагбаум у производственно-бытового здания.</w:t>
      </w:r>
    </w:p>
    <w:p w14:paraId="333A52DC" w14:textId="77777777" w:rsidR="00EE47D8" w:rsidRPr="00F1493B" w:rsidRDefault="00EE47D8" w:rsidP="00EE47D8">
      <w:pPr>
        <w:pStyle w:val="afd"/>
        <w:spacing w:after="0" w:line="240" w:lineRule="auto"/>
        <w:ind w:left="851" w:firstLine="567"/>
        <w:rPr>
          <w:rFonts w:ascii="Arial Narrow" w:hAnsi="Arial Narrow"/>
        </w:rPr>
      </w:pPr>
      <w:r w:rsidRPr="00F1493B">
        <w:rPr>
          <w:rFonts w:ascii="Arial Narrow" w:hAnsi="Arial Narrow"/>
        </w:rPr>
        <w:t xml:space="preserve">На выезде из полигона предусматривается контрольно-дезинфицирующая установка с устройством бетонной ванны для ходовой части мусоровозов. Размеры ванны должны обеспечивать обработку ходовой части мусоровозов. </w:t>
      </w:r>
    </w:p>
    <w:p w14:paraId="5F899FBB" w14:textId="49D7B4BD" w:rsidR="00EE47D8" w:rsidRPr="00F1493B" w:rsidRDefault="00EE47D8" w:rsidP="00EE47D8">
      <w:pPr>
        <w:pStyle w:val="afd"/>
        <w:spacing w:after="0" w:line="240" w:lineRule="auto"/>
        <w:ind w:left="851" w:firstLine="567"/>
        <w:rPr>
          <w:rFonts w:ascii="Arial Narrow" w:hAnsi="Arial Narrow"/>
        </w:rPr>
      </w:pPr>
      <w:r w:rsidRPr="00F1493B">
        <w:rPr>
          <w:rFonts w:ascii="Arial Narrow" w:hAnsi="Arial Narrow"/>
        </w:rPr>
        <w:t xml:space="preserve">В зеленой зоне полигона проектируются контрольные скважины, в том числе: одна контрольная скважина – выше полигона по потоку грунтовых вод, 1 – 2 скважины ниже полигона для учета влияния складирования </w:t>
      </w:r>
      <w:r w:rsidR="00CA15BD">
        <w:rPr>
          <w:rFonts w:ascii="Arial Narrow" w:hAnsi="Arial Narrow"/>
        </w:rPr>
        <w:t>ТКО</w:t>
      </w:r>
      <w:r w:rsidRPr="00F1493B">
        <w:rPr>
          <w:rFonts w:ascii="Arial Narrow" w:hAnsi="Arial Narrow"/>
        </w:rPr>
        <w:t xml:space="preserve"> на грунтовые воды. </w:t>
      </w:r>
    </w:p>
    <w:p w14:paraId="3DC1B2A8" w14:textId="77777777" w:rsidR="00EE47D8" w:rsidRPr="00F1493B" w:rsidRDefault="00EE47D8" w:rsidP="00EE47D8">
      <w:pPr>
        <w:pStyle w:val="afd"/>
        <w:spacing w:after="0" w:line="240" w:lineRule="auto"/>
        <w:ind w:left="851" w:firstLine="567"/>
        <w:rPr>
          <w:rFonts w:ascii="Arial Narrow" w:hAnsi="Arial Narrow"/>
        </w:rPr>
      </w:pPr>
      <w:r w:rsidRPr="00F1493B">
        <w:rPr>
          <w:rFonts w:ascii="Arial Narrow" w:hAnsi="Arial Narrow"/>
        </w:rPr>
        <w:t>Сооружения по контролю качества грунтовых и поверхностных вод должны иметь подъезды для автотранспорта.</w:t>
      </w:r>
    </w:p>
    <w:p w14:paraId="4AEFBC2F" w14:textId="77777777" w:rsidR="00EE47D8" w:rsidRPr="00F1493B" w:rsidRDefault="00EE47D8" w:rsidP="00EE47D8">
      <w:pPr>
        <w:pStyle w:val="afd"/>
        <w:spacing w:after="0" w:line="240" w:lineRule="auto"/>
        <w:ind w:left="851" w:firstLine="567"/>
        <w:rPr>
          <w:rFonts w:ascii="Arial Narrow" w:hAnsi="Arial Narrow"/>
          <w:lang w:val="x-none"/>
        </w:rPr>
      </w:pPr>
      <w:r w:rsidRPr="00F1493B">
        <w:rPr>
          <w:rFonts w:ascii="Arial Narrow" w:hAnsi="Arial Narrow"/>
          <w:b/>
        </w:rPr>
        <w:t>Скотомогильник, яма Беккари.</w:t>
      </w:r>
      <w:r w:rsidRPr="00F1493B">
        <w:rPr>
          <w:rFonts w:ascii="Arial Narrow" w:hAnsi="Arial Narrow"/>
        </w:rPr>
        <w:t xml:space="preserve"> Размещение скотомогильников (биотермических ям, биологических камер) в водоохраной, лесопарковой и заповедной зонах категорически запрещается.</w:t>
      </w:r>
    </w:p>
    <w:p w14:paraId="6A133927" w14:textId="77777777" w:rsidR="00EE47D8" w:rsidRPr="00597ABD" w:rsidRDefault="00EE47D8" w:rsidP="00EE47D8">
      <w:pPr>
        <w:spacing w:line="240" w:lineRule="auto"/>
        <w:ind w:left="851"/>
        <w:rPr>
          <w:highlight w:val="yellow"/>
        </w:rPr>
      </w:pPr>
    </w:p>
    <w:p w14:paraId="7E848473" w14:textId="77777777" w:rsidR="00EE47D8" w:rsidRPr="00597ABD" w:rsidRDefault="00EE47D8" w:rsidP="00EE47D8">
      <w:pPr>
        <w:spacing w:after="200" w:line="276" w:lineRule="auto"/>
        <w:ind w:firstLine="0"/>
        <w:jc w:val="left"/>
        <w:rPr>
          <w:highlight w:val="yellow"/>
        </w:rPr>
      </w:pPr>
      <w:r w:rsidRPr="00597ABD">
        <w:rPr>
          <w:highlight w:val="yellow"/>
        </w:rPr>
        <w:br w:type="page"/>
      </w:r>
    </w:p>
    <w:p w14:paraId="3CDA3693" w14:textId="77777777" w:rsidR="00EE47D8" w:rsidRPr="00F1493B" w:rsidRDefault="00F1493B" w:rsidP="00EE47D8">
      <w:pPr>
        <w:spacing w:line="240" w:lineRule="auto"/>
        <w:ind w:firstLine="0"/>
        <w:jc w:val="right"/>
        <w:rPr>
          <w:b/>
          <w:sz w:val="26"/>
          <w:szCs w:val="26"/>
        </w:rPr>
      </w:pPr>
      <w:r w:rsidRPr="00F1493B">
        <w:rPr>
          <w:b/>
          <w:sz w:val="26"/>
          <w:szCs w:val="26"/>
        </w:rPr>
        <w:t>РАЗДЕЛ 12</w:t>
      </w:r>
      <w:r w:rsidR="00EE47D8" w:rsidRPr="00F1493B">
        <w:rPr>
          <w:b/>
          <w:sz w:val="26"/>
          <w:szCs w:val="26"/>
        </w:rPr>
        <w:t>. ОСНОВНЫЕ ФАКТОРЫ РИСКА ВОЗНИКНОВЕНИЯ</w:t>
      </w:r>
    </w:p>
    <w:p w14:paraId="1A6C768D" w14:textId="77777777" w:rsidR="00EE47D8" w:rsidRPr="00F1493B" w:rsidRDefault="00EE47D8" w:rsidP="00EE47D8">
      <w:pPr>
        <w:spacing w:line="240" w:lineRule="auto"/>
        <w:ind w:firstLine="0"/>
        <w:jc w:val="right"/>
      </w:pPr>
      <w:r w:rsidRPr="00F1493B">
        <w:rPr>
          <w:b/>
          <w:sz w:val="26"/>
          <w:szCs w:val="26"/>
        </w:rPr>
        <w:t>ЧРЕЗВЫЧАЙНЫХ СИТУАЦИЙ ПРИРОДНОГО И ТЕХНОГЕННОГО ХАРАКТЕРА. ТРЕБОВАНИЯ ПОЖАРНОЙ БЕЗОПАСНОСТИ</w:t>
      </w:r>
      <w:r w:rsidRPr="00F1493B">
        <w:rPr>
          <w:rStyle w:val="aff"/>
          <w:b/>
          <w:sz w:val="26"/>
          <w:szCs w:val="26"/>
        </w:rPr>
        <w:footnoteReference w:id="26"/>
      </w:r>
      <w:r w:rsidRPr="00F1493B">
        <w:rPr>
          <w:b/>
          <w:sz w:val="26"/>
          <w:szCs w:val="26"/>
        </w:rPr>
        <w:t>.</w:t>
      </w:r>
    </w:p>
    <w:p w14:paraId="4E0CCE32" w14:textId="77777777" w:rsidR="00EE47D8" w:rsidRPr="00F1493B" w:rsidRDefault="00EE47D8" w:rsidP="00EE47D8">
      <w:pPr>
        <w:pStyle w:val="a8"/>
        <w:spacing w:line="240" w:lineRule="auto"/>
        <w:ind w:left="851"/>
        <w:rPr>
          <w:b/>
          <w:i/>
        </w:rPr>
      </w:pPr>
    </w:p>
    <w:p w14:paraId="5C4F3F3C" w14:textId="77777777" w:rsidR="00EE47D8" w:rsidRPr="00F1493B" w:rsidRDefault="00EE47D8" w:rsidP="00EE47D8">
      <w:pPr>
        <w:pStyle w:val="af8"/>
        <w:spacing w:after="0"/>
        <w:ind w:left="851"/>
        <w:rPr>
          <w:rFonts w:ascii="Arial Narrow" w:hAnsi="Arial Narrow"/>
          <w:bCs/>
          <w:szCs w:val="24"/>
        </w:rPr>
      </w:pPr>
      <w:r w:rsidRPr="00F1493B">
        <w:rPr>
          <w:rFonts w:ascii="Arial Narrow" w:hAnsi="Arial Narrow"/>
          <w:bCs/>
          <w:szCs w:val="24"/>
        </w:rPr>
        <w:t>На основании требований статьи 14. Градостроительного кодекса Российской Федерации и включает в себя следующие подразделы:</w:t>
      </w:r>
    </w:p>
    <w:p w14:paraId="6739D04A" w14:textId="77777777" w:rsidR="00EE47D8" w:rsidRPr="00F1493B" w:rsidRDefault="00EE47D8" w:rsidP="00EE47D8">
      <w:pPr>
        <w:pStyle w:val="af8"/>
        <w:spacing w:after="0"/>
        <w:ind w:left="851"/>
        <w:rPr>
          <w:rFonts w:ascii="Arial Narrow" w:hAnsi="Arial Narrow"/>
          <w:bCs/>
          <w:szCs w:val="24"/>
        </w:rPr>
      </w:pPr>
      <w:r w:rsidRPr="00F1493B">
        <w:rPr>
          <w:rFonts w:ascii="Arial Narrow" w:hAnsi="Arial Narrow"/>
          <w:bCs/>
          <w:szCs w:val="24"/>
        </w:rPr>
        <w:t>- Чрезвычайные ситуации природного характера (Том 2);</w:t>
      </w:r>
    </w:p>
    <w:p w14:paraId="2FF88B83" w14:textId="77777777" w:rsidR="00EE47D8" w:rsidRPr="00F1493B" w:rsidRDefault="00EE47D8" w:rsidP="00EE47D8">
      <w:pPr>
        <w:pStyle w:val="af8"/>
        <w:spacing w:after="0"/>
        <w:ind w:left="851"/>
        <w:rPr>
          <w:rFonts w:ascii="Arial Narrow" w:hAnsi="Arial Narrow"/>
          <w:bCs/>
          <w:szCs w:val="24"/>
        </w:rPr>
      </w:pPr>
      <w:r w:rsidRPr="00F1493B">
        <w:rPr>
          <w:rFonts w:ascii="Arial Narrow" w:hAnsi="Arial Narrow"/>
          <w:bCs/>
          <w:szCs w:val="24"/>
        </w:rPr>
        <w:t>- Чрезвычайные ситуации биолого-социального характера (Том 2);</w:t>
      </w:r>
    </w:p>
    <w:p w14:paraId="6D0CF841" w14:textId="77777777" w:rsidR="00EE47D8" w:rsidRPr="00F1493B" w:rsidRDefault="00EE47D8" w:rsidP="00EE47D8">
      <w:pPr>
        <w:pStyle w:val="af8"/>
        <w:spacing w:after="0"/>
        <w:ind w:left="851"/>
        <w:rPr>
          <w:rFonts w:ascii="Arial Narrow" w:hAnsi="Arial Narrow"/>
          <w:bCs/>
          <w:szCs w:val="24"/>
        </w:rPr>
      </w:pPr>
      <w:r w:rsidRPr="00F1493B">
        <w:rPr>
          <w:rFonts w:ascii="Arial Narrow" w:hAnsi="Arial Narrow"/>
          <w:bCs/>
          <w:szCs w:val="24"/>
        </w:rPr>
        <w:t>- Чрезвычайные ситуации техногенного характера (Том 2);</w:t>
      </w:r>
    </w:p>
    <w:p w14:paraId="259CC363" w14:textId="77777777" w:rsidR="00EE47D8" w:rsidRPr="00F1493B" w:rsidRDefault="00EE47D8" w:rsidP="00EE47D8">
      <w:pPr>
        <w:pStyle w:val="af8"/>
        <w:spacing w:after="0"/>
        <w:ind w:left="851"/>
        <w:rPr>
          <w:rFonts w:ascii="Arial Narrow" w:hAnsi="Arial Narrow"/>
          <w:bCs/>
          <w:szCs w:val="24"/>
        </w:rPr>
      </w:pPr>
      <w:r w:rsidRPr="00F1493B">
        <w:rPr>
          <w:rFonts w:ascii="Arial Narrow" w:hAnsi="Arial Narrow"/>
          <w:bCs/>
          <w:szCs w:val="24"/>
        </w:rPr>
        <w:t>- Мероприятия по обеспечению пожарной безопасности (Том 1);</w:t>
      </w:r>
    </w:p>
    <w:p w14:paraId="0A00647E" w14:textId="77777777" w:rsidR="00EE47D8" w:rsidRPr="00F1493B" w:rsidRDefault="00EE47D8" w:rsidP="00EE47D8">
      <w:pPr>
        <w:pStyle w:val="af8"/>
        <w:spacing w:after="0"/>
        <w:ind w:left="851"/>
        <w:rPr>
          <w:rFonts w:ascii="Arial Narrow" w:hAnsi="Arial Narrow"/>
          <w:bCs/>
          <w:szCs w:val="24"/>
        </w:rPr>
      </w:pPr>
      <w:r w:rsidRPr="00F1493B">
        <w:rPr>
          <w:rFonts w:ascii="Arial Narrow" w:hAnsi="Arial Narrow"/>
          <w:bCs/>
          <w:szCs w:val="24"/>
        </w:rPr>
        <w:t>- Мероприятия по предупреждению природных чрезвычайных ситуаций (Том 1);</w:t>
      </w:r>
    </w:p>
    <w:p w14:paraId="4C1BD9BD" w14:textId="77777777" w:rsidR="00EE47D8" w:rsidRPr="00F1493B" w:rsidRDefault="00EE47D8" w:rsidP="00EE47D8">
      <w:pPr>
        <w:spacing w:line="240" w:lineRule="auto"/>
        <w:ind w:left="851"/>
      </w:pPr>
      <w:r w:rsidRPr="00F1493B">
        <w:t>В данном разделе рассмотрены возможные чрезвычайные ситуации природного и техногенного характера, даны характеристики неблагоприятных природных процессов и техногенных опасностей, меры по их предупреждению и ликвидации, мероприятия по защите населения и территории от возможных последствий ЧС. Реализация опасностей с высоким уровнем негативного воздействия на людей, природные и материальные ресурсы приводит к чрезвычайным ситуациям.</w:t>
      </w:r>
    </w:p>
    <w:p w14:paraId="637D08B1" w14:textId="77777777" w:rsidR="00EE47D8" w:rsidRPr="00F1493B" w:rsidRDefault="00EE47D8" w:rsidP="00EE47D8">
      <w:pPr>
        <w:overflowPunct w:val="0"/>
        <w:autoSpaceDE w:val="0"/>
        <w:autoSpaceDN w:val="0"/>
        <w:adjustRightInd w:val="0"/>
        <w:spacing w:line="240" w:lineRule="auto"/>
        <w:ind w:left="851"/>
        <w:rPr>
          <w:b/>
          <w:bCs/>
          <w:i/>
          <w:iCs/>
        </w:rPr>
      </w:pPr>
      <w:r w:rsidRPr="00F1493B">
        <w:rPr>
          <w:b/>
          <w:bCs/>
          <w:i/>
          <w:iCs/>
        </w:rPr>
        <w:t>Чрезвычайная ситуация (ЧС)</w:t>
      </w:r>
      <w:r w:rsidRPr="00F1493B">
        <w:rPr>
          <w:bCs/>
          <w:i/>
          <w:iCs/>
        </w:rPr>
        <w:t xml:space="preserve"> - обстановка на определенной территории или акватории, сложившаяся в результате аварии, опасного природного явления, катастрофы, стихийного или иного бедствия, которые могут повлечь или повлекли за собой человеческие жертвы, ущерб здоровью людей или окружающей природной среде, значительные материальные потери и нарушение условий жизнедеятельности людей.</w:t>
      </w:r>
    </w:p>
    <w:p w14:paraId="4EC350C2" w14:textId="77777777" w:rsidR="00EE47D8" w:rsidRPr="00F1493B" w:rsidRDefault="00EE47D8" w:rsidP="00EE47D8">
      <w:pPr>
        <w:overflowPunct w:val="0"/>
        <w:autoSpaceDE w:val="0"/>
        <w:autoSpaceDN w:val="0"/>
        <w:adjustRightInd w:val="0"/>
        <w:spacing w:line="240" w:lineRule="auto"/>
        <w:ind w:left="851"/>
        <w:rPr>
          <w:bCs/>
          <w:iCs/>
        </w:rPr>
      </w:pPr>
      <w:r w:rsidRPr="00F1493B">
        <w:rPr>
          <w:bCs/>
          <w:iCs/>
        </w:rPr>
        <w:t xml:space="preserve">Территория </w:t>
      </w:r>
      <w:r w:rsidR="00DE3074">
        <w:rPr>
          <w:bCs/>
          <w:iCs/>
        </w:rPr>
        <w:t>Сенгилеевского</w:t>
      </w:r>
      <w:r w:rsidRPr="00F1493B">
        <w:rPr>
          <w:bCs/>
          <w:iCs/>
        </w:rPr>
        <w:t xml:space="preserve"> сельсовета подвержена риску возникновения чрезвычайных ситуаций природного, техногенного и биолого-социального характера</w:t>
      </w:r>
      <w:r w:rsidRPr="00F1493B">
        <w:rPr>
          <w:rStyle w:val="aff"/>
          <w:bCs/>
          <w:iCs/>
        </w:rPr>
        <w:footnoteReference w:id="27"/>
      </w:r>
      <w:r w:rsidRPr="00F1493B">
        <w:rPr>
          <w:bCs/>
          <w:iCs/>
        </w:rPr>
        <w:t>.</w:t>
      </w:r>
    </w:p>
    <w:p w14:paraId="35FDEFE1" w14:textId="77777777" w:rsidR="00EE47D8" w:rsidRPr="00F1493B" w:rsidRDefault="00EE47D8" w:rsidP="00EE47D8">
      <w:pPr>
        <w:spacing w:line="240" w:lineRule="auto"/>
        <w:ind w:left="851"/>
      </w:pPr>
      <w:r w:rsidRPr="00F1493B">
        <w:t>Генеральным планом предлагается осуществление комплекса мероприятия по утилизации бытового мусора и трупов животных современными методами и средствами, а также противооползневых мероприятий, включающих мониторинг, прогнозирование и предупреждение опасных явлений: необходимо провести мероприятия по пресечению оползней.</w:t>
      </w:r>
    </w:p>
    <w:p w14:paraId="69E85690" w14:textId="77777777" w:rsidR="00EE47D8" w:rsidRPr="00F1493B" w:rsidRDefault="00EE47D8" w:rsidP="00EE47D8">
      <w:pPr>
        <w:spacing w:line="240" w:lineRule="auto"/>
        <w:ind w:left="851"/>
      </w:pPr>
      <w:r w:rsidRPr="00F1493B">
        <w:t>Степень опасности природных и техногенных процессов, состав мероприятий по их мониторингу и предотвращению опасных явлений определяется соответствующими проектами защиты территорий, выполняемыми в соответствии с действующей нормативной базой в составе работ по планировке территории под новое строительство в населенных пунктах.</w:t>
      </w:r>
    </w:p>
    <w:p w14:paraId="114DCBA0" w14:textId="77777777" w:rsidR="00EE47D8" w:rsidRPr="00F1493B" w:rsidRDefault="00EE47D8" w:rsidP="00EE47D8">
      <w:pPr>
        <w:spacing w:line="240" w:lineRule="auto"/>
        <w:ind w:left="851"/>
      </w:pPr>
    </w:p>
    <w:p w14:paraId="70896F85" w14:textId="77777777" w:rsidR="00EE47D8" w:rsidRPr="00F1493B" w:rsidRDefault="00F1493B" w:rsidP="00EE47D8">
      <w:pPr>
        <w:pStyle w:val="a8"/>
        <w:spacing w:line="240" w:lineRule="auto"/>
        <w:ind w:left="2138" w:firstLine="0"/>
        <w:jc w:val="right"/>
        <w:rPr>
          <w:b/>
          <w:sz w:val="26"/>
          <w:szCs w:val="26"/>
        </w:rPr>
      </w:pPr>
      <w:r w:rsidRPr="00F1493B">
        <w:rPr>
          <w:b/>
          <w:sz w:val="26"/>
          <w:szCs w:val="26"/>
        </w:rPr>
        <w:t>12</w:t>
      </w:r>
      <w:r w:rsidR="00EE47D8" w:rsidRPr="00F1493B">
        <w:rPr>
          <w:b/>
          <w:sz w:val="26"/>
          <w:szCs w:val="26"/>
        </w:rPr>
        <w:t>.1. Чрезвычайные ситуации природного характера</w:t>
      </w:r>
    </w:p>
    <w:p w14:paraId="63883C92" w14:textId="77777777" w:rsidR="00EE47D8" w:rsidRPr="00F1493B" w:rsidRDefault="00EE47D8" w:rsidP="00EE47D8">
      <w:pPr>
        <w:overflowPunct w:val="0"/>
        <w:autoSpaceDE w:val="0"/>
        <w:autoSpaceDN w:val="0"/>
        <w:adjustRightInd w:val="0"/>
        <w:spacing w:line="240" w:lineRule="auto"/>
        <w:ind w:left="851"/>
        <w:rPr>
          <w:bCs/>
          <w:i/>
          <w:iCs/>
        </w:rPr>
      </w:pPr>
      <w:r w:rsidRPr="00F1493B">
        <w:rPr>
          <w:b/>
          <w:bCs/>
          <w:i/>
          <w:iCs/>
        </w:rPr>
        <w:t xml:space="preserve">Источник природной чрезвычайной ситуации </w:t>
      </w:r>
      <w:r w:rsidRPr="00F1493B">
        <w:rPr>
          <w:bCs/>
          <w:i/>
          <w:iCs/>
        </w:rPr>
        <w:t>– опасное природное явление или процесс, в результате которого на определенной территории или акватории произошла или может возникнуть чрезвычайная ситуация.</w:t>
      </w:r>
    </w:p>
    <w:p w14:paraId="7C88A598" w14:textId="77777777" w:rsidR="00EE47D8" w:rsidRPr="00F1493B" w:rsidRDefault="00EE47D8" w:rsidP="00EE47D8">
      <w:pPr>
        <w:overflowPunct w:val="0"/>
        <w:autoSpaceDE w:val="0"/>
        <w:autoSpaceDN w:val="0"/>
        <w:adjustRightInd w:val="0"/>
        <w:spacing w:line="240" w:lineRule="auto"/>
        <w:ind w:left="851"/>
        <w:rPr>
          <w:bCs/>
          <w:i/>
          <w:iCs/>
        </w:rPr>
      </w:pPr>
      <w:r w:rsidRPr="00F1493B">
        <w:rPr>
          <w:bCs/>
          <w:i/>
          <w:iCs/>
        </w:rPr>
        <w:t>Опасное природное явление – событие природного происхождения (геологического, гидрологического) или результат деятельности природных процессов, которые по своей интенсивности, масштабу распространения и продолжительности могут вызвать поражающее воздействие на людей, объекты экономики и окружающую природную среду.</w:t>
      </w:r>
    </w:p>
    <w:p w14:paraId="2145C264" w14:textId="77777777" w:rsidR="00EE47D8" w:rsidRPr="00F1493B" w:rsidRDefault="00EE47D8" w:rsidP="00EE47D8">
      <w:pPr>
        <w:pStyle w:val="a8"/>
        <w:suppressAutoHyphens/>
        <w:spacing w:line="240" w:lineRule="auto"/>
        <w:ind w:left="851"/>
      </w:pPr>
      <w:r w:rsidRPr="00F1493B">
        <w:t>Чрезвычайные ситуации природного характера могут быть обусловлены метеорологическими, гидрометеорологическими факторами, а также опасными геологическими процессами.</w:t>
      </w:r>
    </w:p>
    <w:p w14:paraId="0C3F27B6" w14:textId="77777777" w:rsidR="00EE47D8" w:rsidRPr="00F1493B" w:rsidRDefault="00EE47D8" w:rsidP="00EE47D8">
      <w:pPr>
        <w:pStyle w:val="a8"/>
        <w:suppressAutoHyphens/>
        <w:spacing w:line="240" w:lineRule="auto"/>
        <w:ind w:left="851"/>
      </w:pPr>
      <w:r w:rsidRPr="00F1493B">
        <w:t>Метеорологические явления:</w:t>
      </w:r>
    </w:p>
    <w:p w14:paraId="6DE31920" w14:textId="77777777" w:rsidR="00EE47D8" w:rsidRPr="00F1493B" w:rsidRDefault="00EE47D8" w:rsidP="00EE47D8">
      <w:pPr>
        <w:pStyle w:val="a8"/>
        <w:suppressAutoHyphens/>
        <w:spacing w:line="240" w:lineRule="auto"/>
        <w:ind w:left="851"/>
      </w:pPr>
      <w:r w:rsidRPr="00F1493B">
        <w:t>Заморозки. Такие опасные метеорологические явления, как заморозки (понижение температуры воздуха или почвы ниже 0°С после перехода средней суточной температуры воздуха через 15°С весной и до перехода её через 15°С осенью), часто отмечаются в Шпаковском районе. Это явление очень опасно для сельского хозяйства, с заморозками может быть связано уничтожение всех посевов.</w:t>
      </w:r>
    </w:p>
    <w:p w14:paraId="3C47E0AE" w14:textId="77777777" w:rsidR="00EE47D8" w:rsidRPr="00F1493B" w:rsidRDefault="00EE47D8" w:rsidP="00EE47D8">
      <w:pPr>
        <w:pStyle w:val="a8"/>
        <w:suppressAutoHyphens/>
        <w:spacing w:line="240" w:lineRule="auto"/>
        <w:ind w:left="851"/>
      </w:pPr>
      <w:r w:rsidRPr="00F1493B">
        <w:t>Гололёдные явления. Этим явлением наиболее широко обусловлены аварии на транспорте, с обледенением проводов могут быть связаны аварии в электросетях. Повторяемость рассматриваемого природного явления в Шпаковском районе составляет 1 раз в два года.</w:t>
      </w:r>
    </w:p>
    <w:p w14:paraId="2C833706" w14:textId="77777777" w:rsidR="00EE47D8" w:rsidRPr="00F1493B" w:rsidRDefault="00EE47D8" w:rsidP="00EE47D8">
      <w:pPr>
        <w:pStyle w:val="a8"/>
        <w:suppressAutoHyphens/>
        <w:spacing w:line="240" w:lineRule="auto"/>
        <w:ind w:left="851"/>
      </w:pPr>
      <w:r w:rsidRPr="00F1493B">
        <w:t>Сильные метели. Сильная метель (скорость ветра не менее 15 м/с, видимость не более 500 м и продолжительность не менее 12 часов) отмечается на территории Шпаковского района в среднем 1 раз в три года.</w:t>
      </w:r>
    </w:p>
    <w:p w14:paraId="40E2A36B" w14:textId="77777777" w:rsidR="00EE47D8" w:rsidRPr="00F1493B" w:rsidRDefault="00EE47D8" w:rsidP="00EE47D8">
      <w:pPr>
        <w:pStyle w:val="a8"/>
        <w:suppressAutoHyphens/>
        <w:spacing w:line="240" w:lineRule="auto"/>
        <w:ind w:left="851"/>
      </w:pPr>
      <w:r w:rsidRPr="00F1493B">
        <w:t>С этим явлением могут быть связаны аварии на транспорте, электросетях.</w:t>
      </w:r>
    </w:p>
    <w:p w14:paraId="51A4093A" w14:textId="77777777" w:rsidR="00EE47D8" w:rsidRPr="00F1493B" w:rsidRDefault="00EE47D8" w:rsidP="00EE47D8">
      <w:pPr>
        <w:pStyle w:val="a8"/>
        <w:suppressAutoHyphens/>
        <w:spacing w:line="240" w:lineRule="auto"/>
        <w:ind w:left="851"/>
      </w:pPr>
      <w:r w:rsidRPr="00F1493B">
        <w:t>Засуха. Засуха – это опасное метеорологическое явление, обусловленное отсутствием в летнее время осадков и являющееся причиной гибели урожая. По сравнению с другими районами Ставропольского края Шпаковский район засухи наблюдаются гораздо реже.</w:t>
      </w:r>
    </w:p>
    <w:p w14:paraId="1D02C93E" w14:textId="77777777" w:rsidR="00EE47D8" w:rsidRPr="00F1493B" w:rsidRDefault="00EE47D8" w:rsidP="00EE47D8">
      <w:pPr>
        <w:pStyle w:val="a8"/>
        <w:suppressAutoHyphens/>
        <w:spacing w:line="240" w:lineRule="auto"/>
        <w:ind w:left="851"/>
      </w:pPr>
      <w:r w:rsidRPr="00F1493B">
        <w:t>Ливни, град. К опасным метеорологическим явлениям на территории рассматриваемого могут быть отнесены сильные ливни, очень сильный дождь, град. Экстремальное количество и большая продолжительность выпадения осадков могут быть причиной чрезвычайных ситуаций. Случается, что сильные фронтальные ливни длятся от нескольких часов до суток и более с перерывами в 2-3 недели. Среднемноголетняя повторяемость таких ливней составляет 5-7 раз в год, а очень сильных дождей 1 раз в 1-2 года.</w:t>
      </w:r>
    </w:p>
    <w:p w14:paraId="0EEF1AD4" w14:textId="77777777" w:rsidR="00EE47D8" w:rsidRPr="00F1493B" w:rsidRDefault="00EE47D8" w:rsidP="00EE47D8">
      <w:pPr>
        <w:pStyle w:val="a8"/>
        <w:suppressAutoHyphens/>
        <w:spacing w:line="240" w:lineRule="auto"/>
        <w:ind w:left="851"/>
      </w:pPr>
      <w:r w:rsidRPr="00F1493B">
        <w:t>Сильные ветры. Сильному западному ветру подвержена вся территория рассматриваемого региона. Один раз в 2-3 года отмечается ветер со скоростью более 24-28 м/с, в отдельных местах его скорость достигает 30 м/с. Сильные ветры наносят большой ущерб хозяйству, особенно – сельскому, а также - населению края.</w:t>
      </w:r>
    </w:p>
    <w:p w14:paraId="05E4FF8D" w14:textId="77777777" w:rsidR="00EE47D8" w:rsidRPr="00F1493B" w:rsidRDefault="00EE47D8" w:rsidP="00EE47D8">
      <w:pPr>
        <w:pStyle w:val="a8"/>
        <w:suppressAutoHyphens/>
        <w:spacing w:line="240" w:lineRule="auto"/>
        <w:ind w:left="851"/>
      </w:pPr>
    </w:p>
    <w:p w14:paraId="3D2C711B" w14:textId="77777777" w:rsidR="00EE47D8" w:rsidRPr="00F1493B" w:rsidRDefault="00EE47D8" w:rsidP="00EE47D8">
      <w:pPr>
        <w:pStyle w:val="a8"/>
        <w:suppressAutoHyphens/>
        <w:spacing w:line="240" w:lineRule="auto"/>
        <w:ind w:left="851"/>
      </w:pPr>
      <w:r w:rsidRPr="00F1493B">
        <w:t>Гидрологические явления. Затопление. Все реки рассматриваемого района имеют один весенний паводок. В это время по рекам проходит свыше 70 % стока. Сложная паводковая обстановка, вызванная резким подъёмом уровней воды в реке Егорлык в период таяния снегов, наложения обильных, продолжительных осадков, может сложиться во всех районах, где эти реки протекают.</w:t>
      </w:r>
    </w:p>
    <w:p w14:paraId="6CFBEB14" w14:textId="77777777" w:rsidR="00EE47D8" w:rsidRPr="00F1493B" w:rsidRDefault="00EE47D8" w:rsidP="00EE47D8">
      <w:pPr>
        <w:pStyle w:val="a8"/>
        <w:suppressAutoHyphens/>
        <w:spacing w:line="240" w:lineRule="auto"/>
        <w:ind w:left="851"/>
      </w:pPr>
      <w:r w:rsidRPr="00F1493B">
        <w:t>При увеличении водности рек увеличивается и наполнение водохранилищ и, как следствие, увеличиваются сбросы из них. И если эти сбросы значительны по объёму, то может произойти не просто вылив воды из реки на пойму, а катастрофическое затопление близлежащих населённых пунктов.</w:t>
      </w:r>
    </w:p>
    <w:p w14:paraId="1776490B" w14:textId="77777777" w:rsidR="00EE47D8" w:rsidRPr="00F1493B" w:rsidRDefault="00EE47D8" w:rsidP="00EE47D8">
      <w:pPr>
        <w:pStyle w:val="a8"/>
        <w:suppressAutoHyphens/>
        <w:spacing w:line="240" w:lineRule="auto"/>
        <w:ind w:left="851"/>
      </w:pPr>
      <w:r w:rsidRPr="00F1493B">
        <w:t xml:space="preserve">Опасные геологические процессы. Разнообразие природных условий рассматриваемого региона предопределяет развитие на его территории различных опасных геологических процессов и явлений, с которыми может быть связан риск возникновения чрезвычайных ситуаций </w:t>
      </w:r>
    </w:p>
    <w:p w14:paraId="2FDCD854" w14:textId="77777777" w:rsidR="00EE47D8" w:rsidRPr="00F1493B" w:rsidRDefault="00EE47D8" w:rsidP="00EE47D8">
      <w:pPr>
        <w:pStyle w:val="a8"/>
        <w:suppressAutoHyphens/>
        <w:spacing w:line="240" w:lineRule="auto"/>
        <w:ind w:left="851"/>
      </w:pPr>
      <w:r w:rsidRPr="00F1493B">
        <w:t xml:space="preserve">Наибольшую опасность для сооружений и населения представляют оползни, просадочность лессовых грунтов, подтопление территории и т.д. Большую значимость имеет высокая сейсмичность. </w:t>
      </w:r>
    </w:p>
    <w:p w14:paraId="4663E43C" w14:textId="77777777" w:rsidR="00EE47D8" w:rsidRPr="00F1493B" w:rsidRDefault="00EE47D8" w:rsidP="00EE47D8">
      <w:pPr>
        <w:pStyle w:val="a8"/>
        <w:suppressAutoHyphens/>
        <w:spacing w:line="240" w:lineRule="auto"/>
        <w:ind w:left="851"/>
      </w:pPr>
      <w:r w:rsidRPr="00F1493B">
        <w:t>Оползнями выводятся из хозяйственного оборота многие гектары ценных земель, кроме того, крупные активные оползни могут быть причиной разрушения инженерных сооружений, представлять угрозу жизни и здоровью населения.</w:t>
      </w:r>
    </w:p>
    <w:p w14:paraId="0137A3D9" w14:textId="77777777" w:rsidR="00EE47D8" w:rsidRPr="00F1493B" w:rsidRDefault="00EE47D8" w:rsidP="00EE47D8">
      <w:pPr>
        <w:pStyle w:val="a8"/>
        <w:suppressAutoHyphens/>
        <w:spacing w:line="240" w:lineRule="auto"/>
        <w:ind w:left="851"/>
      </w:pPr>
      <w:r w:rsidRPr="00F1493B">
        <w:t>Просадки лессовых пород являются наиболее опасным для строительства процессом. Просадочность пород наиболее широко проявляется на востоке рассматриваемого региона, где значительная часть территории покрыта мощной (более 20 м) толщей лёссовых пород. Неравномерные осадки сооружений могут быть причиной их деформаций и даже – разрушений, а следовательно, - и чрезвычайных ситуаций.</w:t>
      </w:r>
    </w:p>
    <w:p w14:paraId="4E956B56" w14:textId="77777777" w:rsidR="00EE47D8" w:rsidRPr="00F1493B" w:rsidRDefault="00EE47D8" w:rsidP="00EE47D8">
      <w:pPr>
        <w:pStyle w:val="a8"/>
        <w:suppressAutoHyphens/>
        <w:spacing w:line="240" w:lineRule="auto"/>
        <w:ind w:left="851"/>
      </w:pPr>
      <w:r w:rsidRPr="00F1493B">
        <w:t>Подтопление территории в естественных условиях увлажнения ограничивается днищами долин крупных рек, пойменными террасами реки Русская и Вербовка, а также участками с близким залеганием водоупора.</w:t>
      </w:r>
    </w:p>
    <w:p w14:paraId="5543A23A" w14:textId="77777777" w:rsidR="00EE47D8" w:rsidRPr="00F1493B" w:rsidRDefault="00EE47D8" w:rsidP="00EE47D8">
      <w:pPr>
        <w:pStyle w:val="a8"/>
        <w:suppressAutoHyphens/>
        <w:spacing w:line="240" w:lineRule="auto"/>
        <w:ind w:left="851"/>
      </w:pPr>
      <w:r w:rsidRPr="00F1493B">
        <w:t>В связи с повышением уровня подземных вод, связанным с эксплуатацией промышленных, гражданских, ирригационных и гидротехнических сооружений, подтопление стало одним из самых опасных для строительства процессом.</w:t>
      </w:r>
    </w:p>
    <w:p w14:paraId="1EB3642A" w14:textId="77777777" w:rsidR="00EE47D8" w:rsidRPr="00F1493B" w:rsidRDefault="00EE47D8" w:rsidP="00EE47D8">
      <w:pPr>
        <w:pStyle w:val="a8"/>
        <w:suppressAutoHyphens/>
        <w:spacing w:line="240" w:lineRule="auto"/>
        <w:ind w:left="851"/>
      </w:pPr>
      <w:r w:rsidRPr="00F1493B">
        <w:t>Землетрясения Территория рассматриваемого района относится к 6-7 балльной сейсмической зоне. За счет постоянного ухудшения состояния геологической среды сейсмическая интенсивность постоянно возрастает. При низких значениях прочностных характеристик грунтов оснований сооружений даже небольшие по силе сейсмические толчки могут быть причиной деформаций и разрушений различных сооружений, а также – активизации опасных геологических процессов.</w:t>
      </w:r>
    </w:p>
    <w:p w14:paraId="6316519C" w14:textId="77777777" w:rsidR="00EE47D8" w:rsidRPr="00597ABD" w:rsidRDefault="00EE47D8" w:rsidP="00EE47D8">
      <w:pPr>
        <w:spacing w:line="240" w:lineRule="auto"/>
        <w:ind w:left="851"/>
        <w:rPr>
          <w:highlight w:val="yellow"/>
        </w:rPr>
      </w:pPr>
    </w:p>
    <w:p w14:paraId="6A45A9E8" w14:textId="77777777" w:rsidR="00EE47D8" w:rsidRPr="00F1493B" w:rsidRDefault="00F1493B" w:rsidP="00EE47D8">
      <w:pPr>
        <w:pStyle w:val="a8"/>
        <w:spacing w:line="240" w:lineRule="auto"/>
        <w:ind w:left="2138" w:firstLine="0"/>
        <w:jc w:val="right"/>
        <w:rPr>
          <w:b/>
          <w:sz w:val="26"/>
          <w:szCs w:val="26"/>
        </w:rPr>
      </w:pPr>
      <w:r w:rsidRPr="00F1493B">
        <w:rPr>
          <w:b/>
          <w:sz w:val="26"/>
          <w:szCs w:val="26"/>
        </w:rPr>
        <w:t>12</w:t>
      </w:r>
      <w:r w:rsidR="00EE47D8" w:rsidRPr="00F1493B">
        <w:rPr>
          <w:b/>
          <w:sz w:val="26"/>
          <w:szCs w:val="26"/>
        </w:rPr>
        <w:t>.2. Чрезвычайные ситуации биолого-социального характера</w:t>
      </w:r>
    </w:p>
    <w:p w14:paraId="0D941A20" w14:textId="6940DCD3" w:rsidR="00EE47D8" w:rsidRPr="00F1493B" w:rsidRDefault="00EE47D8" w:rsidP="00EE47D8">
      <w:pPr>
        <w:suppressAutoHyphens/>
        <w:spacing w:line="240" w:lineRule="auto"/>
        <w:ind w:left="851"/>
      </w:pPr>
      <w:r w:rsidRPr="00C74B26">
        <w:t xml:space="preserve">Потенциальным источником чрезвычайных ситуаций биолого-социального характера в </w:t>
      </w:r>
      <w:r w:rsidR="00C74B26">
        <w:t>сельсовете</w:t>
      </w:r>
      <w:r w:rsidRPr="00C74B26">
        <w:t xml:space="preserve"> могут являться кладбищ</w:t>
      </w:r>
      <w:r w:rsidR="00C74B26">
        <w:t>е</w:t>
      </w:r>
      <w:r w:rsidRPr="00C74B26">
        <w:t xml:space="preserve">, полигоны и склады </w:t>
      </w:r>
      <w:r w:rsidR="00CA15BD">
        <w:t>ТКО</w:t>
      </w:r>
      <w:r w:rsidRPr="00C74B26">
        <w:t>. В плани</w:t>
      </w:r>
      <w:r w:rsidR="00C74B26" w:rsidRPr="00C74B26">
        <w:t>руемом поселении располагается 1</w:t>
      </w:r>
      <w:r w:rsidR="00F1493B" w:rsidRPr="00C74B26">
        <w:t xml:space="preserve"> кладбищ</w:t>
      </w:r>
      <w:r w:rsidR="00C74B26" w:rsidRPr="00C74B26">
        <w:t>е</w:t>
      </w:r>
      <w:r w:rsidRPr="00C74B26">
        <w:t>. При дальнейшем градостроительном освоении территории населенного пункта необходимо учитывать тот факт, что в санитарно-защитную зону кладбищ попадает несколько участков жилой застройки.</w:t>
      </w:r>
    </w:p>
    <w:p w14:paraId="05BB063C" w14:textId="77777777" w:rsidR="00EE47D8" w:rsidRPr="00597ABD" w:rsidRDefault="00EE47D8" w:rsidP="00EE47D8">
      <w:pPr>
        <w:spacing w:line="240" w:lineRule="auto"/>
        <w:ind w:left="851"/>
        <w:rPr>
          <w:highlight w:val="yellow"/>
        </w:rPr>
      </w:pPr>
    </w:p>
    <w:p w14:paraId="72EADFA5" w14:textId="77777777" w:rsidR="00EE47D8" w:rsidRPr="00F1493B" w:rsidRDefault="00F1493B" w:rsidP="00EE47D8">
      <w:pPr>
        <w:pStyle w:val="a8"/>
        <w:spacing w:line="240" w:lineRule="auto"/>
        <w:ind w:left="2138" w:firstLine="0"/>
        <w:jc w:val="right"/>
      </w:pPr>
      <w:r w:rsidRPr="00F1493B">
        <w:rPr>
          <w:b/>
          <w:sz w:val="26"/>
          <w:szCs w:val="26"/>
        </w:rPr>
        <w:t>12</w:t>
      </w:r>
      <w:r w:rsidR="00EE47D8" w:rsidRPr="00F1493B">
        <w:rPr>
          <w:b/>
          <w:sz w:val="26"/>
          <w:szCs w:val="26"/>
        </w:rPr>
        <w:t>.3. Чрезвычайные ситуации техногенного происхождения</w:t>
      </w:r>
    </w:p>
    <w:p w14:paraId="3792B175" w14:textId="77777777" w:rsidR="00EE47D8" w:rsidRPr="00F1493B" w:rsidRDefault="00EE47D8" w:rsidP="00EE47D8">
      <w:pPr>
        <w:suppressAutoHyphens/>
        <w:spacing w:line="240" w:lineRule="auto"/>
        <w:ind w:left="851"/>
        <w:rPr>
          <w:b/>
          <w:i/>
        </w:rPr>
      </w:pPr>
      <w:r w:rsidRPr="00F1493B">
        <w:rPr>
          <w:b/>
          <w:i/>
        </w:rPr>
        <w:t>Техногенная чрезвычайная ситуация; техногенная ЧС:</w:t>
      </w:r>
      <w:r w:rsidRPr="00F1493B">
        <w:rPr>
          <w:i/>
        </w:rPr>
        <w:t xml:space="preserve"> - состояние, при котором в результате возникновения источника техногенной чрезвычайной ситуации на объекте, определенной территории или акватории нарушаются нормальные условия жизни и деятельности людей, возникает угроза их жизни и здоровью, наносится ущерб имуществу населения, народному хозяйству и окружающей природной среде.</w:t>
      </w:r>
    </w:p>
    <w:p w14:paraId="11AE9A5E" w14:textId="77777777" w:rsidR="00EE47D8" w:rsidRPr="00F1493B" w:rsidRDefault="00EE47D8" w:rsidP="00EE47D8">
      <w:pPr>
        <w:spacing w:line="240" w:lineRule="auto"/>
        <w:ind w:left="851"/>
      </w:pPr>
      <w:r w:rsidRPr="00F1493B">
        <w:t>Виды возможных техногенных чрезвычайных ситуаций на территории Шпаковского района:</w:t>
      </w:r>
    </w:p>
    <w:p w14:paraId="7264B8D9" w14:textId="77777777" w:rsidR="00EE47D8" w:rsidRPr="00F1493B" w:rsidRDefault="00EE47D8" w:rsidP="00EE47D8">
      <w:pPr>
        <w:spacing w:line="240" w:lineRule="auto"/>
        <w:ind w:left="851"/>
      </w:pPr>
      <w:r w:rsidRPr="00F1493B">
        <w:t>- чрезвычайные ситуации на пожароопасных и взрывоопасных объектах;</w:t>
      </w:r>
    </w:p>
    <w:p w14:paraId="1D145F96" w14:textId="77777777" w:rsidR="00EE47D8" w:rsidRPr="00F1493B" w:rsidRDefault="00EE47D8" w:rsidP="00EE47D8">
      <w:pPr>
        <w:spacing w:line="240" w:lineRule="auto"/>
        <w:ind w:left="851"/>
      </w:pPr>
      <w:r w:rsidRPr="00F1493B">
        <w:t>- чрезвычайные ситуации на электроэнергетических системах и системах связи;</w:t>
      </w:r>
    </w:p>
    <w:p w14:paraId="31A3AF9F" w14:textId="77777777" w:rsidR="00EE47D8" w:rsidRPr="00F1493B" w:rsidRDefault="00EE47D8" w:rsidP="00EE47D8">
      <w:pPr>
        <w:spacing w:line="240" w:lineRule="auto"/>
        <w:ind w:left="851"/>
      </w:pPr>
      <w:r w:rsidRPr="00F1493B">
        <w:t>- чрезвычайные ситуации на коммунальных системах жизнеобеспечения;</w:t>
      </w:r>
    </w:p>
    <w:p w14:paraId="6F952E17" w14:textId="77777777" w:rsidR="00EE47D8" w:rsidRPr="00F1493B" w:rsidRDefault="00EE47D8" w:rsidP="00EE47D8">
      <w:pPr>
        <w:spacing w:line="240" w:lineRule="auto"/>
        <w:ind w:left="851"/>
      </w:pPr>
      <w:r w:rsidRPr="00F1493B">
        <w:t>- чрезвычайные ситуации на всех видах транспорта;</w:t>
      </w:r>
    </w:p>
    <w:p w14:paraId="4916258F" w14:textId="77777777" w:rsidR="00EE47D8" w:rsidRPr="00F1493B" w:rsidRDefault="00EE47D8" w:rsidP="00EE47D8">
      <w:pPr>
        <w:spacing w:line="240" w:lineRule="auto"/>
        <w:ind w:left="851"/>
      </w:pPr>
      <w:r w:rsidRPr="00F1493B">
        <w:t>- чрезвычайные ситуации на гидротехнических сооружениях.</w:t>
      </w:r>
    </w:p>
    <w:p w14:paraId="71ABCCDE" w14:textId="77777777" w:rsidR="00EE47D8" w:rsidRPr="00705110" w:rsidRDefault="00EE47D8" w:rsidP="00EE47D8">
      <w:pPr>
        <w:suppressAutoHyphens/>
        <w:spacing w:line="240" w:lineRule="auto"/>
        <w:ind w:left="851"/>
      </w:pPr>
    </w:p>
    <w:p w14:paraId="66DF4C65" w14:textId="77777777" w:rsidR="00EE47D8" w:rsidRPr="00705110" w:rsidRDefault="00EE47D8" w:rsidP="00EE47D8">
      <w:pPr>
        <w:suppressAutoHyphens/>
        <w:spacing w:line="240" w:lineRule="auto"/>
        <w:ind w:left="851"/>
      </w:pPr>
      <w:r w:rsidRPr="00705110">
        <w:t xml:space="preserve">Применительно к территории </w:t>
      </w:r>
      <w:r w:rsidR="00DE3074">
        <w:t>Сенгилеевского</w:t>
      </w:r>
      <w:r w:rsidRPr="00705110">
        <w:t xml:space="preserve"> сельсовета чрезвычайные ситуации техногенного характера могут быть связаны в первую очередь с химически и пожаро-взрывоопасными объектами, транспортом.</w:t>
      </w:r>
    </w:p>
    <w:p w14:paraId="1F82A053" w14:textId="77777777" w:rsidR="00EE47D8" w:rsidRPr="00705110" w:rsidRDefault="00EE47D8" w:rsidP="00EE47D8">
      <w:pPr>
        <w:suppressAutoHyphens/>
        <w:spacing w:line="240" w:lineRule="auto"/>
        <w:ind w:left="851"/>
      </w:pPr>
      <w:r w:rsidRPr="00705110">
        <w:t>Химически опасные объекты.</w:t>
      </w:r>
    </w:p>
    <w:p w14:paraId="714D5DA0" w14:textId="77777777" w:rsidR="00EE47D8" w:rsidRPr="00705110" w:rsidRDefault="00EE47D8" w:rsidP="00EE47D8">
      <w:pPr>
        <w:suppressAutoHyphens/>
        <w:spacing w:line="240" w:lineRule="auto"/>
        <w:ind w:left="851"/>
      </w:pPr>
      <w:r w:rsidRPr="000348D7">
        <w:t xml:space="preserve">Согласно утверждённому перечню потенциально опасных объектов на территории рассматриваемого поселения химически опасные объекты отсутствуют, однако на территории города Ставрополь расположен ряд объектов, которые могут представлять опасность для территории </w:t>
      </w:r>
      <w:r w:rsidR="00DE3074" w:rsidRPr="000348D7">
        <w:t>Сенгилеевского</w:t>
      </w:r>
      <w:r w:rsidRPr="000348D7">
        <w:t xml:space="preserve"> сельсовета: ОАО «Люминафор», ёмкости с кислотами (</w:t>
      </w:r>
      <w:r w:rsidR="00F1493B" w:rsidRPr="000348D7">
        <w:t xml:space="preserve">Ставрополь, </w:t>
      </w:r>
      <w:r w:rsidRPr="000348D7">
        <w:t>пр. Кулакова, 8) и ОАО «Анилин», ёмкости с кислотами (</w:t>
      </w:r>
      <w:r w:rsidR="00F1493B" w:rsidRPr="000348D7">
        <w:t xml:space="preserve">Ставрополь, </w:t>
      </w:r>
      <w:r w:rsidRPr="000348D7">
        <w:t>пр. Кулакова, 14).</w:t>
      </w:r>
    </w:p>
    <w:p w14:paraId="400DBC49" w14:textId="77777777" w:rsidR="00EE47D8" w:rsidRPr="00705110" w:rsidRDefault="00EE47D8" w:rsidP="00EE47D8">
      <w:pPr>
        <w:suppressAutoHyphens/>
        <w:spacing w:line="240" w:lineRule="auto"/>
        <w:ind w:left="851"/>
      </w:pPr>
      <w:r w:rsidRPr="00705110">
        <w:t xml:space="preserve">Пожаровзрывоопасные объекты. К данной категории относятся объекты, на которых осуществляется: </w:t>
      </w:r>
    </w:p>
    <w:p w14:paraId="69FD0B6B" w14:textId="77777777" w:rsidR="00EE47D8" w:rsidRPr="00705110" w:rsidRDefault="00EE47D8" w:rsidP="00EE47D8">
      <w:pPr>
        <w:suppressAutoHyphens/>
        <w:spacing w:line="240" w:lineRule="auto"/>
        <w:ind w:left="851"/>
      </w:pPr>
      <w:r w:rsidRPr="00705110">
        <w:t>-</w:t>
      </w:r>
      <w:r w:rsidRPr="00705110">
        <w:tab/>
        <w:t>транспортировка  природного газа;</w:t>
      </w:r>
    </w:p>
    <w:p w14:paraId="2BABEBFA" w14:textId="77777777" w:rsidR="00EE47D8" w:rsidRPr="00705110" w:rsidRDefault="00EE47D8" w:rsidP="00EE47D8">
      <w:pPr>
        <w:suppressAutoHyphens/>
        <w:spacing w:line="240" w:lineRule="auto"/>
        <w:ind w:left="851"/>
      </w:pPr>
      <w:r w:rsidRPr="00705110">
        <w:t>-</w:t>
      </w:r>
      <w:r w:rsidRPr="00705110">
        <w:tab/>
        <w:t>хранение нефтепродуктов, спирта;</w:t>
      </w:r>
    </w:p>
    <w:p w14:paraId="7D88A311" w14:textId="77777777" w:rsidR="00EE47D8" w:rsidRPr="00705110" w:rsidRDefault="00EE47D8" w:rsidP="00EE47D8">
      <w:pPr>
        <w:suppressAutoHyphens/>
        <w:spacing w:line="240" w:lineRule="auto"/>
        <w:ind w:left="851"/>
      </w:pPr>
      <w:r w:rsidRPr="00705110">
        <w:t>-</w:t>
      </w:r>
      <w:r w:rsidRPr="00705110">
        <w:tab/>
        <w:t>производство сахара, хлебной и мучной продукции, спирта.</w:t>
      </w:r>
    </w:p>
    <w:p w14:paraId="7DE4CDCA" w14:textId="77777777" w:rsidR="00EE47D8" w:rsidRPr="00F1493B" w:rsidRDefault="00EE47D8" w:rsidP="00EE47D8">
      <w:pPr>
        <w:suppressAutoHyphens/>
        <w:spacing w:line="240" w:lineRule="auto"/>
        <w:ind w:left="851"/>
      </w:pPr>
      <w:r w:rsidRPr="00F1493B">
        <w:t>На территории района расположена Шпаковская газонаполнительная станция 5 класса опасности, а также несколько автозаправочных станций.</w:t>
      </w:r>
    </w:p>
    <w:p w14:paraId="4DB7C015" w14:textId="77777777" w:rsidR="00EE47D8" w:rsidRPr="00F1493B" w:rsidRDefault="00EE47D8" w:rsidP="00EE47D8">
      <w:pPr>
        <w:suppressAutoHyphens/>
        <w:spacing w:line="240" w:lineRule="auto"/>
        <w:ind w:left="851"/>
      </w:pPr>
      <w:r w:rsidRPr="00F1493B">
        <w:t>Магистральные трубопроводы.</w:t>
      </w:r>
    </w:p>
    <w:p w14:paraId="1D50CFA8" w14:textId="77777777" w:rsidR="00EE47D8" w:rsidRPr="00F1493B" w:rsidRDefault="00EE47D8" w:rsidP="00EE47D8">
      <w:pPr>
        <w:suppressAutoHyphens/>
        <w:spacing w:line="240" w:lineRule="auto"/>
        <w:ind w:left="851"/>
      </w:pPr>
      <w:r w:rsidRPr="00F1493B">
        <w:t>Наиболее потенциально опасными участками газо-, продуктопроводов являются головные и промежуточные насосные перекачивающие станции с их технологическим оборудованием, переходы через реки, а также через железные и автомобильные дороги.</w:t>
      </w:r>
    </w:p>
    <w:p w14:paraId="403B1455" w14:textId="77777777" w:rsidR="00EE47D8" w:rsidRPr="00F1493B" w:rsidRDefault="00EE47D8" w:rsidP="00EE47D8">
      <w:pPr>
        <w:suppressAutoHyphens/>
        <w:spacing w:line="240" w:lineRule="auto"/>
        <w:ind w:left="851"/>
      </w:pPr>
      <w:r w:rsidRPr="00F1493B">
        <w:t>Всё технологическое оборудование промышленных объектов, обеспечивающее добычу, переработку, транспортировку, хранение природного газа являются пожароопасным.</w:t>
      </w:r>
    </w:p>
    <w:p w14:paraId="3587D27A" w14:textId="77777777" w:rsidR="00EE47D8" w:rsidRPr="00F1493B" w:rsidRDefault="00EE47D8" w:rsidP="00EE47D8">
      <w:pPr>
        <w:suppressAutoHyphens/>
        <w:spacing w:line="240" w:lineRule="auto"/>
        <w:ind w:left="851"/>
      </w:pPr>
      <w:r w:rsidRPr="00F1493B">
        <w:t>Транспорт.</w:t>
      </w:r>
    </w:p>
    <w:p w14:paraId="36A264BE" w14:textId="77777777" w:rsidR="00EE47D8" w:rsidRPr="00F1493B" w:rsidRDefault="00EE47D8" w:rsidP="00EE47D8">
      <w:pPr>
        <w:suppressAutoHyphens/>
        <w:spacing w:line="240" w:lineRule="auto"/>
        <w:ind w:left="851"/>
      </w:pPr>
      <w:r w:rsidRPr="00F1493B">
        <w:t>Чрезвычайные ситуации возможны на всех видах транспорта. Аварии с химически опасными веществами на автомобильном и, особенно, на железнодорожном транспорте могут вызвать распространение заражённого воздуха на расстояние до 20 км и более от места разлива, что в условиях края определяет возможность уязвимости многих населённых пунктов.</w:t>
      </w:r>
    </w:p>
    <w:p w14:paraId="0EFF9F5F" w14:textId="77777777" w:rsidR="00EE47D8" w:rsidRPr="00597ABD" w:rsidRDefault="00EE47D8" w:rsidP="00EE47D8">
      <w:pPr>
        <w:spacing w:line="240" w:lineRule="auto"/>
        <w:ind w:left="851"/>
        <w:rPr>
          <w:highlight w:val="yellow"/>
        </w:rPr>
      </w:pPr>
    </w:p>
    <w:p w14:paraId="7F91CAE3" w14:textId="77777777" w:rsidR="00EE47D8" w:rsidRPr="00597ABD" w:rsidRDefault="00EE47D8" w:rsidP="00EE47D8">
      <w:pPr>
        <w:spacing w:after="200" w:line="276" w:lineRule="auto"/>
        <w:ind w:firstLine="0"/>
        <w:jc w:val="left"/>
        <w:rPr>
          <w:highlight w:val="yellow"/>
        </w:rPr>
      </w:pPr>
      <w:r w:rsidRPr="00597ABD">
        <w:rPr>
          <w:highlight w:val="yellow"/>
        </w:rPr>
        <w:br w:type="page"/>
      </w:r>
    </w:p>
    <w:p w14:paraId="17215C54" w14:textId="77777777" w:rsidR="00EE47D8" w:rsidRPr="005A02FB" w:rsidRDefault="00EE47D8" w:rsidP="00EE47D8">
      <w:pPr>
        <w:spacing w:line="240" w:lineRule="auto"/>
        <w:ind w:firstLine="0"/>
        <w:jc w:val="right"/>
        <w:rPr>
          <w:b/>
        </w:rPr>
      </w:pPr>
      <w:r w:rsidRPr="005A02FB">
        <w:rPr>
          <w:b/>
        </w:rPr>
        <w:t>Приложение 1</w:t>
      </w:r>
    </w:p>
    <w:p w14:paraId="75DFD1B6" w14:textId="77777777" w:rsidR="000E2DFA" w:rsidRDefault="000E2DFA" w:rsidP="00EE47D8">
      <w:pPr>
        <w:pStyle w:val="a8"/>
        <w:spacing w:line="240" w:lineRule="auto"/>
        <w:ind w:left="851" w:firstLine="0"/>
        <w:jc w:val="center"/>
        <w:rPr>
          <w:b/>
        </w:rPr>
      </w:pPr>
    </w:p>
    <w:p w14:paraId="267D3319" w14:textId="77777777" w:rsidR="00EE47D8" w:rsidRPr="005A02FB" w:rsidRDefault="00EE47D8" w:rsidP="00EE47D8">
      <w:pPr>
        <w:pStyle w:val="a8"/>
        <w:spacing w:line="240" w:lineRule="auto"/>
        <w:ind w:left="851" w:firstLine="0"/>
        <w:jc w:val="center"/>
        <w:rPr>
          <w:b/>
        </w:rPr>
      </w:pPr>
      <w:r w:rsidRPr="005A02FB">
        <w:rPr>
          <w:b/>
        </w:rPr>
        <w:t xml:space="preserve">Описание границ </w:t>
      </w:r>
      <w:r w:rsidR="00DE3074">
        <w:rPr>
          <w:b/>
        </w:rPr>
        <w:t>Сенгилеевского</w:t>
      </w:r>
      <w:r w:rsidRPr="005A02FB">
        <w:rPr>
          <w:b/>
        </w:rPr>
        <w:t xml:space="preserve"> сельсовета</w:t>
      </w:r>
    </w:p>
    <w:p w14:paraId="2C1E02DA" w14:textId="77777777" w:rsidR="00EE47D8" w:rsidRPr="005A02FB" w:rsidRDefault="00EE47D8" w:rsidP="00EE47D8">
      <w:pPr>
        <w:pStyle w:val="a8"/>
        <w:spacing w:line="240" w:lineRule="auto"/>
        <w:ind w:left="851" w:firstLine="0"/>
        <w:jc w:val="center"/>
        <w:rPr>
          <w:b/>
        </w:rPr>
      </w:pPr>
      <w:r w:rsidRPr="005A02FB">
        <w:rPr>
          <w:b/>
        </w:rPr>
        <w:t>Шпаковского района Ставропольского края</w:t>
      </w:r>
    </w:p>
    <w:p w14:paraId="16602496" w14:textId="77777777" w:rsidR="00EE47D8" w:rsidRPr="005A02FB" w:rsidRDefault="00EE47D8" w:rsidP="00EE47D8">
      <w:pPr>
        <w:pStyle w:val="a8"/>
        <w:spacing w:line="240" w:lineRule="auto"/>
        <w:ind w:left="851"/>
      </w:pPr>
    </w:p>
    <w:p w14:paraId="01685B99" w14:textId="77777777" w:rsidR="00EE47D8" w:rsidRPr="00C451E0" w:rsidRDefault="00E67DE7" w:rsidP="00EE47D8">
      <w:pPr>
        <w:pStyle w:val="a8"/>
        <w:spacing w:line="240" w:lineRule="auto"/>
        <w:ind w:left="851"/>
      </w:pPr>
      <w:r w:rsidRPr="00C451E0">
        <w:t>Современные</w:t>
      </w:r>
      <w:r w:rsidR="00EE47D8" w:rsidRPr="00C451E0">
        <w:t xml:space="preserve"> границ</w:t>
      </w:r>
      <w:r w:rsidRPr="00C451E0">
        <w:t>ы</w:t>
      </w:r>
      <w:r w:rsidR="00EE47D8" w:rsidRPr="00C451E0">
        <w:t xml:space="preserve"> муниципального образования опр</w:t>
      </w:r>
      <w:r w:rsidR="000E2DFA" w:rsidRPr="00C451E0">
        <w:t>е</w:t>
      </w:r>
      <w:r w:rsidRPr="00C451E0">
        <w:t>делены в соответствии с Законом Ставропольского края № 5</w:t>
      </w:r>
      <w:r w:rsidR="00EE47D8" w:rsidRPr="00C451E0">
        <w:t xml:space="preserve">6-кз от </w:t>
      </w:r>
      <w:r w:rsidRPr="00C451E0">
        <w:t>5 июля</w:t>
      </w:r>
      <w:r w:rsidR="00EE47D8" w:rsidRPr="00C451E0">
        <w:t xml:space="preserve"> 2004 г. «Об ус</w:t>
      </w:r>
      <w:r w:rsidRPr="00C451E0">
        <w:t>тановлении границ муниципальных образований</w:t>
      </w:r>
      <w:r w:rsidR="00EE47D8" w:rsidRPr="00C451E0">
        <w:t xml:space="preserve"> </w:t>
      </w:r>
      <w:r w:rsidRPr="00C451E0">
        <w:t>в Шпаковском районе Ставропольского края».</w:t>
      </w:r>
    </w:p>
    <w:p w14:paraId="1B8EAC8A" w14:textId="77777777" w:rsidR="00CF560B" w:rsidRPr="00C451E0" w:rsidRDefault="00CF560B" w:rsidP="00CF560B">
      <w:pPr>
        <w:pStyle w:val="a8"/>
        <w:spacing w:line="240" w:lineRule="auto"/>
        <w:ind w:left="851"/>
        <w:rPr>
          <w:rFonts w:cs="Arial"/>
          <w:spacing w:val="2"/>
        </w:rPr>
      </w:pPr>
      <w:r w:rsidRPr="00C451E0">
        <w:rPr>
          <w:rFonts w:cs="Arial"/>
          <w:spacing w:val="2"/>
        </w:rPr>
        <w:t>Описание границы муниципального образования Сенгилеевского сельсовета произведено от левого угла схематической карты и идет по ходу часовой стрелки с учетом прилегающих территорий смежных муниципальных образований в Шпаковском районе, прилегающих территорий Кочубеевского, Изобильненского районов и Краснодарского края.</w:t>
      </w:r>
    </w:p>
    <w:p w14:paraId="4B7DE733" w14:textId="77777777" w:rsidR="00CF560B" w:rsidRPr="00C451E0" w:rsidRDefault="00CF560B" w:rsidP="00CF560B">
      <w:pPr>
        <w:pStyle w:val="a8"/>
        <w:spacing w:line="240" w:lineRule="auto"/>
        <w:ind w:left="851"/>
        <w:rPr>
          <w:rFonts w:cs="Arial"/>
          <w:spacing w:val="2"/>
        </w:rPr>
      </w:pPr>
      <w:r w:rsidRPr="00C451E0">
        <w:rPr>
          <w:rFonts w:cs="Arial"/>
          <w:spacing w:val="2"/>
        </w:rPr>
        <w:t>Описание границы муниципального образования Сенгилеевского сельсовета произведено от точки 1 - точки стыка границы муниципального образования Сенгилеевского сельсовета, границ Изобильненского района и Краснодарского края.</w:t>
      </w:r>
    </w:p>
    <w:p w14:paraId="381B764B" w14:textId="77777777" w:rsidR="00CF560B" w:rsidRPr="00C451E0" w:rsidRDefault="00CF560B" w:rsidP="00CF560B">
      <w:pPr>
        <w:pStyle w:val="a8"/>
        <w:spacing w:line="240" w:lineRule="auto"/>
        <w:ind w:left="851"/>
        <w:rPr>
          <w:rFonts w:cs="Arial"/>
          <w:spacing w:val="2"/>
        </w:rPr>
      </w:pPr>
      <w:r w:rsidRPr="00C451E0">
        <w:rPr>
          <w:rFonts w:cs="Arial"/>
          <w:spacing w:val="2"/>
        </w:rPr>
        <w:t>Граница муниципального образования Сенгилеевского сельсовета проходит: от точки 1, минуя точки 2 - 5, до точки 6 - точки стыка границ муниципальных образований Сенгилеевского сельсовета, станицы Новомарьевской и границы Изобильненского района, совпадая с границей Шпаковского района по смежеству с Изобильненским районом;</w:t>
      </w:r>
    </w:p>
    <w:p w14:paraId="1095E67A" w14:textId="77777777" w:rsidR="00CF560B" w:rsidRPr="00C451E0" w:rsidRDefault="00CF560B" w:rsidP="00CF560B">
      <w:pPr>
        <w:pStyle w:val="a8"/>
        <w:spacing w:line="240" w:lineRule="auto"/>
        <w:ind w:left="851"/>
        <w:rPr>
          <w:rFonts w:cs="Arial"/>
          <w:spacing w:val="2"/>
        </w:rPr>
      </w:pPr>
      <w:r w:rsidRPr="00C451E0">
        <w:rPr>
          <w:rFonts w:cs="Arial"/>
          <w:spacing w:val="2"/>
        </w:rPr>
        <w:t>от точки 6 в восточном направлении по смежеству с муниципальным образованием станицей Новомарьевской по пастбищу на протяжении 0,6 км до точки 7 - точки стыка границ муниципальных образований Сенгилеевского, Татарского сельсоветов и станицы Новомарьевской ;</w:t>
      </w:r>
    </w:p>
    <w:p w14:paraId="61B797E1" w14:textId="77777777" w:rsidR="00CF560B" w:rsidRPr="00C451E0" w:rsidRDefault="00CF560B" w:rsidP="00CF560B">
      <w:pPr>
        <w:pStyle w:val="a8"/>
        <w:spacing w:line="240" w:lineRule="auto"/>
        <w:ind w:left="851"/>
        <w:rPr>
          <w:rFonts w:cs="Arial"/>
          <w:spacing w:val="2"/>
        </w:rPr>
      </w:pPr>
      <w:r w:rsidRPr="00C451E0">
        <w:rPr>
          <w:rFonts w:cs="Arial"/>
          <w:spacing w:val="2"/>
        </w:rPr>
        <w:t>от точки 7 в южном направлении ломаной линией по смежеству с муниципальным образованием Татарским сельсоветом по пастбищу на протяжении 15,0 км до точки 8 - точки стыка границ муниципальных образований Сенгилеевского, Татарского сельсоветов и границы Кочубеевского района;</w:t>
      </w:r>
    </w:p>
    <w:p w14:paraId="5B4A9077" w14:textId="77777777" w:rsidR="00CF560B" w:rsidRPr="00C451E0" w:rsidRDefault="00CF560B" w:rsidP="00CF560B">
      <w:pPr>
        <w:pStyle w:val="a8"/>
        <w:spacing w:line="240" w:lineRule="auto"/>
        <w:ind w:left="851"/>
        <w:rPr>
          <w:rFonts w:cs="Arial"/>
          <w:spacing w:val="2"/>
        </w:rPr>
      </w:pPr>
      <w:r w:rsidRPr="00C451E0">
        <w:rPr>
          <w:rFonts w:cs="Arial"/>
          <w:spacing w:val="2"/>
        </w:rPr>
        <w:t>от точки 8 до точки 9 - точки стыка границы муниципального образования Сенгилеевского сельсовета, границ Кочубеевского района и Краснодарского края, совпадая с границей Шпаковского района по смежеству с Кочубеевским районом;</w:t>
      </w:r>
    </w:p>
    <w:p w14:paraId="56951D7D" w14:textId="77777777" w:rsidR="00145DD2" w:rsidRDefault="00CF560B" w:rsidP="00CF560B">
      <w:pPr>
        <w:pStyle w:val="a8"/>
        <w:spacing w:line="240" w:lineRule="auto"/>
        <w:ind w:left="851"/>
        <w:rPr>
          <w:rFonts w:cs="Arial"/>
          <w:spacing w:val="2"/>
        </w:rPr>
        <w:sectPr w:rsidR="00145DD2" w:rsidSect="00CF560B">
          <w:pgSz w:w="11906" w:h="16838"/>
          <w:pgMar w:top="1134" w:right="851" w:bottom="1134" w:left="1701" w:header="709" w:footer="709" w:gutter="0"/>
          <w:cols w:space="708"/>
          <w:titlePg/>
          <w:docGrid w:linePitch="360"/>
        </w:sectPr>
      </w:pPr>
      <w:r w:rsidRPr="00C451E0">
        <w:rPr>
          <w:rFonts w:cs="Arial"/>
          <w:spacing w:val="2"/>
        </w:rPr>
        <w:t>от точки 9 до точки 1- точки начала описания границы муниципального образования Сенгилеевского сельсовета, совпадая с границей Ставропольского края по смежеству с Краснодарским краем.</w:t>
      </w:r>
    </w:p>
    <w:p w14:paraId="319932B5" w14:textId="77777777" w:rsidR="00CF560B" w:rsidRPr="00145DD2" w:rsidRDefault="00145DD2" w:rsidP="00145DD2">
      <w:pPr>
        <w:pStyle w:val="a8"/>
        <w:spacing w:line="240" w:lineRule="auto"/>
        <w:ind w:left="851"/>
        <w:jc w:val="right"/>
        <w:rPr>
          <w:rFonts w:cs="Arial"/>
          <w:b/>
          <w:spacing w:val="2"/>
        </w:rPr>
      </w:pPr>
      <w:r w:rsidRPr="00145DD2">
        <w:rPr>
          <w:rFonts w:cs="Arial"/>
          <w:b/>
          <w:spacing w:val="2"/>
        </w:rPr>
        <w:t>Приложение 2</w:t>
      </w:r>
    </w:p>
    <w:p w14:paraId="5D3B0B9D" w14:textId="77777777" w:rsidR="00145DD2" w:rsidRPr="00145DD2" w:rsidRDefault="00145DD2" w:rsidP="00145DD2">
      <w:pPr>
        <w:spacing w:line="240" w:lineRule="auto"/>
        <w:ind w:firstLine="0"/>
        <w:jc w:val="center"/>
      </w:pPr>
      <w:r w:rsidRPr="00145DD2">
        <w:rPr>
          <w:b/>
        </w:rPr>
        <w:t>Перечень земельных участков, включаемых в границы населенных пунктов Сенгилеевского сельсовета</w:t>
      </w:r>
    </w:p>
    <w:tbl>
      <w:tblPr>
        <w:tblW w:w="9380" w:type="dxa"/>
        <w:tblInd w:w="93" w:type="dxa"/>
        <w:tblLook w:val="04A0" w:firstRow="1" w:lastRow="0" w:firstColumn="1" w:lastColumn="0" w:noHBand="0" w:noVBand="1"/>
      </w:tblPr>
      <w:tblGrid>
        <w:gridCol w:w="560"/>
        <w:gridCol w:w="4540"/>
        <w:gridCol w:w="4280"/>
      </w:tblGrid>
      <w:tr w:rsidR="009062DF" w:rsidRPr="009062DF" w14:paraId="3EE14FB7" w14:textId="77777777" w:rsidTr="009062DF">
        <w:trPr>
          <w:trHeight w:val="300"/>
        </w:trPr>
        <w:tc>
          <w:tcPr>
            <w:tcW w:w="56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D397946" w14:textId="77777777" w:rsidR="009062DF" w:rsidRPr="009062DF" w:rsidRDefault="009062DF" w:rsidP="009062DF">
            <w:pPr>
              <w:spacing w:line="240" w:lineRule="auto"/>
              <w:ind w:firstLine="0"/>
              <w:jc w:val="center"/>
              <w:rPr>
                <w:b/>
                <w:bCs/>
                <w:color w:val="000000"/>
              </w:rPr>
            </w:pPr>
            <w:r w:rsidRPr="009062DF">
              <w:rPr>
                <w:b/>
                <w:bCs/>
                <w:color w:val="000000"/>
              </w:rPr>
              <w:t>№</w:t>
            </w:r>
          </w:p>
        </w:tc>
        <w:tc>
          <w:tcPr>
            <w:tcW w:w="4540" w:type="dxa"/>
            <w:tcBorders>
              <w:top w:val="single" w:sz="4" w:space="0" w:color="000000"/>
              <w:left w:val="nil"/>
              <w:bottom w:val="single" w:sz="4" w:space="0" w:color="000000"/>
              <w:right w:val="single" w:sz="4" w:space="0" w:color="000000"/>
            </w:tcBorders>
            <w:shd w:val="clear" w:color="auto" w:fill="auto"/>
            <w:vAlign w:val="center"/>
            <w:hideMark/>
          </w:tcPr>
          <w:p w14:paraId="60EE5A34" w14:textId="77777777" w:rsidR="009062DF" w:rsidRPr="009062DF" w:rsidRDefault="009062DF" w:rsidP="009062DF">
            <w:pPr>
              <w:spacing w:line="240" w:lineRule="auto"/>
              <w:ind w:firstLine="0"/>
              <w:jc w:val="center"/>
              <w:rPr>
                <w:b/>
                <w:bCs/>
                <w:color w:val="000000"/>
              </w:rPr>
            </w:pPr>
            <w:r w:rsidRPr="009062DF">
              <w:rPr>
                <w:b/>
                <w:bCs/>
                <w:color w:val="000000"/>
              </w:rPr>
              <w:t>Кадастровый номер</w:t>
            </w:r>
          </w:p>
        </w:tc>
        <w:tc>
          <w:tcPr>
            <w:tcW w:w="4280" w:type="dxa"/>
            <w:tcBorders>
              <w:top w:val="single" w:sz="4" w:space="0" w:color="000000"/>
              <w:left w:val="nil"/>
              <w:bottom w:val="single" w:sz="4" w:space="0" w:color="000000"/>
              <w:right w:val="single" w:sz="4" w:space="0" w:color="000000"/>
            </w:tcBorders>
            <w:shd w:val="clear" w:color="auto" w:fill="auto"/>
            <w:vAlign w:val="center"/>
            <w:hideMark/>
          </w:tcPr>
          <w:p w14:paraId="33076CAF" w14:textId="77777777" w:rsidR="009062DF" w:rsidRPr="009062DF" w:rsidRDefault="009062DF" w:rsidP="009062DF">
            <w:pPr>
              <w:spacing w:line="240" w:lineRule="auto"/>
              <w:ind w:firstLine="0"/>
              <w:jc w:val="center"/>
              <w:rPr>
                <w:b/>
                <w:bCs/>
                <w:color w:val="000000"/>
              </w:rPr>
            </w:pPr>
            <w:r w:rsidRPr="009062DF">
              <w:rPr>
                <w:b/>
                <w:bCs/>
                <w:color w:val="000000"/>
              </w:rPr>
              <w:t>Существующая категория</w:t>
            </w:r>
          </w:p>
        </w:tc>
      </w:tr>
      <w:tr w:rsidR="009062DF" w:rsidRPr="009062DF" w14:paraId="49FD27B6" w14:textId="77777777" w:rsidTr="009062DF">
        <w:trPr>
          <w:trHeight w:val="570"/>
        </w:trPr>
        <w:tc>
          <w:tcPr>
            <w:tcW w:w="560" w:type="dxa"/>
            <w:tcBorders>
              <w:top w:val="nil"/>
              <w:left w:val="single" w:sz="4" w:space="0" w:color="000000"/>
              <w:bottom w:val="single" w:sz="4" w:space="0" w:color="000000"/>
              <w:right w:val="single" w:sz="4" w:space="0" w:color="000000"/>
            </w:tcBorders>
            <w:shd w:val="clear" w:color="auto" w:fill="auto"/>
            <w:vAlign w:val="center"/>
            <w:hideMark/>
          </w:tcPr>
          <w:p w14:paraId="64BBE6A9" w14:textId="77777777" w:rsidR="009062DF" w:rsidRPr="009062DF" w:rsidRDefault="009062DF" w:rsidP="009062DF">
            <w:pPr>
              <w:spacing w:line="240" w:lineRule="auto"/>
              <w:ind w:firstLine="0"/>
              <w:jc w:val="center"/>
              <w:rPr>
                <w:color w:val="000000"/>
              </w:rPr>
            </w:pPr>
            <w:r w:rsidRPr="009062DF">
              <w:rPr>
                <w:color w:val="000000"/>
              </w:rPr>
              <w:t>1</w:t>
            </w:r>
          </w:p>
        </w:tc>
        <w:tc>
          <w:tcPr>
            <w:tcW w:w="4540" w:type="dxa"/>
            <w:tcBorders>
              <w:top w:val="nil"/>
              <w:left w:val="nil"/>
              <w:bottom w:val="single" w:sz="4" w:space="0" w:color="000000"/>
              <w:right w:val="single" w:sz="4" w:space="0" w:color="000000"/>
            </w:tcBorders>
            <w:shd w:val="clear" w:color="auto" w:fill="auto"/>
            <w:vAlign w:val="center"/>
            <w:hideMark/>
          </w:tcPr>
          <w:p w14:paraId="178CD0AA" w14:textId="77777777" w:rsidR="009062DF" w:rsidRPr="009062DF" w:rsidRDefault="009062DF" w:rsidP="009062DF">
            <w:pPr>
              <w:spacing w:line="240" w:lineRule="auto"/>
              <w:ind w:firstLine="0"/>
              <w:jc w:val="center"/>
              <w:rPr>
                <w:color w:val="000000"/>
              </w:rPr>
            </w:pPr>
            <w:r w:rsidRPr="009062DF">
              <w:rPr>
                <w:color w:val="000000"/>
              </w:rPr>
              <w:t>26:11:051201:3</w:t>
            </w:r>
          </w:p>
        </w:tc>
        <w:tc>
          <w:tcPr>
            <w:tcW w:w="4280" w:type="dxa"/>
            <w:tcBorders>
              <w:top w:val="nil"/>
              <w:left w:val="nil"/>
              <w:bottom w:val="single" w:sz="4" w:space="0" w:color="000000"/>
              <w:right w:val="single" w:sz="4" w:space="0" w:color="000000"/>
            </w:tcBorders>
            <w:shd w:val="clear" w:color="auto" w:fill="auto"/>
            <w:vAlign w:val="center"/>
            <w:hideMark/>
          </w:tcPr>
          <w:p w14:paraId="102DD97C" w14:textId="77777777" w:rsidR="009062DF" w:rsidRPr="009062DF" w:rsidRDefault="009062DF" w:rsidP="009062DF">
            <w:pPr>
              <w:spacing w:line="240" w:lineRule="auto"/>
              <w:ind w:firstLine="0"/>
              <w:jc w:val="center"/>
              <w:rPr>
                <w:color w:val="000000"/>
              </w:rPr>
            </w:pPr>
            <w:r w:rsidRPr="009062DF">
              <w:rPr>
                <w:color w:val="00000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9062DF" w:rsidRPr="009062DF" w14:paraId="680CBD47" w14:textId="77777777" w:rsidTr="009062DF">
        <w:trPr>
          <w:trHeight w:val="285"/>
        </w:trPr>
        <w:tc>
          <w:tcPr>
            <w:tcW w:w="560" w:type="dxa"/>
            <w:tcBorders>
              <w:top w:val="nil"/>
              <w:left w:val="single" w:sz="4" w:space="0" w:color="000000"/>
              <w:bottom w:val="single" w:sz="4" w:space="0" w:color="000000"/>
              <w:right w:val="single" w:sz="4" w:space="0" w:color="000000"/>
            </w:tcBorders>
            <w:shd w:val="clear" w:color="auto" w:fill="auto"/>
            <w:vAlign w:val="center"/>
            <w:hideMark/>
          </w:tcPr>
          <w:p w14:paraId="0FE95DC4" w14:textId="77777777" w:rsidR="009062DF" w:rsidRPr="009062DF" w:rsidRDefault="009062DF" w:rsidP="009062DF">
            <w:pPr>
              <w:spacing w:line="240" w:lineRule="auto"/>
              <w:ind w:firstLine="0"/>
              <w:jc w:val="center"/>
              <w:rPr>
                <w:color w:val="000000"/>
              </w:rPr>
            </w:pPr>
            <w:r w:rsidRPr="009062DF">
              <w:rPr>
                <w:color w:val="000000"/>
              </w:rPr>
              <w:t>2</w:t>
            </w:r>
          </w:p>
        </w:tc>
        <w:tc>
          <w:tcPr>
            <w:tcW w:w="4540" w:type="dxa"/>
            <w:tcBorders>
              <w:top w:val="nil"/>
              <w:left w:val="nil"/>
              <w:bottom w:val="single" w:sz="4" w:space="0" w:color="000000"/>
              <w:right w:val="single" w:sz="4" w:space="0" w:color="000000"/>
            </w:tcBorders>
            <w:shd w:val="clear" w:color="auto" w:fill="auto"/>
            <w:vAlign w:val="center"/>
            <w:hideMark/>
          </w:tcPr>
          <w:p w14:paraId="06BEEA38" w14:textId="77777777" w:rsidR="009062DF" w:rsidRPr="009062DF" w:rsidRDefault="009062DF" w:rsidP="009062DF">
            <w:pPr>
              <w:spacing w:line="240" w:lineRule="auto"/>
              <w:ind w:firstLine="0"/>
              <w:jc w:val="center"/>
              <w:rPr>
                <w:color w:val="000000"/>
              </w:rPr>
            </w:pPr>
            <w:r w:rsidRPr="009062DF">
              <w:rPr>
                <w:color w:val="000000"/>
              </w:rPr>
              <w:t>26:11:051201:1</w:t>
            </w:r>
          </w:p>
        </w:tc>
        <w:tc>
          <w:tcPr>
            <w:tcW w:w="4280" w:type="dxa"/>
            <w:tcBorders>
              <w:top w:val="nil"/>
              <w:left w:val="nil"/>
              <w:bottom w:val="single" w:sz="4" w:space="0" w:color="000000"/>
              <w:right w:val="single" w:sz="4" w:space="0" w:color="000000"/>
            </w:tcBorders>
            <w:shd w:val="clear" w:color="auto" w:fill="auto"/>
            <w:vAlign w:val="center"/>
            <w:hideMark/>
          </w:tcPr>
          <w:p w14:paraId="652C1ACB" w14:textId="77777777" w:rsidR="009062DF" w:rsidRPr="009062DF" w:rsidRDefault="009062DF" w:rsidP="009062DF">
            <w:pPr>
              <w:spacing w:line="240" w:lineRule="auto"/>
              <w:ind w:firstLine="0"/>
              <w:jc w:val="center"/>
              <w:rPr>
                <w:color w:val="000000"/>
              </w:rPr>
            </w:pPr>
            <w:r w:rsidRPr="009062DF">
              <w:rPr>
                <w:color w:val="000000"/>
              </w:rPr>
              <w:t>Земли лесного фонда</w:t>
            </w:r>
          </w:p>
        </w:tc>
      </w:tr>
      <w:tr w:rsidR="009062DF" w:rsidRPr="009062DF" w14:paraId="76137A33" w14:textId="77777777" w:rsidTr="009062DF">
        <w:trPr>
          <w:trHeight w:val="285"/>
        </w:trPr>
        <w:tc>
          <w:tcPr>
            <w:tcW w:w="560" w:type="dxa"/>
            <w:tcBorders>
              <w:top w:val="nil"/>
              <w:left w:val="single" w:sz="4" w:space="0" w:color="000000"/>
              <w:bottom w:val="single" w:sz="4" w:space="0" w:color="000000"/>
              <w:right w:val="single" w:sz="4" w:space="0" w:color="000000"/>
            </w:tcBorders>
            <w:shd w:val="clear" w:color="auto" w:fill="auto"/>
            <w:vAlign w:val="center"/>
            <w:hideMark/>
          </w:tcPr>
          <w:p w14:paraId="4BC63D56" w14:textId="77777777" w:rsidR="009062DF" w:rsidRPr="009062DF" w:rsidRDefault="009062DF" w:rsidP="009062DF">
            <w:pPr>
              <w:spacing w:line="240" w:lineRule="auto"/>
              <w:ind w:firstLine="0"/>
              <w:jc w:val="center"/>
              <w:rPr>
                <w:color w:val="000000"/>
              </w:rPr>
            </w:pPr>
            <w:r w:rsidRPr="009062DF">
              <w:rPr>
                <w:color w:val="000000"/>
              </w:rPr>
              <w:t>3</w:t>
            </w:r>
          </w:p>
        </w:tc>
        <w:tc>
          <w:tcPr>
            <w:tcW w:w="4540" w:type="dxa"/>
            <w:tcBorders>
              <w:top w:val="nil"/>
              <w:left w:val="nil"/>
              <w:bottom w:val="single" w:sz="4" w:space="0" w:color="000000"/>
              <w:right w:val="single" w:sz="4" w:space="0" w:color="000000"/>
            </w:tcBorders>
            <w:shd w:val="clear" w:color="auto" w:fill="auto"/>
            <w:vAlign w:val="center"/>
            <w:hideMark/>
          </w:tcPr>
          <w:p w14:paraId="0F2BDF57" w14:textId="77777777" w:rsidR="009062DF" w:rsidRPr="009062DF" w:rsidRDefault="009062DF" w:rsidP="009062DF">
            <w:pPr>
              <w:spacing w:line="240" w:lineRule="auto"/>
              <w:ind w:firstLine="0"/>
              <w:jc w:val="center"/>
              <w:rPr>
                <w:color w:val="000000"/>
              </w:rPr>
            </w:pPr>
            <w:r w:rsidRPr="009062DF">
              <w:rPr>
                <w:color w:val="000000"/>
              </w:rPr>
              <w:t>26:11:000000:6747</w:t>
            </w:r>
          </w:p>
        </w:tc>
        <w:tc>
          <w:tcPr>
            <w:tcW w:w="4280" w:type="dxa"/>
            <w:tcBorders>
              <w:top w:val="nil"/>
              <w:left w:val="nil"/>
              <w:bottom w:val="single" w:sz="4" w:space="0" w:color="000000"/>
              <w:right w:val="single" w:sz="4" w:space="0" w:color="000000"/>
            </w:tcBorders>
            <w:shd w:val="clear" w:color="auto" w:fill="auto"/>
            <w:vAlign w:val="center"/>
            <w:hideMark/>
          </w:tcPr>
          <w:p w14:paraId="2123D0F1" w14:textId="77777777" w:rsidR="009062DF" w:rsidRPr="009062DF" w:rsidRDefault="009062DF" w:rsidP="009062DF">
            <w:pPr>
              <w:spacing w:line="240" w:lineRule="auto"/>
              <w:ind w:firstLine="0"/>
              <w:jc w:val="center"/>
              <w:rPr>
                <w:color w:val="000000"/>
              </w:rPr>
            </w:pPr>
            <w:r w:rsidRPr="009062DF">
              <w:rPr>
                <w:color w:val="000000"/>
              </w:rPr>
              <w:t>Земли лесного фонда</w:t>
            </w:r>
          </w:p>
        </w:tc>
      </w:tr>
      <w:tr w:rsidR="009062DF" w:rsidRPr="009062DF" w14:paraId="2E37D62E" w14:textId="77777777" w:rsidTr="009062DF">
        <w:trPr>
          <w:trHeight w:val="570"/>
        </w:trPr>
        <w:tc>
          <w:tcPr>
            <w:tcW w:w="560" w:type="dxa"/>
            <w:tcBorders>
              <w:top w:val="nil"/>
              <w:left w:val="single" w:sz="4" w:space="0" w:color="000000"/>
              <w:bottom w:val="single" w:sz="4" w:space="0" w:color="000000"/>
              <w:right w:val="single" w:sz="4" w:space="0" w:color="000000"/>
            </w:tcBorders>
            <w:shd w:val="clear" w:color="auto" w:fill="auto"/>
            <w:vAlign w:val="center"/>
            <w:hideMark/>
          </w:tcPr>
          <w:p w14:paraId="6443EFC2" w14:textId="77777777" w:rsidR="009062DF" w:rsidRPr="009062DF" w:rsidRDefault="009062DF" w:rsidP="009062DF">
            <w:pPr>
              <w:spacing w:line="240" w:lineRule="auto"/>
              <w:ind w:firstLine="0"/>
              <w:jc w:val="center"/>
              <w:rPr>
                <w:color w:val="000000"/>
              </w:rPr>
            </w:pPr>
            <w:r w:rsidRPr="009062DF">
              <w:rPr>
                <w:color w:val="000000"/>
              </w:rPr>
              <w:t>4</w:t>
            </w:r>
          </w:p>
        </w:tc>
        <w:tc>
          <w:tcPr>
            <w:tcW w:w="4540" w:type="dxa"/>
            <w:tcBorders>
              <w:top w:val="nil"/>
              <w:left w:val="nil"/>
              <w:bottom w:val="single" w:sz="4" w:space="0" w:color="000000"/>
              <w:right w:val="single" w:sz="4" w:space="0" w:color="000000"/>
            </w:tcBorders>
            <w:shd w:val="clear" w:color="auto" w:fill="auto"/>
            <w:vAlign w:val="center"/>
            <w:hideMark/>
          </w:tcPr>
          <w:p w14:paraId="1D51E1C9" w14:textId="77777777" w:rsidR="009062DF" w:rsidRPr="009062DF" w:rsidRDefault="009062DF" w:rsidP="009062DF">
            <w:pPr>
              <w:spacing w:line="240" w:lineRule="auto"/>
              <w:ind w:firstLine="0"/>
              <w:jc w:val="center"/>
              <w:rPr>
                <w:color w:val="000000"/>
              </w:rPr>
            </w:pPr>
            <w:r w:rsidRPr="009062DF">
              <w:rPr>
                <w:color w:val="000000"/>
              </w:rPr>
              <w:t>26:11:050304:91</w:t>
            </w:r>
          </w:p>
        </w:tc>
        <w:tc>
          <w:tcPr>
            <w:tcW w:w="4280" w:type="dxa"/>
            <w:tcBorders>
              <w:top w:val="nil"/>
              <w:left w:val="nil"/>
              <w:bottom w:val="single" w:sz="4" w:space="0" w:color="000000"/>
              <w:right w:val="single" w:sz="4" w:space="0" w:color="000000"/>
            </w:tcBorders>
            <w:shd w:val="clear" w:color="auto" w:fill="auto"/>
            <w:vAlign w:val="center"/>
            <w:hideMark/>
          </w:tcPr>
          <w:p w14:paraId="694F9C9B" w14:textId="77777777" w:rsidR="009062DF" w:rsidRPr="009062DF" w:rsidRDefault="009062DF" w:rsidP="009062DF">
            <w:pPr>
              <w:spacing w:line="240" w:lineRule="auto"/>
              <w:ind w:firstLine="0"/>
              <w:jc w:val="center"/>
              <w:rPr>
                <w:color w:val="000000"/>
              </w:rPr>
            </w:pPr>
            <w:r w:rsidRPr="009062DF">
              <w:rPr>
                <w:color w:val="00000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9062DF" w:rsidRPr="009062DF" w14:paraId="0E9ECE36" w14:textId="77777777" w:rsidTr="009062DF">
        <w:trPr>
          <w:trHeight w:val="285"/>
        </w:trPr>
        <w:tc>
          <w:tcPr>
            <w:tcW w:w="560" w:type="dxa"/>
            <w:tcBorders>
              <w:top w:val="nil"/>
              <w:left w:val="single" w:sz="4" w:space="0" w:color="000000"/>
              <w:bottom w:val="single" w:sz="4" w:space="0" w:color="000000"/>
              <w:right w:val="single" w:sz="4" w:space="0" w:color="000000"/>
            </w:tcBorders>
            <w:shd w:val="clear" w:color="auto" w:fill="auto"/>
            <w:vAlign w:val="center"/>
            <w:hideMark/>
          </w:tcPr>
          <w:p w14:paraId="2F205D75" w14:textId="77777777" w:rsidR="009062DF" w:rsidRPr="009062DF" w:rsidRDefault="009062DF" w:rsidP="009062DF">
            <w:pPr>
              <w:spacing w:line="240" w:lineRule="auto"/>
              <w:ind w:firstLine="0"/>
              <w:jc w:val="center"/>
              <w:rPr>
                <w:color w:val="000000"/>
              </w:rPr>
            </w:pPr>
            <w:r w:rsidRPr="009062DF">
              <w:rPr>
                <w:color w:val="000000"/>
              </w:rPr>
              <w:t>5</w:t>
            </w:r>
          </w:p>
        </w:tc>
        <w:tc>
          <w:tcPr>
            <w:tcW w:w="4540" w:type="dxa"/>
            <w:tcBorders>
              <w:top w:val="nil"/>
              <w:left w:val="nil"/>
              <w:bottom w:val="single" w:sz="4" w:space="0" w:color="000000"/>
              <w:right w:val="single" w:sz="4" w:space="0" w:color="000000"/>
            </w:tcBorders>
            <w:shd w:val="clear" w:color="auto" w:fill="auto"/>
            <w:vAlign w:val="center"/>
            <w:hideMark/>
          </w:tcPr>
          <w:p w14:paraId="07AE1492" w14:textId="77777777" w:rsidR="009062DF" w:rsidRPr="009062DF" w:rsidRDefault="009062DF" w:rsidP="009062DF">
            <w:pPr>
              <w:spacing w:line="240" w:lineRule="auto"/>
              <w:ind w:firstLine="0"/>
              <w:jc w:val="center"/>
              <w:rPr>
                <w:color w:val="000000"/>
              </w:rPr>
            </w:pPr>
            <w:r w:rsidRPr="009062DF">
              <w:rPr>
                <w:color w:val="000000"/>
              </w:rPr>
              <w:t>26:11:050304:51</w:t>
            </w:r>
          </w:p>
        </w:tc>
        <w:tc>
          <w:tcPr>
            <w:tcW w:w="4280" w:type="dxa"/>
            <w:tcBorders>
              <w:top w:val="nil"/>
              <w:left w:val="nil"/>
              <w:bottom w:val="single" w:sz="4" w:space="0" w:color="000000"/>
              <w:right w:val="single" w:sz="4" w:space="0" w:color="000000"/>
            </w:tcBorders>
            <w:shd w:val="clear" w:color="auto" w:fill="auto"/>
            <w:vAlign w:val="center"/>
            <w:hideMark/>
          </w:tcPr>
          <w:p w14:paraId="3C57C7F5" w14:textId="77777777" w:rsidR="009062DF" w:rsidRPr="009062DF" w:rsidRDefault="009062DF" w:rsidP="009062DF">
            <w:pPr>
              <w:spacing w:line="240" w:lineRule="auto"/>
              <w:ind w:firstLine="0"/>
              <w:jc w:val="center"/>
              <w:rPr>
                <w:color w:val="000000"/>
              </w:rPr>
            </w:pPr>
            <w:r w:rsidRPr="009062DF">
              <w:rPr>
                <w:color w:val="000000"/>
              </w:rPr>
              <w:t>Земли лесного фонда</w:t>
            </w:r>
          </w:p>
        </w:tc>
      </w:tr>
      <w:tr w:rsidR="009062DF" w:rsidRPr="009062DF" w14:paraId="6B2374D4" w14:textId="77777777" w:rsidTr="009062DF">
        <w:trPr>
          <w:trHeight w:val="570"/>
        </w:trPr>
        <w:tc>
          <w:tcPr>
            <w:tcW w:w="560" w:type="dxa"/>
            <w:tcBorders>
              <w:top w:val="nil"/>
              <w:left w:val="single" w:sz="4" w:space="0" w:color="000000"/>
              <w:bottom w:val="single" w:sz="4" w:space="0" w:color="000000"/>
              <w:right w:val="single" w:sz="4" w:space="0" w:color="000000"/>
            </w:tcBorders>
            <w:shd w:val="clear" w:color="auto" w:fill="auto"/>
            <w:vAlign w:val="center"/>
            <w:hideMark/>
          </w:tcPr>
          <w:p w14:paraId="7D5996AD" w14:textId="77777777" w:rsidR="009062DF" w:rsidRPr="009062DF" w:rsidRDefault="009062DF" w:rsidP="009062DF">
            <w:pPr>
              <w:spacing w:line="240" w:lineRule="auto"/>
              <w:ind w:firstLine="0"/>
              <w:jc w:val="center"/>
              <w:rPr>
                <w:color w:val="000000"/>
              </w:rPr>
            </w:pPr>
            <w:r w:rsidRPr="009062DF">
              <w:rPr>
                <w:color w:val="000000"/>
              </w:rPr>
              <w:t>6</w:t>
            </w:r>
          </w:p>
        </w:tc>
        <w:tc>
          <w:tcPr>
            <w:tcW w:w="4540" w:type="dxa"/>
            <w:tcBorders>
              <w:top w:val="nil"/>
              <w:left w:val="nil"/>
              <w:bottom w:val="single" w:sz="4" w:space="0" w:color="000000"/>
              <w:right w:val="single" w:sz="4" w:space="0" w:color="000000"/>
            </w:tcBorders>
            <w:shd w:val="clear" w:color="auto" w:fill="auto"/>
            <w:vAlign w:val="center"/>
            <w:hideMark/>
          </w:tcPr>
          <w:p w14:paraId="70F6595D" w14:textId="77777777" w:rsidR="009062DF" w:rsidRPr="009062DF" w:rsidRDefault="009062DF" w:rsidP="009062DF">
            <w:pPr>
              <w:spacing w:line="240" w:lineRule="auto"/>
              <w:ind w:firstLine="0"/>
              <w:jc w:val="center"/>
              <w:rPr>
                <w:color w:val="000000"/>
              </w:rPr>
            </w:pPr>
            <w:r w:rsidRPr="009062DF">
              <w:rPr>
                <w:color w:val="000000"/>
              </w:rPr>
              <w:t>26:11:050303:90</w:t>
            </w:r>
          </w:p>
        </w:tc>
        <w:tc>
          <w:tcPr>
            <w:tcW w:w="4280" w:type="dxa"/>
            <w:tcBorders>
              <w:top w:val="nil"/>
              <w:left w:val="nil"/>
              <w:bottom w:val="single" w:sz="4" w:space="0" w:color="000000"/>
              <w:right w:val="single" w:sz="4" w:space="0" w:color="000000"/>
            </w:tcBorders>
            <w:shd w:val="clear" w:color="auto" w:fill="auto"/>
            <w:vAlign w:val="center"/>
            <w:hideMark/>
          </w:tcPr>
          <w:p w14:paraId="35CF41FE" w14:textId="77777777" w:rsidR="009062DF" w:rsidRPr="009062DF" w:rsidRDefault="009062DF" w:rsidP="009062DF">
            <w:pPr>
              <w:spacing w:line="240" w:lineRule="auto"/>
              <w:ind w:firstLine="0"/>
              <w:jc w:val="center"/>
              <w:rPr>
                <w:color w:val="000000"/>
              </w:rPr>
            </w:pPr>
            <w:r w:rsidRPr="009062DF">
              <w:rPr>
                <w:color w:val="00000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9062DF" w:rsidRPr="009062DF" w14:paraId="1911D646" w14:textId="77777777" w:rsidTr="009062DF">
        <w:trPr>
          <w:trHeight w:val="570"/>
        </w:trPr>
        <w:tc>
          <w:tcPr>
            <w:tcW w:w="560" w:type="dxa"/>
            <w:tcBorders>
              <w:top w:val="nil"/>
              <w:left w:val="single" w:sz="4" w:space="0" w:color="000000"/>
              <w:bottom w:val="single" w:sz="4" w:space="0" w:color="000000"/>
              <w:right w:val="single" w:sz="4" w:space="0" w:color="000000"/>
            </w:tcBorders>
            <w:shd w:val="clear" w:color="auto" w:fill="auto"/>
            <w:vAlign w:val="center"/>
            <w:hideMark/>
          </w:tcPr>
          <w:p w14:paraId="4A45D4C3" w14:textId="77777777" w:rsidR="009062DF" w:rsidRPr="009062DF" w:rsidRDefault="009062DF" w:rsidP="009062DF">
            <w:pPr>
              <w:spacing w:line="240" w:lineRule="auto"/>
              <w:ind w:firstLine="0"/>
              <w:jc w:val="center"/>
              <w:rPr>
                <w:color w:val="000000"/>
              </w:rPr>
            </w:pPr>
            <w:r w:rsidRPr="009062DF">
              <w:rPr>
                <w:color w:val="000000"/>
              </w:rPr>
              <w:t>7</w:t>
            </w:r>
          </w:p>
        </w:tc>
        <w:tc>
          <w:tcPr>
            <w:tcW w:w="4540" w:type="dxa"/>
            <w:tcBorders>
              <w:top w:val="nil"/>
              <w:left w:val="nil"/>
              <w:bottom w:val="single" w:sz="4" w:space="0" w:color="000000"/>
              <w:right w:val="single" w:sz="4" w:space="0" w:color="000000"/>
            </w:tcBorders>
            <w:shd w:val="clear" w:color="auto" w:fill="auto"/>
            <w:vAlign w:val="center"/>
            <w:hideMark/>
          </w:tcPr>
          <w:p w14:paraId="74001E78" w14:textId="77777777" w:rsidR="009062DF" w:rsidRPr="009062DF" w:rsidRDefault="009062DF" w:rsidP="009062DF">
            <w:pPr>
              <w:spacing w:line="240" w:lineRule="auto"/>
              <w:ind w:firstLine="0"/>
              <w:jc w:val="center"/>
              <w:rPr>
                <w:color w:val="000000"/>
              </w:rPr>
            </w:pPr>
            <w:r w:rsidRPr="009062DF">
              <w:rPr>
                <w:color w:val="000000"/>
              </w:rPr>
              <w:t>26:11:050304:91</w:t>
            </w:r>
          </w:p>
        </w:tc>
        <w:tc>
          <w:tcPr>
            <w:tcW w:w="4280" w:type="dxa"/>
            <w:tcBorders>
              <w:top w:val="nil"/>
              <w:left w:val="nil"/>
              <w:bottom w:val="single" w:sz="4" w:space="0" w:color="000000"/>
              <w:right w:val="single" w:sz="4" w:space="0" w:color="000000"/>
            </w:tcBorders>
            <w:shd w:val="clear" w:color="auto" w:fill="auto"/>
            <w:vAlign w:val="center"/>
            <w:hideMark/>
          </w:tcPr>
          <w:p w14:paraId="439DD56F" w14:textId="77777777" w:rsidR="009062DF" w:rsidRPr="009062DF" w:rsidRDefault="009062DF" w:rsidP="009062DF">
            <w:pPr>
              <w:spacing w:line="240" w:lineRule="auto"/>
              <w:ind w:firstLine="0"/>
              <w:jc w:val="center"/>
              <w:rPr>
                <w:color w:val="000000"/>
              </w:rPr>
            </w:pPr>
            <w:r w:rsidRPr="009062DF">
              <w:rPr>
                <w:color w:val="00000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9062DF" w:rsidRPr="009062DF" w14:paraId="10585E0B" w14:textId="77777777" w:rsidTr="009062DF">
        <w:trPr>
          <w:trHeight w:val="570"/>
        </w:trPr>
        <w:tc>
          <w:tcPr>
            <w:tcW w:w="560" w:type="dxa"/>
            <w:tcBorders>
              <w:top w:val="nil"/>
              <w:left w:val="single" w:sz="4" w:space="0" w:color="000000"/>
              <w:bottom w:val="single" w:sz="4" w:space="0" w:color="000000"/>
              <w:right w:val="single" w:sz="4" w:space="0" w:color="000000"/>
            </w:tcBorders>
            <w:shd w:val="clear" w:color="auto" w:fill="auto"/>
            <w:vAlign w:val="center"/>
            <w:hideMark/>
          </w:tcPr>
          <w:p w14:paraId="5C55F1D4" w14:textId="77777777" w:rsidR="009062DF" w:rsidRPr="009062DF" w:rsidRDefault="009062DF" w:rsidP="009062DF">
            <w:pPr>
              <w:spacing w:line="240" w:lineRule="auto"/>
              <w:ind w:firstLine="0"/>
              <w:jc w:val="center"/>
              <w:rPr>
                <w:color w:val="000000"/>
              </w:rPr>
            </w:pPr>
            <w:r w:rsidRPr="009062DF">
              <w:rPr>
                <w:color w:val="000000"/>
              </w:rPr>
              <w:t>8</w:t>
            </w:r>
          </w:p>
        </w:tc>
        <w:tc>
          <w:tcPr>
            <w:tcW w:w="4540" w:type="dxa"/>
            <w:tcBorders>
              <w:top w:val="nil"/>
              <w:left w:val="nil"/>
              <w:bottom w:val="single" w:sz="4" w:space="0" w:color="000000"/>
              <w:right w:val="single" w:sz="4" w:space="0" w:color="000000"/>
            </w:tcBorders>
            <w:shd w:val="clear" w:color="auto" w:fill="auto"/>
            <w:vAlign w:val="center"/>
            <w:hideMark/>
          </w:tcPr>
          <w:p w14:paraId="682B26E8" w14:textId="77777777" w:rsidR="009062DF" w:rsidRPr="009062DF" w:rsidRDefault="009062DF" w:rsidP="009062DF">
            <w:pPr>
              <w:spacing w:line="240" w:lineRule="auto"/>
              <w:ind w:firstLine="0"/>
              <w:jc w:val="center"/>
              <w:rPr>
                <w:color w:val="000000"/>
              </w:rPr>
            </w:pPr>
            <w:r w:rsidRPr="009062DF">
              <w:rPr>
                <w:color w:val="000000"/>
              </w:rPr>
              <w:t>26:11:000000:6924</w:t>
            </w:r>
          </w:p>
        </w:tc>
        <w:tc>
          <w:tcPr>
            <w:tcW w:w="4280" w:type="dxa"/>
            <w:tcBorders>
              <w:top w:val="nil"/>
              <w:left w:val="nil"/>
              <w:bottom w:val="single" w:sz="4" w:space="0" w:color="000000"/>
              <w:right w:val="single" w:sz="4" w:space="0" w:color="000000"/>
            </w:tcBorders>
            <w:shd w:val="clear" w:color="auto" w:fill="auto"/>
            <w:vAlign w:val="center"/>
            <w:hideMark/>
          </w:tcPr>
          <w:p w14:paraId="5A808AC4" w14:textId="77777777" w:rsidR="009062DF" w:rsidRPr="009062DF" w:rsidRDefault="009062DF" w:rsidP="009062DF">
            <w:pPr>
              <w:spacing w:line="240" w:lineRule="auto"/>
              <w:ind w:firstLine="0"/>
              <w:jc w:val="center"/>
              <w:rPr>
                <w:color w:val="000000"/>
              </w:rPr>
            </w:pPr>
            <w:r w:rsidRPr="009062DF">
              <w:rPr>
                <w:color w:val="00000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bl>
    <w:p w14:paraId="291C817F" w14:textId="77777777" w:rsidR="00145DD2" w:rsidRDefault="00145DD2" w:rsidP="00CF560B">
      <w:pPr>
        <w:ind w:firstLine="0"/>
      </w:pPr>
    </w:p>
    <w:sectPr w:rsidR="00145DD2" w:rsidSect="00CF560B">
      <w:pgSz w:w="11906" w:h="16838"/>
      <w:pgMar w:top="1134" w:right="851" w:bottom="1134"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8FC0B57" w14:textId="77777777" w:rsidR="00894625" w:rsidRDefault="00894625" w:rsidP="00EE47D8">
      <w:pPr>
        <w:spacing w:line="240" w:lineRule="auto"/>
      </w:pPr>
      <w:r>
        <w:separator/>
      </w:r>
    </w:p>
  </w:endnote>
  <w:endnote w:type="continuationSeparator" w:id="0">
    <w:p w14:paraId="3091943A" w14:textId="77777777" w:rsidR="00894625" w:rsidRDefault="00894625" w:rsidP="00EE47D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CC"/>
    <w:family w:val="swiss"/>
    <w:pitch w:val="variable"/>
    <w:sig w:usb0="00000287" w:usb1="00000800" w:usb2="00000000" w:usb3="00000000" w:csb0="0000009F" w:csb1="00000000"/>
  </w:font>
  <w:font w:name="Complex">
    <w:altName w:val="Courier New"/>
    <w:charset w:val="CC"/>
    <w:family w:val="auto"/>
    <w:pitch w:val="variable"/>
    <w:sig w:usb0="00000000" w:usb1="00001800" w:usb2="00000000" w:usb3="00000000" w:csb0="000001FF" w:csb1="00000000"/>
  </w:font>
  <w:font w:name="Calibri">
    <w:panose1 w:val="020F0502020204030204"/>
    <w:charset w:val="CC"/>
    <w:family w:val="swiss"/>
    <w:pitch w:val="variable"/>
    <w:sig w:usb0="E0002EFF" w:usb1="C000247B" w:usb2="00000009" w:usb3="00000000" w:csb0="000001FF" w:csb1="00000000"/>
  </w:font>
  <w:font w:name="Impact">
    <w:panose1 w:val="020B0806030902050204"/>
    <w:charset w:val="CC"/>
    <w:family w:val="swiss"/>
    <w:pitch w:val="variable"/>
    <w:sig w:usb0="000002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643785273"/>
      <w:docPartObj>
        <w:docPartGallery w:val="Page Numbers (Bottom of Page)"/>
        <w:docPartUnique/>
      </w:docPartObj>
    </w:sdtPr>
    <w:sdtEndPr/>
    <w:sdtContent>
      <w:p w14:paraId="6EDCCD8D" w14:textId="77777777" w:rsidR="00CD42BD" w:rsidRDefault="00CD42BD">
        <w:pPr>
          <w:pStyle w:val="a6"/>
          <w:jc w:val="right"/>
        </w:pPr>
        <w:r>
          <w:fldChar w:fldCharType="begin"/>
        </w:r>
        <w:r>
          <w:instrText>PAGE   \* MERGEFORMAT</w:instrText>
        </w:r>
        <w:r>
          <w:fldChar w:fldCharType="separate"/>
        </w:r>
        <w:r w:rsidR="002B7A75">
          <w:rPr>
            <w:noProof/>
          </w:rPr>
          <w:t>39</w:t>
        </w:r>
        <w:r>
          <w:fldChar w:fldCharType="end"/>
        </w:r>
      </w:p>
    </w:sdtContent>
  </w:sdt>
  <w:p w14:paraId="27C699AD" w14:textId="77777777" w:rsidR="00CD42BD" w:rsidRDefault="00CD42BD">
    <w:pPr>
      <w:pStyle w:val="a6"/>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355996071"/>
      <w:docPartObj>
        <w:docPartGallery w:val="Page Numbers (Bottom of Page)"/>
        <w:docPartUnique/>
      </w:docPartObj>
    </w:sdtPr>
    <w:sdtEndPr/>
    <w:sdtContent>
      <w:p w14:paraId="3A5C026C" w14:textId="77777777" w:rsidR="00CD42BD" w:rsidRDefault="00CD42BD">
        <w:pPr>
          <w:pStyle w:val="a6"/>
          <w:jc w:val="right"/>
        </w:pPr>
        <w:r>
          <w:fldChar w:fldCharType="begin"/>
        </w:r>
        <w:r>
          <w:instrText>PAGE   \* MERGEFORMAT</w:instrText>
        </w:r>
        <w:r>
          <w:fldChar w:fldCharType="separate"/>
        </w:r>
        <w:r w:rsidR="002B7A75">
          <w:rPr>
            <w:noProof/>
          </w:rPr>
          <w:t>63</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349BCC2" w14:textId="77777777" w:rsidR="00894625" w:rsidRDefault="00894625" w:rsidP="00EE47D8">
      <w:pPr>
        <w:spacing w:line="240" w:lineRule="auto"/>
      </w:pPr>
      <w:r>
        <w:separator/>
      </w:r>
    </w:p>
  </w:footnote>
  <w:footnote w:type="continuationSeparator" w:id="0">
    <w:p w14:paraId="2A0F587B" w14:textId="77777777" w:rsidR="00894625" w:rsidRDefault="00894625" w:rsidP="00EE47D8">
      <w:pPr>
        <w:spacing w:line="240" w:lineRule="auto"/>
      </w:pPr>
      <w:r>
        <w:continuationSeparator/>
      </w:r>
    </w:p>
  </w:footnote>
  <w:footnote w:id="1">
    <w:p w14:paraId="5F59325E" w14:textId="77777777" w:rsidR="00CD42BD" w:rsidRDefault="00CD42BD" w:rsidP="00EE47D8">
      <w:pPr>
        <w:pStyle w:val="aff1"/>
      </w:pPr>
      <w:r>
        <w:rPr>
          <w:rStyle w:val="aff"/>
        </w:rPr>
        <w:footnoteRef/>
      </w:r>
      <w:r>
        <w:t xml:space="preserve"> Р</w:t>
      </w:r>
      <w:r w:rsidRPr="000338C9">
        <w:t>ассчитано с помощью приложения «Яндекс-карты»</w:t>
      </w:r>
      <w:r>
        <w:t>. Расстояние указано до главного административного здания соответствующего населенного пункта.</w:t>
      </w:r>
    </w:p>
  </w:footnote>
  <w:footnote w:id="2">
    <w:p w14:paraId="7BEE2E11" w14:textId="77777777" w:rsidR="00CD42BD" w:rsidRDefault="00CD42BD" w:rsidP="00EE47D8">
      <w:pPr>
        <w:pStyle w:val="aff1"/>
      </w:pPr>
      <w:r>
        <w:rPr>
          <w:rStyle w:val="aff"/>
        </w:rPr>
        <w:footnoteRef/>
      </w:r>
      <w:r>
        <w:t xml:space="preserve"> Календарь государственных праздников Российской федерации, памятных дат и знаменательных событий Ставропольского края на 2011 год.</w:t>
      </w:r>
    </w:p>
  </w:footnote>
  <w:footnote w:id="3">
    <w:p w14:paraId="7B6A2DEB" w14:textId="77777777" w:rsidR="00CD42BD" w:rsidRDefault="00CD42BD" w:rsidP="00EE47D8">
      <w:pPr>
        <w:pStyle w:val="aff1"/>
      </w:pPr>
      <w:r>
        <w:rPr>
          <w:rStyle w:val="aff"/>
        </w:rPr>
        <w:footnoteRef/>
      </w:r>
      <w:r>
        <w:t xml:space="preserve"> </w:t>
      </w:r>
      <w:r w:rsidRPr="00C60404">
        <w:t>Указ Президиума Верховного Совета РСФСР от 12 января 1965 года «Об изменениях в административно-территориальном делении Ставропольского края»</w:t>
      </w:r>
      <w:r>
        <w:t>.</w:t>
      </w:r>
    </w:p>
  </w:footnote>
  <w:footnote w:id="4">
    <w:p w14:paraId="3370985E" w14:textId="77777777" w:rsidR="00CD42BD" w:rsidRDefault="00CD42BD" w:rsidP="00EE47D8">
      <w:pPr>
        <w:pStyle w:val="aff1"/>
      </w:pPr>
      <w:r>
        <w:rPr>
          <w:rStyle w:val="aff"/>
        </w:rPr>
        <w:footnoteRef/>
      </w:r>
      <w:r>
        <w:t xml:space="preserve"> </w:t>
      </w:r>
      <w:r w:rsidRPr="00C40CF7">
        <w:t>Указ Президиума Верховного Совета РСФСР от 12 января 1965 года «Об изменениях в административно-территориальном делении Ставропольского края»</w:t>
      </w:r>
      <w:r>
        <w:t>.</w:t>
      </w:r>
    </w:p>
  </w:footnote>
  <w:footnote w:id="5">
    <w:p w14:paraId="01921BB4" w14:textId="77777777" w:rsidR="00CD42BD" w:rsidRDefault="00CD42BD" w:rsidP="00B1003F">
      <w:pPr>
        <w:pStyle w:val="aff1"/>
      </w:pPr>
      <w:r>
        <w:rPr>
          <w:rStyle w:val="aff"/>
        </w:rPr>
        <w:footnoteRef/>
      </w:r>
      <w:r>
        <w:t xml:space="preserve"> В соответствии с положениями Федерального закона </w:t>
      </w:r>
      <w:r w:rsidRPr="00282D7C">
        <w:t>№2395-1 от 21.02.1992 «О недрах»</w:t>
      </w:r>
      <w:r>
        <w:t xml:space="preserve"> </w:t>
      </w:r>
      <w:r w:rsidRPr="00282D7C">
        <w:t>на территориях залегания и добычи полезных ископаемых допустимы виды использования земельных участков, исключительно связанной с их эксплуатацией.</w:t>
      </w:r>
    </w:p>
  </w:footnote>
  <w:footnote w:id="6">
    <w:p w14:paraId="5D3D7BCA" w14:textId="77777777" w:rsidR="00CD42BD" w:rsidRDefault="00CD42BD" w:rsidP="00EE47D8">
      <w:pPr>
        <w:pStyle w:val="aff1"/>
      </w:pPr>
      <w:r>
        <w:rPr>
          <w:rStyle w:val="aff"/>
        </w:rPr>
        <w:footnoteRef/>
      </w:r>
      <w:r>
        <w:t xml:space="preserve"> Фрагмент карта – схемы «Комплексная градостроительная оценка территории». Схема территориального планирования Шпаковского района Ставропольского края.</w:t>
      </w:r>
    </w:p>
  </w:footnote>
  <w:footnote w:id="7">
    <w:p w14:paraId="1AC2E574" w14:textId="77777777" w:rsidR="00CD42BD" w:rsidRDefault="00CD42BD" w:rsidP="00D31ADF">
      <w:pPr>
        <w:pStyle w:val="aff1"/>
      </w:pPr>
      <w:r>
        <w:rPr>
          <w:rStyle w:val="aff"/>
        </w:rPr>
        <w:footnoteRef/>
      </w:r>
      <w:r>
        <w:rPr>
          <w:rStyle w:val="aff"/>
        </w:rPr>
        <w:tab/>
      </w:r>
      <w:r>
        <w:t xml:space="preserve"> Градостроительство и территориальная планировка: учебное пособие / И. А. Иодо, Г. А. Потаев – Ростов–на–Дону: Феникс, 2008. с. 32.</w:t>
      </w:r>
    </w:p>
  </w:footnote>
  <w:footnote w:id="8">
    <w:p w14:paraId="41E955C1" w14:textId="77777777" w:rsidR="00CD42BD" w:rsidRDefault="00CD42BD" w:rsidP="00EE47D8">
      <w:pPr>
        <w:pStyle w:val="aff1"/>
      </w:pPr>
      <w:r>
        <w:rPr>
          <w:rStyle w:val="aff"/>
        </w:rPr>
        <w:footnoteRef/>
      </w:r>
      <w:r>
        <w:t xml:space="preserve"> </w:t>
      </w:r>
      <w:r w:rsidRPr="0016649D">
        <w:t>Рассчитано с помощью приложения «Яндекс-карты». Расстояние указано до главного административного здания соответствующего населенного пункта.</w:t>
      </w:r>
    </w:p>
  </w:footnote>
  <w:footnote w:id="9">
    <w:p w14:paraId="2F8B92F3" w14:textId="77777777" w:rsidR="00CD42BD" w:rsidRDefault="00CD42BD">
      <w:pPr>
        <w:pStyle w:val="aff1"/>
      </w:pPr>
      <w:r>
        <w:rPr>
          <w:rStyle w:val="aff"/>
        </w:rPr>
        <w:footnoteRef/>
      </w:r>
      <w:r>
        <w:t xml:space="preserve"> По материалам Схемы территориального планирования Ставропольского края</w:t>
      </w:r>
    </w:p>
  </w:footnote>
  <w:footnote w:id="10">
    <w:p w14:paraId="189132D8" w14:textId="77777777" w:rsidR="00CD42BD" w:rsidRDefault="00CD42BD">
      <w:pPr>
        <w:pStyle w:val="aff1"/>
      </w:pPr>
      <w:r>
        <w:rPr>
          <w:rStyle w:val="aff"/>
        </w:rPr>
        <w:footnoteRef/>
      </w:r>
      <w:r>
        <w:t xml:space="preserve"> По материалам Схемы территориального планирования Ставропольского края</w:t>
      </w:r>
    </w:p>
  </w:footnote>
  <w:footnote w:id="11">
    <w:p w14:paraId="155855A6" w14:textId="77777777" w:rsidR="00CD42BD" w:rsidRDefault="00CD42BD" w:rsidP="00EE47D8">
      <w:pPr>
        <w:pStyle w:val="aff1"/>
      </w:pPr>
      <w:r>
        <w:rPr>
          <w:rStyle w:val="aff"/>
        </w:rPr>
        <w:footnoteRef/>
      </w:r>
      <w:r>
        <w:t xml:space="preserve"> Раздел подготовлен на основании </w:t>
      </w:r>
      <w:r w:rsidRPr="00041FAA">
        <w:t>Проект</w:t>
      </w:r>
      <w:r>
        <w:t>а</w:t>
      </w:r>
      <w:r w:rsidRPr="00041FAA">
        <w:t xml:space="preserve"> концепции развития Ставропольской агломерации, размещенном на официальном сайте Министерства строительства и архитектуры Ставропольского края http://minstroysk.ru/</w:t>
      </w:r>
      <w:r>
        <w:t>.</w:t>
      </w:r>
    </w:p>
  </w:footnote>
  <w:footnote w:id="12">
    <w:p w14:paraId="78DA7839" w14:textId="77777777" w:rsidR="00CD42BD" w:rsidRDefault="00CD42BD">
      <w:pPr>
        <w:pStyle w:val="aff1"/>
      </w:pPr>
      <w:r>
        <w:rPr>
          <w:rStyle w:val="aff"/>
        </w:rPr>
        <w:footnoteRef/>
      </w:r>
      <w:r>
        <w:t xml:space="preserve"> Концепция развития Ставропольской агломерации</w:t>
      </w:r>
    </w:p>
  </w:footnote>
  <w:footnote w:id="13">
    <w:p w14:paraId="70432860" w14:textId="77777777" w:rsidR="00CD42BD" w:rsidRDefault="00CD42BD">
      <w:pPr>
        <w:pStyle w:val="aff1"/>
      </w:pPr>
      <w:r>
        <w:rPr>
          <w:rStyle w:val="aff"/>
        </w:rPr>
        <w:footnoteRef/>
      </w:r>
      <w:r>
        <w:t xml:space="preserve"> Концепция развития Ставропольской агломерации</w:t>
      </w:r>
    </w:p>
  </w:footnote>
  <w:footnote w:id="14">
    <w:p w14:paraId="5B70ECE0" w14:textId="77777777" w:rsidR="00CD42BD" w:rsidRDefault="00CD42BD">
      <w:pPr>
        <w:pStyle w:val="aff1"/>
      </w:pPr>
      <w:r>
        <w:rPr>
          <w:rStyle w:val="aff"/>
        </w:rPr>
        <w:footnoteRef/>
      </w:r>
      <w:r>
        <w:t xml:space="preserve"> Концепция развития Ставропольской агломерации</w:t>
      </w:r>
    </w:p>
  </w:footnote>
  <w:footnote w:id="15">
    <w:p w14:paraId="163C2CE9" w14:textId="77777777" w:rsidR="00CD42BD" w:rsidRDefault="00CD42BD">
      <w:pPr>
        <w:pStyle w:val="aff1"/>
      </w:pPr>
      <w:r>
        <w:rPr>
          <w:rStyle w:val="aff"/>
        </w:rPr>
        <w:footnoteRef/>
      </w:r>
      <w:r>
        <w:t xml:space="preserve"> Концепция развития Ставропольской агломерации</w:t>
      </w:r>
    </w:p>
  </w:footnote>
  <w:footnote w:id="16">
    <w:p w14:paraId="1D93B0D3" w14:textId="77777777" w:rsidR="00CD42BD" w:rsidRDefault="00CD42BD">
      <w:pPr>
        <w:pStyle w:val="aff1"/>
      </w:pPr>
      <w:r>
        <w:rPr>
          <w:rStyle w:val="aff"/>
        </w:rPr>
        <w:footnoteRef/>
      </w:r>
      <w:r>
        <w:t xml:space="preserve"> Концепция развития Ставропольской агломерации</w:t>
      </w:r>
    </w:p>
  </w:footnote>
  <w:footnote w:id="17">
    <w:p w14:paraId="45F361BF" w14:textId="77777777" w:rsidR="00CD42BD" w:rsidRPr="00647F4C" w:rsidRDefault="00CD42BD" w:rsidP="00D342FA">
      <w:pPr>
        <w:pStyle w:val="aff1"/>
      </w:pPr>
      <w:r>
        <w:rPr>
          <w:rStyle w:val="aff"/>
        </w:rPr>
        <w:footnoteRef/>
      </w:r>
      <w:r>
        <w:t xml:space="preserve"> Для сравнения приведены районы, расположенные в различных зонах расселения: Шпаковский район – сельский район с административным центром городским поселением, расположенный в равнинной части региона, в пределах основной зоны расселения Ставропольского края, Изобильненский район – сельский район с административным центром городским поселением, расположенный в пределах основной зоны расселения Ставропольского края, Предгорный район – сельский район, часть агломерации Кавказские Минеральные Воды, Ипатовский район – сельский район, расположенный вне основной зоны расселения региона, в его северной части и Нефтекумскийй район – сельский район, расположенный в восточная часть края. </w:t>
      </w:r>
    </w:p>
  </w:footnote>
  <w:footnote w:id="18">
    <w:p w14:paraId="24F9C716" w14:textId="77777777" w:rsidR="00CD42BD" w:rsidRDefault="00CD42BD" w:rsidP="00537F5A">
      <w:pPr>
        <w:pStyle w:val="aff1"/>
      </w:pPr>
      <w:r>
        <w:rPr>
          <w:rStyle w:val="aff"/>
        </w:rPr>
        <w:footnoteRef/>
      </w:r>
      <w:r>
        <w:t xml:space="preserve"> По данным за </w:t>
      </w:r>
      <w:r>
        <w:rPr>
          <w:lang w:val="en-US"/>
        </w:rPr>
        <w:t>I</w:t>
      </w:r>
      <w:r>
        <w:t>II</w:t>
      </w:r>
      <w:r w:rsidRPr="00DB7FC2">
        <w:t xml:space="preserve"> </w:t>
      </w:r>
      <w:r>
        <w:t>квартал 2017 г.</w:t>
      </w:r>
    </w:p>
  </w:footnote>
  <w:footnote w:id="19">
    <w:p w14:paraId="1D5763A5" w14:textId="77777777" w:rsidR="00CD42BD" w:rsidRDefault="00CD42BD" w:rsidP="00DB7FC2">
      <w:pPr>
        <w:pStyle w:val="aff1"/>
      </w:pPr>
      <w:r>
        <w:rPr>
          <w:rStyle w:val="aff"/>
        </w:rPr>
        <w:footnoteRef/>
      </w:r>
      <w:r>
        <w:t xml:space="preserve"> Миграция населения — территориальное перемещение населения, связанное с пересечением как внешних, так и внутренних границ административно-территориальных образований с целью смены постоянного места жительства или временного пребывания на территории для осуществления учёбы или трудовой деятельности независимо от того, под превалирующим воздействием каких факторов оно происходит — притягивающих или выталкивающих. (Воробьёва О. Д. Миграционные процессы населения: вопросы теории и государственной миграционной политики // Проблемы правового регулирования миграционных процессов на территории Российской Федерации / Аналитический сборник Совета Федерации ФС РФ — 2003. — № 9 (202). — С. 35.)</w:t>
      </w:r>
    </w:p>
  </w:footnote>
  <w:footnote w:id="20">
    <w:p w14:paraId="3C9683D0" w14:textId="77777777" w:rsidR="00CD42BD" w:rsidRDefault="00CD42BD" w:rsidP="00816F43">
      <w:pPr>
        <w:pStyle w:val="aff1"/>
      </w:pPr>
      <w:r>
        <w:rPr>
          <w:rStyle w:val="aff"/>
        </w:rPr>
        <w:footnoteRef/>
      </w:r>
      <w:r>
        <w:t xml:space="preserve"> По материалам: Этнический атлас Ставропольского края // В.С. Белозеров, А.Н. Панин, Р.А. Приходько, В.В. Чихичин, А.А. Черкасов. Ставрополь, ФОК-Юг, 2014, 304 страницы.</w:t>
      </w:r>
    </w:p>
  </w:footnote>
  <w:footnote w:id="21">
    <w:p w14:paraId="754B985A" w14:textId="77777777" w:rsidR="00CD42BD" w:rsidRDefault="00CD42BD">
      <w:pPr>
        <w:pStyle w:val="aff1"/>
      </w:pPr>
      <w:r>
        <w:rPr>
          <w:rStyle w:val="aff"/>
        </w:rPr>
        <w:footnoteRef/>
      </w:r>
      <w:r>
        <w:t xml:space="preserve"> </w:t>
      </w:r>
      <w:r w:rsidRPr="00EB1DFF">
        <w:t>http://xn----7sbaklid5c1b.xn--p1ai/sengileevskoe-vchera-segodnya-zavtra/</w:t>
      </w:r>
    </w:p>
  </w:footnote>
  <w:footnote w:id="22">
    <w:p w14:paraId="7020B412" w14:textId="77777777" w:rsidR="00CD42BD" w:rsidRDefault="00CD42BD" w:rsidP="006979D0">
      <w:pPr>
        <w:pStyle w:val="aff1"/>
      </w:pPr>
      <w:r>
        <w:rPr>
          <w:rStyle w:val="aff"/>
        </w:rPr>
        <w:footnoteRef/>
      </w:r>
      <w:r>
        <w:t xml:space="preserve"> Показатели объемов ТКО и количества контейнеров могут быть скорректированы с учетом сложившейся ситуации в сфере обращения с отходами производства и потребления, а также на основе Территориальной схемы </w:t>
      </w:r>
      <w:r w:rsidRPr="00FF4BE6">
        <w:t xml:space="preserve">обращения с отходами, в том числе с твердыми коммунальными отходами на территории </w:t>
      </w:r>
      <w:r>
        <w:t>Ставропольского края.</w:t>
      </w:r>
    </w:p>
  </w:footnote>
  <w:footnote w:id="23">
    <w:p w14:paraId="31A90EA6" w14:textId="77777777" w:rsidR="00CD42BD" w:rsidRDefault="00CD42BD" w:rsidP="006979D0">
      <w:pPr>
        <w:pStyle w:val="aff1"/>
      </w:pPr>
      <w:r w:rsidRPr="00ED630F">
        <w:rPr>
          <w:rStyle w:val="aff"/>
        </w:rPr>
        <w:footnoteRef/>
      </w:r>
      <w:r w:rsidRPr="00ED630F">
        <w:t xml:space="preserve"> Фрагмент Схемы перспективных потоков отходов на территории Ставропольского края (Приложение 4 </w:t>
      </w:r>
      <w:r>
        <w:t>Территориальной схемы</w:t>
      </w:r>
      <w:r w:rsidRPr="00ED630F">
        <w:t xml:space="preserve"> обращения с отходами, в том числе с твердыми коммунальными отходами на территории Ставропольского края (утверждена распоряжением Правительства Ставропольского края №408-п от 22.09.2016 г.).</w:t>
      </w:r>
    </w:p>
  </w:footnote>
  <w:footnote w:id="24">
    <w:p w14:paraId="3DA3D6BD" w14:textId="77777777" w:rsidR="00CD42BD" w:rsidRDefault="00CD42BD" w:rsidP="006979D0">
      <w:pPr>
        <w:pStyle w:val="aff1"/>
      </w:pPr>
      <w:r w:rsidRPr="00637E1F">
        <w:rPr>
          <w:rStyle w:val="aff"/>
        </w:rPr>
        <w:footnoteRef/>
      </w:r>
      <w:r w:rsidRPr="00637E1F">
        <w:t xml:space="preserve"> Фрагмент Схемы расположения планируемых к строительству дополнительных мощностей, реконструкции и модернизации существующих объектов по обработке, утилизации, обезвреживанию и размещению отходов на территории Ставропольского края (Приложение 5 Территориальной схемы обращения с отходами, в том числе с твердыми коммунальными отходами на территории Ставропольского края (утверждена распоряжением Правительства Ставропольского края №</w:t>
      </w:r>
      <w:r>
        <w:t xml:space="preserve"> </w:t>
      </w:r>
      <w:r w:rsidRPr="00637E1F">
        <w:t>408-п от 22.09.2016 г.).</w:t>
      </w:r>
    </w:p>
  </w:footnote>
  <w:footnote w:id="25">
    <w:p w14:paraId="5171E1BB" w14:textId="77777777" w:rsidR="00CD42BD" w:rsidRDefault="00CD42BD" w:rsidP="00EE47D8">
      <w:pPr>
        <w:pStyle w:val="aff1"/>
      </w:pPr>
      <w:r>
        <w:rPr>
          <w:rStyle w:val="aff"/>
        </w:rPr>
        <w:footnoteRef/>
      </w:r>
      <w:r>
        <w:t xml:space="preserve"> Статья 6 </w:t>
      </w:r>
      <w:r w:rsidRPr="00566551">
        <w:t>Водн</w:t>
      </w:r>
      <w:r>
        <w:t>ого</w:t>
      </w:r>
      <w:r w:rsidRPr="00566551">
        <w:t xml:space="preserve"> кодек</w:t>
      </w:r>
      <w:r>
        <w:t>а</w:t>
      </w:r>
      <w:r w:rsidRPr="00566551">
        <w:t xml:space="preserve"> от 03.06.2006 № 74-ФЗ</w:t>
      </w:r>
    </w:p>
  </w:footnote>
  <w:footnote w:id="26">
    <w:p w14:paraId="18EDB14E" w14:textId="77777777" w:rsidR="00CD42BD" w:rsidRDefault="00CD42BD" w:rsidP="00EE47D8">
      <w:pPr>
        <w:pStyle w:val="aff1"/>
      </w:pPr>
      <w:r>
        <w:rPr>
          <w:rStyle w:val="aff"/>
        </w:rPr>
        <w:footnoteRef/>
      </w:r>
      <w:r>
        <w:t xml:space="preserve"> По материалам СТП Шпаковского муниципального района Ставропольского края.</w:t>
      </w:r>
    </w:p>
  </w:footnote>
  <w:footnote w:id="27">
    <w:p w14:paraId="71B7C62A" w14:textId="77777777" w:rsidR="00CD42BD" w:rsidRDefault="00CD42BD" w:rsidP="00EE47D8">
      <w:pPr>
        <w:pStyle w:val="aff1"/>
      </w:pPr>
      <w:r>
        <w:rPr>
          <w:rStyle w:val="aff"/>
        </w:rPr>
        <w:footnoteRef/>
      </w:r>
      <w:r>
        <w:t xml:space="preserve"> Более детально в</w:t>
      </w:r>
      <w:r w:rsidRPr="00631806">
        <w:t>опросы защиты от чрезвычайных ситуаций природного и техногенного характера требу</w:t>
      </w:r>
      <w:r>
        <w:t>ю</w:t>
      </w:r>
      <w:r w:rsidRPr="00631806">
        <w:t>т выполнения отдельных</w:t>
      </w:r>
      <w:r>
        <w:t xml:space="preserve"> </w:t>
      </w:r>
      <w:r w:rsidRPr="00631806">
        <w:t>исследований при размещении каждого объекта.</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multilevel"/>
    <w:tmpl w:val="00000001"/>
    <w:lvl w:ilvl="0">
      <w:start w:val="1"/>
      <w:numFmt w:val="none"/>
      <w:lvlText w:val=""/>
      <w:lvlJc w:val="left"/>
      <w:pPr>
        <w:tabs>
          <w:tab w:val="num" w:pos="432"/>
        </w:tabs>
      </w:pPr>
    </w:lvl>
    <w:lvl w:ilvl="1">
      <w:start w:val="1"/>
      <w:numFmt w:val="none"/>
      <w:lvlText w:val=""/>
      <w:lvlJc w:val="left"/>
      <w:pPr>
        <w:tabs>
          <w:tab w:val="num" w:pos="576"/>
        </w:tabs>
      </w:pPr>
    </w:lvl>
    <w:lvl w:ilvl="2">
      <w:start w:val="1"/>
      <w:numFmt w:val="none"/>
      <w:lvlText w:val=""/>
      <w:lvlJc w:val="left"/>
      <w:pPr>
        <w:tabs>
          <w:tab w:val="num" w:pos="720"/>
        </w:tabs>
      </w:pPr>
    </w:lvl>
    <w:lvl w:ilvl="3">
      <w:start w:val="1"/>
      <w:numFmt w:val="none"/>
      <w:lvlText w:val=""/>
      <w:lvlJc w:val="left"/>
      <w:pPr>
        <w:tabs>
          <w:tab w:val="num" w:pos="864"/>
        </w:tabs>
      </w:pPr>
    </w:lvl>
    <w:lvl w:ilvl="4">
      <w:start w:val="1"/>
      <w:numFmt w:val="none"/>
      <w:lvlText w:val=""/>
      <w:lvlJc w:val="left"/>
      <w:pPr>
        <w:tabs>
          <w:tab w:val="num" w:pos="1008"/>
        </w:tabs>
      </w:pPr>
    </w:lvl>
    <w:lvl w:ilvl="5">
      <w:start w:val="1"/>
      <w:numFmt w:val="none"/>
      <w:lvlText w:val=""/>
      <w:lvlJc w:val="left"/>
      <w:pPr>
        <w:tabs>
          <w:tab w:val="num" w:pos="1152"/>
        </w:tabs>
      </w:pPr>
    </w:lvl>
    <w:lvl w:ilvl="6">
      <w:start w:val="1"/>
      <w:numFmt w:val="none"/>
      <w:lvlText w:val=""/>
      <w:lvlJc w:val="left"/>
      <w:pPr>
        <w:tabs>
          <w:tab w:val="num" w:pos="1296"/>
        </w:tabs>
      </w:pPr>
    </w:lvl>
    <w:lvl w:ilvl="7">
      <w:start w:val="1"/>
      <w:numFmt w:val="none"/>
      <w:lvlText w:val=""/>
      <w:lvlJc w:val="left"/>
      <w:pPr>
        <w:tabs>
          <w:tab w:val="num" w:pos="1440"/>
        </w:tabs>
      </w:pPr>
    </w:lvl>
    <w:lvl w:ilvl="8">
      <w:start w:val="1"/>
      <w:numFmt w:val="none"/>
      <w:lvlText w:val=""/>
      <w:lvlJc w:val="left"/>
      <w:pPr>
        <w:tabs>
          <w:tab w:val="num" w:pos="1584"/>
        </w:tabs>
      </w:pPr>
    </w:lvl>
  </w:abstractNum>
  <w:abstractNum w:abstractNumId="1" w15:restartNumberingAfterBreak="0">
    <w:nsid w:val="00056072"/>
    <w:multiLevelType w:val="multilevel"/>
    <w:tmpl w:val="8ED03E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15D7C6E"/>
    <w:multiLevelType w:val="multilevel"/>
    <w:tmpl w:val="41A48F5C"/>
    <w:lvl w:ilvl="0">
      <w:start w:val="8"/>
      <w:numFmt w:val="decimal"/>
      <w:lvlText w:val="%1."/>
      <w:lvlJc w:val="left"/>
      <w:pPr>
        <w:ind w:left="360" w:hanging="360"/>
      </w:pPr>
      <w:rPr>
        <w:rFonts w:hint="default"/>
      </w:rPr>
    </w:lvl>
    <w:lvl w:ilvl="1">
      <w:start w:val="1"/>
      <w:numFmt w:val="decimal"/>
      <w:lvlText w:val="%1.%2."/>
      <w:lvlJc w:val="left"/>
      <w:pPr>
        <w:ind w:left="2138" w:hanging="360"/>
      </w:pPr>
      <w:rPr>
        <w:rFonts w:hint="default"/>
      </w:rPr>
    </w:lvl>
    <w:lvl w:ilvl="2">
      <w:start w:val="1"/>
      <w:numFmt w:val="decimal"/>
      <w:lvlText w:val="%1.%2.%3."/>
      <w:lvlJc w:val="left"/>
      <w:pPr>
        <w:ind w:left="4276" w:hanging="720"/>
      </w:pPr>
      <w:rPr>
        <w:rFonts w:hint="default"/>
      </w:rPr>
    </w:lvl>
    <w:lvl w:ilvl="3">
      <w:start w:val="1"/>
      <w:numFmt w:val="decimal"/>
      <w:lvlText w:val="%1.%2.%3.%4."/>
      <w:lvlJc w:val="left"/>
      <w:pPr>
        <w:ind w:left="6054" w:hanging="720"/>
      </w:pPr>
      <w:rPr>
        <w:rFonts w:hint="default"/>
      </w:rPr>
    </w:lvl>
    <w:lvl w:ilvl="4">
      <w:start w:val="1"/>
      <w:numFmt w:val="decimal"/>
      <w:lvlText w:val="%1.%2.%3.%4.%5."/>
      <w:lvlJc w:val="left"/>
      <w:pPr>
        <w:ind w:left="8192" w:hanging="1080"/>
      </w:pPr>
      <w:rPr>
        <w:rFonts w:hint="default"/>
      </w:rPr>
    </w:lvl>
    <w:lvl w:ilvl="5">
      <w:start w:val="1"/>
      <w:numFmt w:val="decimal"/>
      <w:lvlText w:val="%1.%2.%3.%4.%5.%6."/>
      <w:lvlJc w:val="left"/>
      <w:pPr>
        <w:ind w:left="9970" w:hanging="1080"/>
      </w:pPr>
      <w:rPr>
        <w:rFonts w:hint="default"/>
      </w:rPr>
    </w:lvl>
    <w:lvl w:ilvl="6">
      <w:start w:val="1"/>
      <w:numFmt w:val="decimal"/>
      <w:lvlText w:val="%1.%2.%3.%4.%5.%6.%7."/>
      <w:lvlJc w:val="left"/>
      <w:pPr>
        <w:ind w:left="12108" w:hanging="1440"/>
      </w:pPr>
      <w:rPr>
        <w:rFonts w:hint="default"/>
      </w:rPr>
    </w:lvl>
    <w:lvl w:ilvl="7">
      <w:start w:val="1"/>
      <w:numFmt w:val="decimal"/>
      <w:lvlText w:val="%1.%2.%3.%4.%5.%6.%7.%8."/>
      <w:lvlJc w:val="left"/>
      <w:pPr>
        <w:ind w:left="13886" w:hanging="1440"/>
      </w:pPr>
      <w:rPr>
        <w:rFonts w:hint="default"/>
      </w:rPr>
    </w:lvl>
    <w:lvl w:ilvl="8">
      <w:start w:val="1"/>
      <w:numFmt w:val="decimal"/>
      <w:lvlText w:val="%1.%2.%3.%4.%5.%6.%7.%8.%9."/>
      <w:lvlJc w:val="left"/>
      <w:pPr>
        <w:ind w:left="16024" w:hanging="1800"/>
      </w:pPr>
      <w:rPr>
        <w:rFonts w:hint="default"/>
      </w:rPr>
    </w:lvl>
  </w:abstractNum>
  <w:abstractNum w:abstractNumId="3" w15:restartNumberingAfterBreak="0">
    <w:nsid w:val="01961328"/>
    <w:multiLevelType w:val="hybridMultilevel"/>
    <w:tmpl w:val="0E669D3A"/>
    <w:lvl w:ilvl="0" w:tplc="37841690">
      <w:start w:val="1"/>
      <w:numFmt w:val="bullet"/>
      <w:lvlText w:val=""/>
      <w:lvlJc w:val="left"/>
      <w:pPr>
        <w:ind w:left="2858" w:hanging="360"/>
      </w:pPr>
      <w:rPr>
        <w:rFonts w:ascii="Symbol" w:hAnsi="Symbol" w:hint="default"/>
      </w:rPr>
    </w:lvl>
    <w:lvl w:ilvl="1" w:tplc="04190003" w:tentative="1">
      <w:start w:val="1"/>
      <w:numFmt w:val="bullet"/>
      <w:lvlText w:val="o"/>
      <w:lvlJc w:val="left"/>
      <w:pPr>
        <w:ind w:left="3578" w:hanging="360"/>
      </w:pPr>
      <w:rPr>
        <w:rFonts w:ascii="Courier New" w:hAnsi="Courier New" w:cs="Courier New" w:hint="default"/>
      </w:rPr>
    </w:lvl>
    <w:lvl w:ilvl="2" w:tplc="04190005" w:tentative="1">
      <w:start w:val="1"/>
      <w:numFmt w:val="bullet"/>
      <w:lvlText w:val=""/>
      <w:lvlJc w:val="left"/>
      <w:pPr>
        <w:ind w:left="4298" w:hanging="360"/>
      </w:pPr>
      <w:rPr>
        <w:rFonts w:ascii="Wingdings" w:hAnsi="Wingdings" w:hint="default"/>
      </w:rPr>
    </w:lvl>
    <w:lvl w:ilvl="3" w:tplc="04190001" w:tentative="1">
      <w:start w:val="1"/>
      <w:numFmt w:val="bullet"/>
      <w:lvlText w:val=""/>
      <w:lvlJc w:val="left"/>
      <w:pPr>
        <w:ind w:left="5018" w:hanging="360"/>
      </w:pPr>
      <w:rPr>
        <w:rFonts w:ascii="Symbol" w:hAnsi="Symbol" w:hint="default"/>
      </w:rPr>
    </w:lvl>
    <w:lvl w:ilvl="4" w:tplc="04190003" w:tentative="1">
      <w:start w:val="1"/>
      <w:numFmt w:val="bullet"/>
      <w:lvlText w:val="o"/>
      <w:lvlJc w:val="left"/>
      <w:pPr>
        <w:ind w:left="5738" w:hanging="360"/>
      </w:pPr>
      <w:rPr>
        <w:rFonts w:ascii="Courier New" w:hAnsi="Courier New" w:cs="Courier New" w:hint="default"/>
      </w:rPr>
    </w:lvl>
    <w:lvl w:ilvl="5" w:tplc="04190005" w:tentative="1">
      <w:start w:val="1"/>
      <w:numFmt w:val="bullet"/>
      <w:lvlText w:val=""/>
      <w:lvlJc w:val="left"/>
      <w:pPr>
        <w:ind w:left="6458" w:hanging="360"/>
      </w:pPr>
      <w:rPr>
        <w:rFonts w:ascii="Wingdings" w:hAnsi="Wingdings" w:hint="default"/>
      </w:rPr>
    </w:lvl>
    <w:lvl w:ilvl="6" w:tplc="04190001" w:tentative="1">
      <w:start w:val="1"/>
      <w:numFmt w:val="bullet"/>
      <w:lvlText w:val=""/>
      <w:lvlJc w:val="left"/>
      <w:pPr>
        <w:ind w:left="7178" w:hanging="360"/>
      </w:pPr>
      <w:rPr>
        <w:rFonts w:ascii="Symbol" w:hAnsi="Symbol" w:hint="default"/>
      </w:rPr>
    </w:lvl>
    <w:lvl w:ilvl="7" w:tplc="04190003" w:tentative="1">
      <w:start w:val="1"/>
      <w:numFmt w:val="bullet"/>
      <w:lvlText w:val="o"/>
      <w:lvlJc w:val="left"/>
      <w:pPr>
        <w:ind w:left="7898" w:hanging="360"/>
      </w:pPr>
      <w:rPr>
        <w:rFonts w:ascii="Courier New" w:hAnsi="Courier New" w:cs="Courier New" w:hint="default"/>
      </w:rPr>
    </w:lvl>
    <w:lvl w:ilvl="8" w:tplc="04190005" w:tentative="1">
      <w:start w:val="1"/>
      <w:numFmt w:val="bullet"/>
      <w:lvlText w:val=""/>
      <w:lvlJc w:val="left"/>
      <w:pPr>
        <w:ind w:left="8618" w:hanging="360"/>
      </w:pPr>
      <w:rPr>
        <w:rFonts w:ascii="Wingdings" w:hAnsi="Wingdings" w:hint="default"/>
      </w:rPr>
    </w:lvl>
  </w:abstractNum>
  <w:abstractNum w:abstractNumId="4" w15:restartNumberingAfterBreak="0">
    <w:nsid w:val="08334C9B"/>
    <w:multiLevelType w:val="hybridMultilevel"/>
    <w:tmpl w:val="485440C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9DE3D45"/>
    <w:multiLevelType w:val="hybridMultilevel"/>
    <w:tmpl w:val="48569EBE"/>
    <w:lvl w:ilvl="0" w:tplc="9C70239A">
      <w:start w:val="25"/>
      <w:numFmt w:val="bullet"/>
      <w:lvlText w:val="–"/>
      <w:lvlJc w:val="left"/>
      <w:pPr>
        <w:ind w:left="1778" w:hanging="360"/>
      </w:pPr>
      <w:rPr>
        <w:rFonts w:ascii="Arial Narrow" w:eastAsia="Times New Roman" w:hAnsi="Arial Narrow" w:cs="Times New Roman" w:hint="default"/>
      </w:rPr>
    </w:lvl>
    <w:lvl w:ilvl="1" w:tplc="04190003" w:tentative="1">
      <w:start w:val="1"/>
      <w:numFmt w:val="bullet"/>
      <w:lvlText w:val="o"/>
      <w:lvlJc w:val="left"/>
      <w:pPr>
        <w:ind w:left="2498" w:hanging="360"/>
      </w:pPr>
      <w:rPr>
        <w:rFonts w:ascii="Courier New" w:hAnsi="Courier New" w:cs="Courier New" w:hint="default"/>
      </w:rPr>
    </w:lvl>
    <w:lvl w:ilvl="2" w:tplc="04190005" w:tentative="1">
      <w:start w:val="1"/>
      <w:numFmt w:val="bullet"/>
      <w:lvlText w:val=""/>
      <w:lvlJc w:val="left"/>
      <w:pPr>
        <w:ind w:left="3218" w:hanging="360"/>
      </w:pPr>
      <w:rPr>
        <w:rFonts w:ascii="Wingdings" w:hAnsi="Wingdings" w:hint="default"/>
      </w:rPr>
    </w:lvl>
    <w:lvl w:ilvl="3" w:tplc="04190001" w:tentative="1">
      <w:start w:val="1"/>
      <w:numFmt w:val="bullet"/>
      <w:lvlText w:val=""/>
      <w:lvlJc w:val="left"/>
      <w:pPr>
        <w:ind w:left="3938" w:hanging="360"/>
      </w:pPr>
      <w:rPr>
        <w:rFonts w:ascii="Symbol" w:hAnsi="Symbol" w:hint="default"/>
      </w:rPr>
    </w:lvl>
    <w:lvl w:ilvl="4" w:tplc="04190003" w:tentative="1">
      <w:start w:val="1"/>
      <w:numFmt w:val="bullet"/>
      <w:lvlText w:val="o"/>
      <w:lvlJc w:val="left"/>
      <w:pPr>
        <w:ind w:left="4658" w:hanging="360"/>
      </w:pPr>
      <w:rPr>
        <w:rFonts w:ascii="Courier New" w:hAnsi="Courier New" w:cs="Courier New" w:hint="default"/>
      </w:rPr>
    </w:lvl>
    <w:lvl w:ilvl="5" w:tplc="04190005" w:tentative="1">
      <w:start w:val="1"/>
      <w:numFmt w:val="bullet"/>
      <w:lvlText w:val=""/>
      <w:lvlJc w:val="left"/>
      <w:pPr>
        <w:ind w:left="5378" w:hanging="360"/>
      </w:pPr>
      <w:rPr>
        <w:rFonts w:ascii="Wingdings" w:hAnsi="Wingdings" w:hint="default"/>
      </w:rPr>
    </w:lvl>
    <w:lvl w:ilvl="6" w:tplc="04190001" w:tentative="1">
      <w:start w:val="1"/>
      <w:numFmt w:val="bullet"/>
      <w:lvlText w:val=""/>
      <w:lvlJc w:val="left"/>
      <w:pPr>
        <w:ind w:left="6098" w:hanging="360"/>
      </w:pPr>
      <w:rPr>
        <w:rFonts w:ascii="Symbol" w:hAnsi="Symbol" w:hint="default"/>
      </w:rPr>
    </w:lvl>
    <w:lvl w:ilvl="7" w:tplc="04190003" w:tentative="1">
      <w:start w:val="1"/>
      <w:numFmt w:val="bullet"/>
      <w:lvlText w:val="o"/>
      <w:lvlJc w:val="left"/>
      <w:pPr>
        <w:ind w:left="6818" w:hanging="360"/>
      </w:pPr>
      <w:rPr>
        <w:rFonts w:ascii="Courier New" w:hAnsi="Courier New" w:cs="Courier New" w:hint="default"/>
      </w:rPr>
    </w:lvl>
    <w:lvl w:ilvl="8" w:tplc="04190005" w:tentative="1">
      <w:start w:val="1"/>
      <w:numFmt w:val="bullet"/>
      <w:lvlText w:val=""/>
      <w:lvlJc w:val="left"/>
      <w:pPr>
        <w:ind w:left="7538" w:hanging="360"/>
      </w:pPr>
      <w:rPr>
        <w:rFonts w:ascii="Wingdings" w:hAnsi="Wingdings" w:hint="default"/>
      </w:rPr>
    </w:lvl>
  </w:abstractNum>
  <w:abstractNum w:abstractNumId="6" w15:restartNumberingAfterBreak="0">
    <w:nsid w:val="0BBD029F"/>
    <w:multiLevelType w:val="hybridMultilevel"/>
    <w:tmpl w:val="24E2450E"/>
    <w:lvl w:ilvl="0" w:tplc="DC32F030">
      <w:start w:val="1"/>
      <w:numFmt w:val="decimal"/>
      <w:lvlText w:val="%1."/>
      <w:lvlJc w:val="left"/>
      <w:pPr>
        <w:ind w:left="1778" w:hanging="360"/>
      </w:pPr>
      <w:rPr>
        <w:rFonts w:hint="default"/>
      </w:rPr>
    </w:lvl>
    <w:lvl w:ilvl="1" w:tplc="04190019" w:tentative="1">
      <w:start w:val="1"/>
      <w:numFmt w:val="lowerLetter"/>
      <w:lvlText w:val="%2."/>
      <w:lvlJc w:val="left"/>
      <w:pPr>
        <w:ind w:left="2498" w:hanging="360"/>
      </w:pPr>
    </w:lvl>
    <w:lvl w:ilvl="2" w:tplc="0419001B" w:tentative="1">
      <w:start w:val="1"/>
      <w:numFmt w:val="lowerRoman"/>
      <w:lvlText w:val="%3."/>
      <w:lvlJc w:val="right"/>
      <w:pPr>
        <w:ind w:left="3218" w:hanging="180"/>
      </w:pPr>
    </w:lvl>
    <w:lvl w:ilvl="3" w:tplc="0419000F" w:tentative="1">
      <w:start w:val="1"/>
      <w:numFmt w:val="decimal"/>
      <w:lvlText w:val="%4."/>
      <w:lvlJc w:val="left"/>
      <w:pPr>
        <w:ind w:left="3938" w:hanging="360"/>
      </w:pPr>
    </w:lvl>
    <w:lvl w:ilvl="4" w:tplc="04190019" w:tentative="1">
      <w:start w:val="1"/>
      <w:numFmt w:val="lowerLetter"/>
      <w:lvlText w:val="%5."/>
      <w:lvlJc w:val="left"/>
      <w:pPr>
        <w:ind w:left="4658" w:hanging="360"/>
      </w:pPr>
    </w:lvl>
    <w:lvl w:ilvl="5" w:tplc="0419001B" w:tentative="1">
      <w:start w:val="1"/>
      <w:numFmt w:val="lowerRoman"/>
      <w:lvlText w:val="%6."/>
      <w:lvlJc w:val="right"/>
      <w:pPr>
        <w:ind w:left="5378" w:hanging="180"/>
      </w:pPr>
    </w:lvl>
    <w:lvl w:ilvl="6" w:tplc="0419000F" w:tentative="1">
      <w:start w:val="1"/>
      <w:numFmt w:val="decimal"/>
      <w:lvlText w:val="%7."/>
      <w:lvlJc w:val="left"/>
      <w:pPr>
        <w:ind w:left="6098" w:hanging="360"/>
      </w:pPr>
    </w:lvl>
    <w:lvl w:ilvl="7" w:tplc="04190019" w:tentative="1">
      <w:start w:val="1"/>
      <w:numFmt w:val="lowerLetter"/>
      <w:lvlText w:val="%8."/>
      <w:lvlJc w:val="left"/>
      <w:pPr>
        <w:ind w:left="6818" w:hanging="360"/>
      </w:pPr>
    </w:lvl>
    <w:lvl w:ilvl="8" w:tplc="0419001B" w:tentative="1">
      <w:start w:val="1"/>
      <w:numFmt w:val="lowerRoman"/>
      <w:lvlText w:val="%9."/>
      <w:lvlJc w:val="right"/>
      <w:pPr>
        <w:ind w:left="7538" w:hanging="180"/>
      </w:pPr>
    </w:lvl>
  </w:abstractNum>
  <w:abstractNum w:abstractNumId="7" w15:restartNumberingAfterBreak="0">
    <w:nsid w:val="0CD3391D"/>
    <w:multiLevelType w:val="multilevel"/>
    <w:tmpl w:val="B446931C"/>
    <w:lvl w:ilvl="0">
      <w:start w:val="1"/>
      <w:numFmt w:val="decimal"/>
      <w:lvlText w:val="%1."/>
      <w:lvlJc w:val="left"/>
      <w:pPr>
        <w:ind w:left="360" w:hanging="360"/>
      </w:pPr>
      <w:rPr>
        <w:rFonts w:hint="default"/>
      </w:rPr>
    </w:lvl>
    <w:lvl w:ilvl="1">
      <w:start w:val="2"/>
      <w:numFmt w:val="decimal"/>
      <w:lvlText w:val="%1.%2."/>
      <w:lvlJc w:val="left"/>
      <w:pPr>
        <w:ind w:left="2138" w:hanging="360"/>
      </w:pPr>
      <w:rPr>
        <w:rFonts w:hint="default"/>
      </w:rPr>
    </w:lvl>
    <w:lvl w:ilvl="2">
      <w:start w:val="1"/>
      <w:numFmt w:val="decimal"/>
      <w:lvlText w:val="%1.%2.%3."/>
      <w:lvlJc w:val="left"/>
      <w:pPr>
        <w:ind w:left="4276" w:hanging="720"/>
      </w:pPr>
      <w:rPr>
        <w:rFonts w:hint="default"/>
      </w:rPr>
    </w:lvl>
    <w:lvl w:ilvl="3">
      <w:start w:val="1"/>
      <w:numFmt w:val="decimal"/>
      <w:lvlText w:val="%1.%2.%3.%4."/>
      <w:lvlJc w:val="left"/>
      <w:pPr>
        <w:ind w:left="6054" w:hanging="720"/>
      </w:pPr>
      <w:rPr>
        <w:rFonts w:hint="default"/>
      </w:rPr>
    </w:lvl>
    <w:lvl w:ilvl="4">
      <w:start w:val="1"/>
      <w:numFmt w:val="decimal"/>
      <w:lvlText w:val="%1.%2.%3.%4.%5."/>
      <w:lvlJc w:val="left"/>
      <w:pPr>
        <w:ind w:left="8192" w:hanging="1080"/>
      </w:pPr>
      <w:rPr>
        <w:rFonts w:hint="default"/>
      </w:rPr>
    </w:lvl>
    <w:lvl w:ilvl="5">
      <w:start w:val="1"/>
      <w:numFmt w:val="decimal"/>
      <w:lvlText w:val="%1.%2.%3.%4.%5.%6."/>
      <w:lvlJc w:val="left"/>
      <w:pPr>
        <w:ind w:left="9970" w:hanging="1080"/>
      </w:pPr>
      <w:rPr>
        <w:rFonts w:hint="default"/>
      </w:rPr>
    </w:lvl>
    <w:lvl w:ilvl="6">
      <w:start w:val="1"/>
      <w:numFmt w:val="decimal"/>
      <w:lvlText w:val="%1.%2.%3.%4.%5.%6.%7."/>
      <w:lvlJc w:val="left"/>
      <w:pPr>
        <w:ind w:left="12108" w:hanging="1440"/>
      </w:pPr>
      <w:rPr>
        <w:rFonts w:hint="default"/>
      </w:rPr>
    </w:lvl>
    <w:lvl w:ilvl="7">
      <w:start w:val="1"/>
      <w:numFmt w:val="decimal"/>
      <w:lvlText w:val="%1.%2.%3.%4.%5.%6.%7.%8."/>
      <w:lvlJc w:val="left"/>
      <w:pPr>
        <w:ind w:left="13886" w:hanging="1440"/>
      </w:pPr>
      <w:rPr>
        <w:rFonts w:hint="default"/>
      </w:rPr>
    </w:lvl>
    <w:lvl w:ilvl="8">
      <w:start w:val="1"/>
      <w:numFmt w:val="decimal"/>
      <w:lvlText w:val="%1.%2.%3.%4.%5.%6.%7.%8.%9."/>
      <w:lvlJc w:val="left"/>
      <w:pPr>
        <w:ind w:left="16024" w:hanging="1800"/>
      </w:pPr>
      <w:rPr>
        <w:rFonts w:hint="default"/>
      </w:rPr>
    </w:lvl>
  </w:abstractNum>
  <w:abstractNum w:abstractNumId="8" w15:restartNumberingAfterBreak="0">
    <w:nsid w:val="0F80580E"/>
    <w:multiLevelType w:val="hybridMultilevel"/>
    <w:tmpl w:val="522CBC3A"/>
    <w:lvl w:ilvl="0" w:tplc="0419000F">
      <w:start w:val="1"/>
      <w:numFmt w:val="decimal"/>
      <w:lvlText w:val="%1."/>
      <w:lvlJc w:val="left"/>
      <w:pPr>
        <w:ind w:left="2858" w:hanging="360"/>
      </w:pPr>
      <w:rPr>
        <w:rFonts w:hint="default"/>
      </w:rPr>
    </w:lvl>
    <w:lvl w:ilvl="1" w:tplc="04190003" w:tentative="1">
      <w:start w:val="1"/>
      <w:numFmt w:val="bullet"/>
      <w:lvlText w:val="o"/>
      <w:lvlJc w:val="left"/>
      <w:pPr>
        <w:ind w:left="3578" w:hanging="360"/>
      </w:pPr>
      <w:rPr>
        <w:rFonts w:ascii="Courier New" w:hAnsi="Courier New" w:cs="Courier New" w:hint="default"/>
      </w:rPr>
    </w:lvl>
    <w:lvl w:ilvl="2" w:tplc="04190005" w:tentative="1">
      <w:start w:val="1"/>
      <w:numFmt w:val="bullet"/>
      <w:lvlText w:val=""/>
      <w:lvlJc w:val="left"/>
      <w:pPr>
        <w:ind w:left="4298" w:hanging="360"/>
      </w:pPr>
      <w:rPr>
        <w:rFonts w:ascii="Wingdings" w:hAnsi="Wingdings" w:hint="default"/>
      </w:rPr>
    </w:lvl>
    <w:lvl w:ilvl="3" w:tplc="04190001" w:tentative="1">
      <w:start w:val="1"/>
      <w:numFmt w:val="bullet"/>
      <w:lvlText w:val=""/>
      <w:lvlJc w:val="left"/>
      <w:pPr>
        <w:ind w:left="5018" w:hanging="360"/>
      </w:pPr>
      <w:rPr>
        <w:rFonts w:ascii="Symbol" w:hAnsi="Symbol" w:hint="default"/>
      </w:rPr>
    </w:lvl>
    <w:lvl w:ilvl="4" w:tplc="04190003" w:tentative="1">
      <w:start w:val="1"/>
      <w:numFmt w:val="bullet"/>
      <w:lvlText w:val="o"/>
      <w:lvlJc w:val="left"/>
      <w:pPr>
        <w:ind w:left="5738" w:hanging="360"/>
      </w:pPr>
      <w:rPr>
        <w:rFonts w:ascii="Courier New" w:hAnsi="Courier New" w:cs="Courier New" w:hint="default"/>
      </w:rPr>
    </w:lvl>
    <w:lvl w:ilvl="5" w:tplc="04190005" w:tentative="1">
      <w:start w:val="1"/>
      <w:numFmt w:val="bullet"/>
      <w:lvlText w:val=""/>
      <w:lvlJc w:val="left"/>
      <w:pPr>
        <w:ind w:left="6458" w:hanging="360"/>
      </w:pPr>
      <w:rPr>
        <w:rFonts w:ascii="Wingdings" w:hAnsi="Wingdings" w:hint="default"/>
      </w:rPr>
    </w:lvl>
    <w:lvl w:ilvl="6" w:tplc="04190001" w:tentative="1">
      <w:start w:val="1"/>
      <w:numFmt w:val="bullet"/>
      <w:lvlText w:val=""/>
      <w:lvlJc w:val="left"/>
      <w:pPr>
        <w:ind w:left="7178" w:hanging="360"/>
      </w:pPr>
      <w:rPr>
        <w:rFonts w:ascii="Symbol" w:hAnsi="Symbol" w:hint="default"/>
      </w:rPr>
    </w:lvl>
    <w:lvl w:ilvl="7" w:tplc="04190003" w:tentative="1">
      <w:start w:val="1"/>
      <w:numFmt w:val="bullet"/>
      <w:lvlText w:val="o"/>
      <w:lvlJc w:val="left"/>
      <w:pPr>
        <w:ind w:left="7898" w:hanging="360"/>
      </w:pPr>
      <w:rPr>
        <w:rFonts w:ascii="Courier New" w:hAnsi="Courier New" w:cs="Courier New" w:hint="default"/>
      </w:rPr>
    </w:lvl>
    <w:lvl w:ilvl="8" w:tplc="04190005" w:tentative="1">
      <w:start w:val="1"/>
      <w:numFmt w:val="bullet"/>
      <w:lvlText w:val=""/>
      <w:lvlJc w:val="left"/>
      <w:pPr>
        <w:ind w:left="8618" w:hanging="360"/>
      </w:pPr>
      <w:rPr>
        <w:rFonts w:ascii="Wingdings" w:hAnsi="Wingdings" w:hint="default"/>
      </w:rPr>
    </w:lvl>
  </w:abstractNum>
  <w:abstractNum w:abstractNumId="9" w15:restartNumberingAfterBreak="0">
    <w:nsid w:val="12E87037"/>
    <w:multiLevelType w:val="hybridMultilevel"/>
    <w:tmpl w:val="760886B0"/>
    <w:lvl w:ilvl="0" w:tplc="04190001">
      <w:start w:val="1"/>
      <w:numFmt w:val="bullet"/>
      <w:lvlText w:val=""/>
      <w:lvlJc w:val="left"/>
      <w:pPr>
        <w:tabs>
          <w:tab w:val="num" w:pos="1440"/>
        </w:tabs>
        <w:ind w:left="1440" w:hanging="360"/>
      </w:pPr>
      <w:rPr>
        <w:rFonts w:ascii="Symbol" w:hAnsi="Symbol" w:hint="default"/>
      </w:rPr>
    </w:lvl>
    <w:lvl w:ilvl="1" w:tplc="04190003">
      <w:start w:val="1"/>
      <w:numFmt w:val="bullet"/>
      <w:pStyle w:val="3"/>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0" w15:restartNumberingAfterBreak="0">
    <w:nsid w:val="1638193B"/>
    <w:multiLevelType w:val="multilevel"/>
    <w:tmpl w:val="41A48F5C"/>
    <w:lvl w:ilvl="0">
      <w:start w:val="9"/>
      <w:numFmt w:val="decimal"/>
      <w:lvlText w:val="%1."/>
      <w:lvlJc w:val="left"/>
      <w:pPr>
        <w:ind w:left="360" w:hanging="360"/>
      </w:pPr>
      <w:rPr>
        <w:rFonts w:hint="default"/>
      </w:rPr>
    </w:lvl>
    <w:lvl w:ilvl="1">
      <w:start w:val="1"/>
      <w:numFmt w:val="decimal"/>
      <w:lvlText w:val="%1.%2."/>
      <w:lvlJc w:val="left"/>
      <w:pPr>
        <w:ind w:left="2138" w:hanging="360"/>
      </w:pPr>
      <w:rPr>
        <w:rFonts w:hint="default"/>
      </w:rPr>
    </w:lvl>
    <w:lvl w:ilvl="2">
      <w:start w:val="1"/>
      <w:numFmt w:val="decimal"/>
      <w:lvlText w:val="%1.%2.%3."/>
      <w:lvlJc w:val="left"/>
      <w:pPr>
        <w:ind w:left="4276" w:hanging="720"/>
      </w:pPr>
      <w:rPr>
        <w:rFonts w:hint="default"/>
      </w:rPr>
    </w:lvl>
    <w:lvl w:ilvl="3">
      <w:start w:val="1"/>
      <w:numFmt w:val="decimal"/>
      <w:lvlText w:val="%1.%2.%3.%4."/>
      <w:lvlJc w:val="left"/>
      <w:pPr>
        <w:ind w:left="6054" w:hanging="720"/>
      </w:pPr>
      <w:rPr>
        <w:rFonts w:hint="default"/>
      </w:rPr>
    </w:lvl>
    <w:lvl w:ilvl="4">
      <w:start w:val="1"/>
      <w:numFmt w:val="decimal"/>
      <w:lvlText w:val="%1.%2.%3.%4.%5."/>
      <w:lvlJc w:val="left"/>
      <w:pPr>
        <w:ind w:left="8192" w:hanging="1080"/>
      </w:pPr>
      <w:rPr>
        <w:rFonts w:hint="default"/>
      </w:rPr>
    </w:lvl>
    <w:lvl w:ilvl="5">
      <w:start w:val="1"/>
      <w:numFmt w:val="decimal"/>
      <w:lvlText w:val="%1.%2.%3.%4.%5.%6."/>
      <w:lvlJc w:val="left"/>
      <w:pPr>
        <w:ind w:left="9970" w:hanging="1080"/>
      </w:pPr>
      <w:rPr>
        <w:rFonts w:hint="default"/>
      </w:rPr>
    </w:lvl>
    <w:lvl w:ilvl="6">
      <w:start w:val="1"/>
      <w:numFmt w:val="decimal"/>
      <w:lvlText w:val="%1.%2.%3.%4.%5.%6.%7."/>
      <w:lvlJc w:val="left"/>
      <w:pPr>
        <w:ind w:left="12108" w:hanging="1440"/>
      </w:pPr>
      <w:rPr>
        <w:rFonts w:hint="default"/>
      </w:rPr>
    </w:lvl>
    <w:lvl w:ilvl="7">
      <w:start w:val="1"/>
      <w:numFmt w:val="decimal"/>
      <w:lvlText w:val="%1.%2.%3.%4.%5.%6.%7.%8."/>
      <w:lvlJc w:val="left"/>
      <w:pPr>
        <w:ind w:left="13886" w:hanging="1440"/>
      </w:pPr>
      <w:rPr>
        <w:rFonts w:hint="default"/>
      </w:rPr>
    </w:lvl>
    <w:lvl w:ilvl="8">
      <w:start w:val="1"/>
      <w:numFmt w:val="decimal"/>
      <w:lvlText w:val="%1.%2.%3.%4.%5.%6.%7.%8.%9."/>
      <w:lvlJc w:val="left"/>
      <w:pPr>
        <w:ind w:left="16024" w:hanging="1800"/>
      </w:pPr>
      <w:rPr>
        <w:rFonts w:hint="default"/>
      </w:rPr>
    </w:lvl>
  </w:abstractNum>
  <w:abstractNum w:abstractNumId="11" w15:restartNumberingAfterBreak="0">
    <w:nsid w:val="1785060A"/>
    <w:multiLevelType w:val="multilevel"/>
    <w:tmpl w:val="41A48F5C"/>
    <w:lvl w:ilvl="0">
      <w:start w:val="9"/>
      <w:numFmt w:val="decimal"/>
      <w:lvlText w:val="%1."/>
      <w:lvlJc w:val="left"/>
      <w:pPr>
        <w:ind w:left="360" w:hanging="360"/>
      </w:pPr>
      <w:rPr>
        <w:rFonts w:hint="default"/>
      </w:rPr>
    </w:lvl>
    <w:lvl w:ilvl="1">
      <w:start w:val="1"/>
      <w:numFmt w:val="decimal"/>
      <w:lvlText w:val="%1.%2."/>
      <w:lvlJc w:val="left"/>
      <w:pPr>
        <w:ind w:left="2138" w:hanging="360"/>
      </w:pPr>
      <w:rPr>
        <w:rFonts w:hint="default"/>
      </w:rPr>
    </w:lvl>
    <w:lvl w:ilvl="2">
      <w:start w:val="1"/>
      <w:numFmt w:val="decimal"/>
      <w:lvlText w:val="%1.%2.%3."/>
      <w:lvlJc w:val="left"/>
      <w:pPr>
        <w:ind w:left="4276" w:hanging="720"/>
      </w:pPr>
      <w:rPr>
        <w:rFonts w:hint="default"/>
      </w:rPr>
    </w:lvl>
    <w:lvl w:ilvl="3">
      <w:start w:val="1"/>
      <w:numFmt w:val="decimal"/>
      <w:lvlText w:val="%1.%2.%3.%4."/>
      <w:lvlJc w:val="left"/>
      <w:pPr>
        <w:ind w:left="6054" w:hanging="720"/>
      </w:pPr>
      <w:rPr>
        <w:rFonts w:hint="default"/>
      </w:rPr>
    </w:lvl>
    <w:lvl w:ilvl="4">
      <w:start w:val="1"/>
      <w:numFmt w:val="decimal"/>
      <w:lvlText w:val="%1.%2.%3.%4.%5."/>
      <w:lvlJc w:val="left"/>
      <w:pPr>
        <w:ind w:left="8192" w:hanging="1080"/>
      </w:pPr>
      <w:rPr>
        <w:rFonts w:hint="default"/>
      </w:rPr>
    </w:lvl>
    <w:lvl w:ilvl="5">
      <w:start w:val="1"/>
      <w:numFmt w:val="decimal"/>
      <w:lvlText w:val="%1.%2.%3.%4.%5.%6."/>
      <w:lvlJc w:val="left"/>
      <w:pPr>
        <w:ind w:left="9970" w:hanging="1080"/>
      </w:pPr>
      <w:rPr>
        <w:rFonts w:hint="default"/>
      </w:rPr>
    </w:lvl>
    <w:lvl w:ilvl="6">
      <w:start w:val="1"/>
      <w:numFmt w:val="decimal"/>
      <w:lvlText w:val="%1.%2.%3.%4.%5.%6.%7."/>
      <w:lvlJc w:val="left"/>
      <w:pPr>
        <w:ind w:left="12108" w:hanging="1440"/>
      </w:pPr>
      <w:rPr>
        <w:rFonts w:hint="default"/>
      </w:rPr>
    </w:lvl>
    <w:lvl w:ilvl="7">
      <w:start w:val="1"/>
      <w:numFmt w:val="decimal"/>
      <w:lvlText w:val="%1.%2.%3.%4.%5.%6.%7.%8."/>
      <w:lvlJc w:val="left"/>
      <w:pPr>
        <w:ind w:left="13886" w:hanging="1440"/>
      </w:pPr>
      <w:rPr>
        <w:rFonts w:hint="default"/>
      </w:rPr>
    </w:lvl>
    <w:lvl w:ilvl="8">
      <w:start w:val="1"/>
      <w:numFmt w:val="decimal"/>
      <w:lvlText w:val="%1.%2.%3.%4.%5.%6.%7.%8.%9."/>
      <w:lvlJc w:val="left"/>
      <w:pPr>
        <w:ind w:left="16024" w:hanging="1800"/>
      </w:pPr>
      <w:rPr>
        <w:rFonts w:hint="default"/>
      </w:rPr>
    </w:lvl>
  </w:abstractNum>
  <w:abstractNum w:abstractNumId="12" w15:restartNumberingAfterBreak="0">
    <w:nsid w:val="1AF674A0"/>
    <w:multiLevelType w:val="hybridMultilevel"/>
    <w:tmpl w:val="5B6A753A"/>
    <w:lvl w:ilvl="0" w:tplc="51FA45C0">
      <w:start w:val="25"/>
      <w:numFmt w:val="bullet"/>
      <w:lvlText w:val="–"/>
      <w:lvlJc w:val="left"/>
      <w:pPr>
        <w:ind w:left="1778" w:hanging="360"/>
      </w:pPr>
      <w:rPr>
        <w:rFonts w:ascii="Arial Narrow" w:eastAsia="Times New Roman" w:hAnsi="Arial Narrow" w:cs="Times New Roman" w:hint="default"/>
      </w:rPr>
    </w:lvl>
    <w:lvl w:ilvl="1" w:tplc="04190003" w:tentative="1">
      <w:start w:val="1"/>
      <w:numFmt w:val="bullet"/>
      <w:lvlText w:val="o"/>
      <w:lvlJc w:val="left"/>
      <w:pPr>
        <w:ind w:left="2498" w:hanging="360"/>
      </w:pPr>
      <w:rPr>
        <w:rFonts w:ascii="Courier New" w:hAnsi="Courier New" w:cs="Courier New" w:hint="default"/>
      </w:rPr>
    </w:lvl>
    <w:lvl w:ilvl="2" w:tplc="04190005" w:tentative="1">
      <w:start w:val="1"/>
      <w:numFmt w:val="bullet"/>
      <w:lvlText w:val=""/>
      <w:lvlJc w:val="left"/>
      <w:pPr>
        <w:ind w:left="3218" w:hanging="360"/>
      </w:pPr>
      <w:rPr>
        <w:rFonts w:ascii="Wingdings" w:hAnsi="Wingdings" w:hint="default"/>
      </w:rPr>
    </w:lvl>
    <w:lvl w:ilvl="3" w:tplc="04190001" w:tentative="1">
      <w:start w:val="1"/>
      <w:numFmt w:val="bullet"/>
      <w:lvlText w:val=""/>
      <w:lvlJc w:val="left"/>
      <w:pPr>
        <w:ind w:left="3938" w:hanging="360"/>
      </w:pPr>
      <w:rPr>
        <w:rFonts w:ascii="Symbol" w:hAnsi="Symbol" w:hint="default"/>
      </w:rPr>
    </w:lvl>
    <w:lvl w:ilvl="4" w:tplc="04190003" w:tentative="1">
      <w:start w:val="1"/>
      <w:numFmt w:val="bullet"/>
      <w:lvlText w:val="o"/>
      <w:lvlJc w:val="left"/>
      <w:pPr>
        <w:ind w:left="4658" w:hanging="360"/>
      </w:pPr>
      <w:rPr>
        <w:rFonts w:ascii="Courier New" w:hAnsi="Courier New" w:cs="Courier New" w:hint="default"/>
      </w:rPr>
    </w:lvl>
    <w:lvl w:ilvl="5" w:tplc="04190005" w:tentative="1">
      <w:start w:val="1"/>
      <w:numFmt w:val="bullet"/>
      <w:lvlText w:val=""/>
      <w:lvlJc w:val="left"/>
      <w:pPr>
        <w:ind w:left="5378" w:hanging="360"/>
      </w:pPr>
      <w:rPr>
        <w:rFonts w:ascii="Wingdings" w:hAnsi="Wingdings" w:hint="default"/>
      </w:rPr>
    </w:lvl>
    <w:lvl w:ilvl="6" w:tplc="04190001" w:tentative="1">
      <w:start w:val="1"/>
      <w:numFmt w:val="bullet"/>
      <w:lvlText w:val=""/>
      <w:lvlJc w:val="left"/>
      <w:pPr>
        <w:ind w:left="6098" w:hanging="360"/>
      </w:pPr>
      <w:rPr>
        <w:rFonts w:ascii="Symbol" w:hAnsi="Symbol" w:hint="default"/>
      </w:rPr>
    </w:lvl>
    <w:lvl w:ilvl="7" w:tplc="04190003" w:tentative="1">
      <w:start w:val="1"/>
      <w:numFmt w:val="bullet"/>
      <w:lvlText w:val="o"/>
      <w:lvlJc w:val="left"/>
      <w:pPr>
        <w:ind w:left="6818" w:hanging="360"/>
      </w:pPr>
      <w:rPr>
        <w:rFonts w:ascii="Courier New" w:hAnsi="Courier New" w:cs="Courier New" w:hint="default"/>
      </w:rPr>
    </w:lvl>
    <w:lvl w:ilvl="8" w:tplc="04190005" w:tentative="1">
      <w:start w:val="1"/>
      <w:numFmt w:val="bullet"/>
      <w:lvlText w:val=""/>
      <w:lvlJc w:val="left"/>
      <w:pPr>
        <w:ind w:left="7538" w:hanging="360"/>
      </w:pPr>
      <w:rPr>
        <w:rFonts w:ascii="Wingdings" w:hAnsi="Wingdings" w:hint="default"/>
      </w:rPr>
    </w:lvl>
  </w:abstractNum>
  <w:abstractNum w:abstractNumId="13" w15:restartNumberingAfterBreak="0">
    <w:nsid w:val="1D5F7878"/>
    <w:multiLevelType w:val="multilevel"/>
    <w:tmpl w:val="E59AFDD8"/>
    <w:lvl w:ilvl="0">
      <w:start w:val="1"/>
      <w:numFmt w:val="decimal"/>
      <w:lvlText w:val="%1"/>
      <w:lvlJc w:val="left"/>
      <w:pPr>
        <w:ind w:left="360" w:hanging="360"/>
      </w:pPr>
      <w:rPr>
        <w:rFonts w:hint="default"/>
      </w:rPr>
    </w:lvl>
    <w:lvl w:ilvl="1">
      <w:start w:val="2"/>
      <w:numFmt w:val="decimal"/>
      <w:lvlText w:val="%1.%2"/>
      <w:lvlJc w:val="left"/>
      <w:pPr>
        <w:ind w:left="1778" w:hanging="360"/>
      </w:pPr>
      <w:rPr>
        <w:rFonts w:hint="default"/>
      </w:rPr>
    </w:lvl>
    <w:lvl w:ilvl="2">
      <w:start w:val="1"/>
      <w:numFmt w:val="decimal"/>
      <w:lvlText w:val="%1.%2.%3"/>
      <w:lvlJc w:val="left"/>
      <w:pPr>
        <w:ind w:left="3556" w:hanging="720"/>
      </w:pPr>
      <w:rPr>
        <w:rFonts w:hint="default"/>
      </w:rPr>
    </w:lvl>
    <w:lvl w:ilvl="3">
      <w:start w:val="1"/>
      <w:numFmt w:val="decimal"/>
      <w:lvlText w:val="%1.%2.%3.%4"/>
      <w:lvlJc w:val="left"/>
      <w:pPr>
        <w:ind w:left="4974" w:hanging="720"/>
      </w:pPr>
      <w:rPr>
        <w:rFonts w:hint="default"/>
      </w:rPr>
    </w:lvl>
    <w:lvl w:ilvl="4">
      <w:start w:val="1"/>
      <w:numFmt w:val="decimal"/>
      <w:lvlText w:val="%1.%2.%3.%4.%5"/>
      <w:lvlJc w:val="left"/>
      <w:pPr>
        <w:ind w:left="6752" w:hanging="1080"/>
      </w:pPr>
      <w:rPr>
        <w:rFonts w:hint="default"/>
      </w:rPr>
    </w:lvl>
    <w:lvl w:ilvl="5">
      <w:start w:val="1"/>
      <w:numFmt w:val="decimal"/>
      <w:lvlText w:val="%1.%2.%3.%4.%5.%6"/>
      <w:lvlJc w:val="left"/>
      <w:pPr>
        <w:ind w:left="8170" w:hanging="108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366" w:hanging="1440"/>
      </w:pPr>
      <w:rPr>
        <w:rFonts w:hint="default"/>
      </w:rPr>
    </w:lvl>
    <w:lvl w:ilvl="8">
      <w:start w:val="1"/>
      <w:numFmt w:val="decimal"/>
      <w:lvlText w:val="%1.%2.%3.%4.%5.%6.%7.%8.%9"/>
      <w:lvlJc w:val="left"/>
      <w:pPr>
        <w:ind w:left="13144" w:hanging="1800"/>
      </w:pPr>
      <w:rPr>
        <w:rFonts w:hint="default"/>
      </w:rPr>
    </w:lvl>
  </w:abstractNum>
  <w:abstractNum w:abstractNumId="14" w15:restartNumberingAfterBreak="0">
    <w:nsid w:val="227D535B"/>
    <w:multiLevelType w:val="hybridMultilevel"/>
    <w:tmpl w:val="52ECA6BE"/>
    <w:lvl w:ilvl="0" w:tplc="1C88D3B4">
      <w:start w:val="1"/>
      <w:numFmt w:val="decimal"/>
      <w:lvlText w:val="%1."/>
      <w:lvlJc w:val="left"/>
      <w:pPr>
        <w:ind w:left="1778" w:hanging="360"/>
      </w:pPr>
      <w:rPr>
        <w:rFonts w:hint="default"/>
      </w:rPr>
    </w:lvl>
    <w:lvl w:ilvl="1" w:tplc="04190019" w:tentative="1">
      <w:start w:val="1"/>
      <w:numFmt w:val="lowerLetter"/>
      <w:lvlText w:val="%2."/>
      <w:lvlJc w:val="left"/>
      <w:pPr>
        <w:ind w:left="2498" w:hanging="360"/>
      </w:pPr>
    </w:lvl>
    <w:lvl w:ilvl="2" w:tplc="0419001B" w:tentative="1">
      <w:start w:val="1"/>
      <w:numFmt w:val="lowerRoman"/>
      <w:lvlText w:val="%3."/>
      <w:lvlJc w:val="right"/>
      <w:pPr>
        <w:ind w:left="3218" w:hanging="180"/>
      </w:pPr>
    </w:lvl>
    <w:lvl w:ilvl="3" w:tplc="0419000F" w:tentative="1">
      <w:start w:val="1"/>
      <w:numFmt w:val="decimal"/>
      <w:lvlText w:val="%4."/>
      <w:lvlJc w:val="left"/>
      <w:pPr>
        <w:ind w:left="3938" w:hanging="360"/>
      </w:pPr>
    </w:lvl>
    <w:lvl w:ilvl="4" w:tplc="04190019" w:tentative="1">
      <w:start w:val="1"/>
      <w:numFmt w:val="lowerLetter"/>
      <w:lvlText w:val="%5."/>
      <w:lvlJc w:val="left"/>
      <w:pPr>
        <w:ind w:left="4658" w:hanging="360"/>
      </w:pPr>
    </w:lvl>
    <w:lvl w:ilvl="5" w:tplc="0419001B" w:tentative="1">
      <w:start w:val="1"/>
      <w:numFmt w:val="lowerRoman"/>
      <w:lvlText w:val="%6."/>
      <w:lvlJc w:val="right"/>
      <w:pPr>
        <w:ind w:left="5378" w:hanging="180"/>
      </w:pPr>
    </w:lvl>
    <w:lvl w:ilvl="6" w:tplc="0419000F" w:tentative="1">
      <w:start w:val="1"/>
      <w:numFmt w:val="decimal"/>
      <w:lvlText w:val="%7."/>
      <w:lvlJc w:val="left"/>
      <w:pPr>
        <w:ind w:left="6098" w:hanging="360"/>
      </w:pPr>
    </w:lvl>
    <w:lvl w:ilvl="7" w:tplc="04190019" w:tentative="1">
      <w:start w:val="1"/>
      <w:numFmt w:val="lowerLetter"/>
      <w:lvlText w:val="%8."/>
      <w:lvlJc w:val="left"/>
      <w:pPr>
        <w:ind w:left="6818" w:hanging="360"/>
      </w:pPr>
    </w:lvl>
    <w:lvl w:ilvl="8" w:tplc="0419001B" w:tentative="1">
      <w:start w:val="1"/>
      <w:numFmt w:val="lowerRoman"/>
      <w:lvlText w:val="%9."/>
      <w:lvlJc w:val="right"/>
      <w:pPr>
        <w:ind w:left="7538" w:hanging="180"/>
      </w:pPr>
    </w:lvl>
  </w:abstractNum>
  <w:abstractNum w:abstractNumId="15" w15:restartNumberingAfterBreak="0">
    <w:nsid w:val="246327C6"/>
    <w:multiLevelType w:val="multilevel"/>
    <w:tmpl w:val="43DEE8B0"/>
    <w:lvl w:ilvl="0">
      <w:start w:val="8"/>
      <w:numFmt w:val="decimal"/>
      <w:lvlText w:val="%1"/>
      <w:lvlJc w:val="left"/>
      <w:pPr>
        <w:ind w:left="360" w:hanging="360"/>
      </w:pPr>
      <w:rPr>
        <w:rFonts w:hint="default"/>
      </w:rPr>
    </w:lvl>
    <w:lvl w:ilvl="1">
      <w:start w:val="1"/>
      <w:numFmt w:val="decimal"/>
      <w:lvlText w:val="%1.%2"/>
      <w:lvlJc w:val="left"/>
      <w:pPr>
        <w:ind w:left="2138" w:hanging="360"/>
      </w:pPr>
      <w:rPr>
        <w:rFonts w:hint="default"/>
      </w:rPr>
    </w:lvl>
    <w:lvl w:ilvl="2">
      <w:start w:val="1"/>
      <w:numFmt w:val="decimal"/>
      <w:lvlText w:val="%1.%2.%3"/>
      <w:lvlJc w:val="left"/>
      <w:pPr>
        <w:ind w:left="4276" w:hanging="720"/>
      </w:pPr>
      <w:rPr>
        <w:rFonts w:hint="default"/>
      </w:rPr>
    </w:lvl>
    <w:lvl w:ilvl="3">
      <w:start w:val="1"/>
      <w:numFmt w:val="decimal"/>
      <w:lvlText w:val="%1.%2.%3.%4"/>
      <w:lvlJc w:val="left"/>
      <w:pPr>
        <w:ind w:left="6054" w:hanging="720"/>
      </w:pPr>
      <w:rPr>
        <w:rFonts w:hint="default"/>
      </w:rPr>
    </w:lvl>
    <w:lvl w:ilvl="4">
      <w:start w:val="1"/>
      <w:numFmt w:val="decimal"/>
      <w:lvlText w:val="%1.%2.%3.%4.%5"/>
      <w:lvlJc w:val="left"/>
      <w:pPr>
        <w:ind w:left="8192" w:hanging="1080"/>
      </w:pPr>
      <w:rPr>
        <w:rFonts w:hint="default"/>
      </w:rPr>
    </w:lvl>
    <w:lvl w:ilvl="5">
      <w:start w:val="1"/>
      <w:numFmt w:val="decimal"/>
      <w:lvlText w:val="%1.%2.%3.%4.%5.%6"/>
      <w:lvlJc w:val="left"/>
      <w:pPr>
        <w:ind w:left="9970" w:hanging="1080"/>
      </w:pPr>
      <w:rPr>
        <w:rFonts w:hint="default"/>
      </w:rPr>
    </w:lvl>
    <w:lvl w:ilvl="6">
      <w:start w:val="1"/>
      <w:numFmt w:val="decimal"/>
      <w:lvlText w:val="%1.%2.%3.%4.%5.%6.%7"/>
      <w:lvlJc w:val="left"/>
      <w:pPr>
        <w:ind w:left="12108" w:hanging="1440"/>
      </w:pPr>
      <w:rPr>
        <w:rFonts w:hint="default"/>
      </w:rPr>
    </w:lvl>
    <w:lvl w:ilvl="7">
      <w:start w:val="1"/>
      <w:numFmt w:val="decimal"/>
      <w:lvlText w:val="%1.%2.%3.%4.%5.%6.%7.%8"/>
      <w:lvlJc w:val="left"/>
      <w:pPr>
        <w:ind w:left="13886" w:hanging="1440"/>
      </w:pPr>
      <w:rPr>
        <w:rFonts w:hint="default"/>
      </w:rPr>
    </w:lvl>
    <w:lvl w:ilvl="8">
      <w:start w:val="1"/>
      <w:numFmt w:val="decimal"/>
      <w:lvlText w:val="%1.%2.%3.%4.%5.%6.%7.%8.%9"/>
      <w:lvlJc w:val="left"/>
      <w:pPr>
        <w:ind w:left="16024" w:hanging="1800"/>
      </w:pPr>
      <w:rPr>
        <w:rFonts w:hint="default"/>
      </w:rPr>
    </w:lvl>
  </w:abstractNum>
  <w:abstractNum w:abstractNumId="16" w15:restartNumberingAfterBreak="0">
    <w:nsid w:val="26426DFC"/>
    <w:multiLevelType w:val="hybridMultilevel"/>
    <w:tmpl w:val="AF26BDD6"/>
    <w:lvl w:ilvl="0" w:tplc="18B645A2">
      <w:start w:val="1"/>
      <w:numFmt w:val="bullet"/>
      <w:lvlText w:val="-"/>
      <w:lvlJc w:val="left"/>
      <w:pPr>
        <w:tabs>
          <w:tab w:val="num" w:pos="1069"/>
        </w:tabs>
        <w:ind w:left="1069" w:hanging="360"/>
      </w:pPr>
      <w:rPr>
        <w:rFonts w:ascii="Times New Roman" w:eastAsia="Times New Roman" w:hAnsi="Times New Roman" w:hint="default"/>
      </w:rPr>
    </w:lvl>
    <w:lvl w:ilvl="1" w:tplc="04190003">
      <w:start w:val="1"/>
      <w:numFmt w:val="bullet"/>
      <w:lvlText w:val="o"/>
      <w:lvlJc w:val="left"/>
      <w:pPr>
        <w:tabs>
          <w:tab w:val="num" w:pos="1789"/>
        </w:tabs>
        <w:ind w:left="1789" w:hanging="360"/>
      </w:pPr>
      <w:rPr>
        <w:rFonts w:ascii="Courier New" w:hAnsi="Courier New" w:cs="Courier New" w:hint="default"/>
      </w:rPr>
    </w:lvl>
    <w:lvl w:ilvl="2" w:tplc="04190005">
      <w:start w:val="1"/>
      <w:numFmt w:val="bullet"/>
      <w:lvlText w:val=""/>
      <w:lvlJc w:val="left"/>
      <w:pPr>
        <w:tabs>
          <w:tab w:val="num" w:pos="2509"/>
        </w:tabs>
        <w:ind w:left="2509" w:hanging="360"/>
      </w:pPr>
      <w:rPr>
        <w:rFonts w:ascii="Wingdings" w:hAnsi="Wingdings" w:cs="Wingdings" w:hint="default"/>
      </w:rPr>
    </w:lvl>
    <w:lvl w:ilvl="3" w:tplc="04190001">
      <w:start w:val="1"/>
      <w:numFmt w:val="bullet"/>
      <w:lvlText w:val=""/>
      <w:lvlJc w:val="left"/>
      <w:pPr>
        <w:tabs>
          <w:tab w:val="num" w:pos="3229"/>
        </w:tabs>
        <w:ind w:left="3229" w:hanging="360"/>
      </w:pPr>
      <w:rPr>
        <w:rFonts w:ascii="Symbol" w:hAnsi="Symbol" w:cs="Symbol" w:hint="default"/>
      </w:rPr>
    </w:lvl>
    <w:lvl w:ilvl="4" w:tplc="04190003">
      <w:start w:val="1"/>
      <w:numFmt w:val="bullet"/>
      <w:lvlText w:val="o"/>
      <w:lvlJc w:val="left"/>
      <w:pPr>
        <w:tabs>
          <w:tab w:val="num" w:pos="3949"/>
        </w:tabs>
        <w:ind w:left="3949" w:hanging="360"/>
      </w:pPr>
      <w:rPr>
        <w:rFonts w:ascii="Courier New" w:hAnsi="Courier New" w:cs="Courier New" w:hint="default"/>
      </w:rPr>
    </w:lvl>
    <w:lvl w:ilvl="5" w:tplc="04190005">
      <w:start w:val="1"/>
      <w:numFmt w:val="bullet"/>
      <w:lvlText w:val=""/>
      <w:lvlJc w:val="left"/>
      <w:pPr>
        <w:tabs>
          <w:tab w:val="num" w:pos="4669"/>
        </w:tabs>
        <w:ind w:left="4669" w:hanging="360"/>
      </w:pPr>
      <w:rPr>
        <w:rFonts w:ascii="Wingdings" w:hAnsi="Wingdings" w:cs="Wingdings" w:hint="default"/>
      </w:rPr>
    </w:lvl>
    <w:lvl w:ilvl="6" w:tplc="04190001">
      <w:start w:val="1"/>
      <w:numFmt w:val="bullet"/>
      <w:lvlText w:val=""/>
      <w:lvlJc w:val="left"/>
      <w:pPr>
        <w:tabs>
          <w:tab w:val="num" w:pos="5389"/>
        </w:tabs>
        <w:ind w:left="5389" w:hanging="360"/>
      </w:pPr>
      <w:rPr>
        <w:rFonts w:ascii="Symbol" w:hAnsi="Symbol" w:cs="Symbol" w:hint="default"/>
      </w:rPr>
    </w:lvl>
    <w:lvl w:ilvl="7" w:tplc="04190003">
      <w:start w:val="1"/>
      <w:numFmt w:val="bullet"/>
      <w:lvlText w:val="o"/>
      <w:lvlJc w:val="left"/>
      <w:pPr>
        <w:tabs>
          <w:tab w:val="num" w:pos="6109"/>
        </w:tabs>
        <w:ind w:left="6109" w:hanging="360"/>
      </w:pPr>
      <w:rPr>
        <w:rFonts w:ascii="Courier New" w:hAnsi="Courier New" w:cs="Courier New" w:hint="default"/>
      </w:rPr>
    </w:lvl>
    <w:lvl w:ilvl="8" w:tplc="04190005">
      <w:start w:val="1"/>
      <w:numFmt w:val="bullet"/>
      <w:lvlText w:val=""/>
      <w:lvlJc w:val="left"/>
      <w:pPr>
        <w:tabs>
          <w:tab w:val="num" w:pos="6829"/>
        </w:tabs>
        <w:ind w:left="6829" w:hanging="360"/>
      </w:pPr>
      <w:rPr>
        <w:rFonts w:ascii="Wingdings" w:hAnsi="Wingdings" w:cs="Wingdings" w:hint="default"/>
      </w:rPr>
    </w:lvl>
  </w:abstractNum>
  <w:abstractNum w:abstractNumId="17" w15:restartNumberingAfterBreak="0">
    <w:nsid w:val="2B3846B7"/>
    <w:multiLevelType w:val="hybridMultilevel"/>
    <w:tmpl w:val="0590D0B4"/>
    <w:lvl w:ilvl="0" w:tplc="0419000F">
      <w:start w:val="1"/>
      <w:numFmt w:val="decimal"/>
      <w:lvlText w:val="%1."/>
      <w:lvlJc w:val="left"/>
      <w:pPr>
        <w:ind w:left="720" w:hanging="360"/>
      </w:pPr>
      <w:rPr>
        <w:rFonts w:cs="Times New Roman" w:hint="default"/>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18" w15:restartNumberingAfterBreak="0">
    <w:nsid w:val="2B807E86"/>
    <w:multiLevelType w:val="hybridMultilevel"/>
    <w:tmpl w:val="798EA350"/>
    <w:lvl w:ilvl="0" w:tplc="FAB6BB36">
      <w:start w:val="1"/>
      <w:numFmt w:val="decimal"/>
      <w:lvlText w:val="%1."/>
      <w:lvlJc w:val="left"/>
      <w:pPr>
        <w:ind w:left="1778" w:hanging="360"/>
      </w:pPr>
      <w:rPr>
        <w:rFonts w:hint="default"/>
      </w:rPr>
    </w:lvl>
    <w:lvl w:ilvl="1" w:tplc="04190019" w:tentative="1">
      <w:start w:val="1"/>
      <w:numFmt w:val="lowerLetter"/>
      <w:lvlText w:val="%2."/>
      <w:lvlJc w:val="left"/>
      <w:pPr>
        <w:ind w:left="2498" w:hanging="360"/>
      </w:pPr>
    </w:lvl>
    <w:lvl w:ilvl="2" w:tplc="0419001B" w:tentative="1">
      <w:start w:val="1"/>
      <w:numFmt w:val="lowerRoman"/>
      <w:lvlText w:val="%3."/>
      <w:lvlJc w:val="right"/>
      <w:pPr>
        <w:ind w:left="3218" w:hanging="180"/>
      </w:pPr>
    </w:lvl>
    <w:lvl w:ilvl="3" w:tplc="0419000F" w:tentative="1">
      <w:start w:val="1"/>
      <w:numFmt w:val="decimal"/>
      <w:lvlText w:val="%4."/>
      <w:lvlJc w:val="left"/>
      <w:pPr>
        <w:ind w:left="3938" w:hanging="360"/>
      </w:pPr>
    </w:lvl>
    <w:lvl w:ilvl="4" w:tplc="04190019" w:tentative="1">
      <w:start w:val="1"/>
      <w:numFmt w:val="lowerLetter"/>
      <w:lvlText w:val="%5."/>
      <w:lvlJc w:val="left"/>
      <w:pPr>
        <w:ind w:left="4658" w:hanging="360"/>
      </w:pPr>
    </w:lvl>
    <w:lvl w:ilvl="5" w:tplc="0419001B" w:tentative="1">
      <w:start w:val="1"/>
      <w:numFmt w:val="lowerRoman"/>
      <w:lvlText w:val="%6."/>
      <w:lvlJc w:val="right"/>
      <w:pPr>
        <w:ind w:left="5378" w:hanging="180"/>
      </w:pPr>
    </w:lvl>
    <w:lvl w:ilvl="6" w:tplc="0419000F" w:tentative="1">
      <w:start w:val="1"/>
      <w:numFmt w:val="decimal"/>
      <w:lvlText w:val="%7."/>
      <w:lvlJc w:val="left"/>
      <w:pPr>
        <w:ind w:left="6098" w:hanging="360"/>
      </w:pPr>
    </w:lvl>
    <w:lvl w:ilvl="7" w:tplc="04190019" w:tentative="1">
      <w:start w:val="1"/>
      <w:numFmt w:val="lowerLetter"/>
      <w:lvlText w:val="%8."/>
      <w:lvlJc w:val="left"/>
      <w:pPr>
        <w:ind w:left="6818" w:hanging="360"/>
      </w:pPr>
    </w:lvl>
    <w:lvl w:ilvl="8" w:tplc="0419001B" w:tentative="1">
      <w:start w:val="1"/>
      <w:numFmt w:val="lowerRoman"/>
      <w:lvlText w:val="%9."/>
      <w:lvlJc w:val="right"/>
      <w:pPr>
        <w:ind w:left="7538" w:hanging="180"/>
      </w:pPr>
    </w:lvl>
  </w:abstractNum>
  <w:abstractNum w:abstractNumId="19" w15:restartNumberingAfterBreak="0">
    <w:nsid w:val="2C1862CC"/>
    <w:multiLevelType w:val="multilevel"/>
    <w:tmpl w:val="FA84301C"/>
    <w:lvl w:ilvl="0">
      <w:start w:val="7"/>
      <w:numFmt w:val="decimal"/>
      <w:lvlText w:val="%1."/>
      <w:lvlJc w:val="left"/>
      <w:pPr>
        <w:ind w:left="360" w:hanging="360"/>
      </w:pPr>
      <w:rPr>
        <w:rFonts w:hint="default"/>
      </w:rPr>
    </w:lvl>
    <w:lvl w:ilvl="1">
      <w:start w:val="4"/>
      <w:numFmt w:val="decimal"/>
      <w:lvlText w:val="%1.%2."/>
      <w:lvlJc w:val="left"/>
      <w:pPr>
        <w:ind w:left="2138" w:hanging="360"/>
      </w:pPr>
      <w:rPr>
        <w:rFonts w:hint="default"/>
      </w:rPr>
    </w:lvl>
    <w:lvl w:ilvl="2">
      <w:start w:val="1"/>
      <w:numFmt w:val="decimal"/>
      <w:lvlText w:val="%1.%2.%3."/>
      <w:lvlJc w:val="left"/>
      <w:pPr>
        <w:ind w:left="4276" w:hanging="720"/>
      </w:pPr>
      <w:rPr>
        <w:rFonts w:hint="default"/>
      </w:rPr>
    </w:lvl>
    <w:lvl w:ilvl="3">
      <w:start w:val="1"/>
      <w:numFmt w:val="decimal"/>
      <w:lvlText w:val="%1.%2.%3.%4."/>
      <w:lvlJc w:val="left"/>
      <w:pPr>
        <w:ind w:left="6054" w:hanging="720"/>
      </w:pPr>
      <w:rPr>
        <w:rFonts w:hint="default"/>
      </w:rPr>
    </w:lvl>
    <w:lvl w:ilvl="4">
      <w:start w:val="1"/>
      <w:numFmt w:val="decimal"/>
      <w:lvlText w:val="%1.%2.%3.%4.%5."/>
      <w:lvlJc w:val="left"/>
      <w:pPr>
        <w:ind w:left="8192" w:hanging="1080"/>
      </w:pPr>
      <w:rPr>
        <w:rFonts w:hint="default"/>
      </w:rPr>
    </w:lvl>
    <w:lvl w:ilvl="5">
      <w:start w:val="1"/>
      <w:numFmt w:val="decimal"/>
      <w:lvlText w:val="%1.%2.%3.%4.%5.%6."/>
      <w:lvlJc w:val="left"/>
      <w:pPr>
        <w:ind w:left="9970" w:hanging="1080"/>
      </w:pPr>
      <w:rPr>
        <w:rFonts w:hint="default"/>
      </w:rPr>
    </w:lvl>
    <w:lvl w:ilvl="6">
      <w:start w:val="1"/>
      <w:numFmt w:val="decimal"/>
      <w:lvlText w:val="%1.%2.%3.%4.%5.%6.%7."/>
      <w:lvlJc w:val="left"/>
      <w:pPr>
        <w:ind w:left="12108" w:hanging="1440"/>
      </w:pPr>
      <w:rPr>
        <w:rFonts w:hint="default"/>
      </w:rPr>
    </w:lvl>
    <w:lvl w:ilvl="7">
      <w:start w:val="1"/>
      <w:numFmt w:val="decimal"/>
      <w:lvlText w:val="%1.%2.%3.%4.%5.%6.%7.%8."/>
      <w:lvlJc w:val="left"/>
      <w:pPr>
        <w:ind w:left="13886" w:hanging="1440"/>
      </w:pPr>
      <w:rPr>
        <w:rFonts w:hint="default"/>
      </w:rPr>
    </w:lvl>
    <w:lvl w:ilvl="8">
      <w:start w:val="1"/>
      <w:numFmt w:val="decimal"/>
      <w:lvlText w:val="%1.%2.%3.%4.%5.%6.%7.%8.%9."/>
      <w:lvlJc w:val="left"/>
      <w:pPr>
        <w:ind w:left="16024" w:hanging="1800"/>
      </w:pPr>
      <w:rPr>
        <w:rFonts w:hint="default"/>
      </w:rPr>
    </w:lvl>
  </w:abstractNum>
  <w:abstractNum w:abstractNumId="20" w15:restartNumberingAfterBreak="0">
    <w:nsid w:val="2D723AFE"/>
    <w:multiLevelType w:val="hybridMultilevel"/>
    <w:tmpl w:val="D5DC1AC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1392182"/>
    <w:multiLevelType w:val="multilevel"/>
    <w:tmpl w:val="8064FF84"/>
    <w:lvl w:ilvl="0">
      <w:start w:val="1"/>
      <w:numFmt w:val="decimal"/>
      <w:lvlText w:val="%1."/>
      <w:lvlJc w:val="left"/>
      <w:pPr>
        <w:ind w:left="360" w:hanging="360"/>
      </w:pPr>
      <w:rPr>
        <w:rFonts w:hint="default"/>
      </w:rPr>
    </w:lvl>
    <w:lvl w:ilvl="1">
      <w:start w:val="1"/>
      <w:numFmt w:val="decimal"/>
      <w:lvlText w:val="%1.%2."/>
      <w:lvlJc w:val="left"/>
      <w:pPr>
        <w:ind w:left="1778" w:hanging="360"/>
      </w:pPr>
      <w:rPr>
        <w:rFonts w:hint="default"/>
      </w:rPr>
    </w:lvl>
    <w:lvl w:ilvl="2">
      <w:start w:val="1"/>
      <w:numFmt w:val="decimal"/>
      <w:lvlText w:val="%1.%2.%3."/>
      <w:lvlJc w:val="left"/>
      <w:pPr>
        <w:ind w:left="3556" w:hanging="720"/>
      </w:pPr>
      <w:rPr>
        <w:rFonts w:hint="default"/>
      </w:rPr>
    </w:lvl>
    <w:lvl w:ilvl="3">
      <w:start w:val="1"/>
      <w:numFmt w:val="decimal"/>
      <w:lvlText w:val="%1.%2.%3.%4."/>
      <w:lvlJc w:val="left"/>
      <w:pPr>
        <w:ind w:left="4974" w:hanging="720"/>
      </w:pPr>
      <w:rPr>
        <w:rFonts w:hint="default"/>
      </w:rPr>
    </w:lvl>
    <w:lvl w:ilvl="4">
      <w:start w:val="1"/>
      <w:numFmt w:val="decimal"/>
      <w:lvlText w:val="%1.%2.%3.%4.%5."/>
      <w:lvlJc w:val="left"/>
      <w:pPr>
        <w:ind w:left="6752" w:hanging="1080"/>
      </w:pPr>
      <w:rPr>
        <w:rFonts w:hint="default"/>
      </w:rPr>
    </w:lvl>
    <w:lvl w:ilvl="5">
      <w:start w:val="1"/>
      <w:numFmt w:val="decimal"/>
      <w:lvlText w:val="%1.%2.%3.%4.%5.%6."/>
      <w:lvlJc w:val="left"/>
      <w:pPr>
        <w:ind w:left="8170" w:hanging="108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366" w:hanging="1440"/>
      </w:pPr>
      <w:rPr>
        <w:rFonts w:hint="default"/>
      </w:rPr>
    </w:lvl>
    <w:lvl w:ilvl="8">
      <w:start w:val="1"/>
      <w:numFmt w:val="decimal"/>
      <w:lvlText w:val="%1.%2.%3.%4.%5.%6.%7.%8.%9."/>
      <w:lvlJc w:val="left"/>
      <w:pPr>
        <w:ind w:left="13144" w:hanging="1800"/>
      </w:pPr>
      <w:rPr>
        <w:rFonts w:hint="default"/>
      </w:rPr>
    </w:lvl>
  </w:abstractNum>
  <w:abstractNum w:abstractNumId="22" w15:restartNumberingAfterBreak="0">
    <w:nsid w:val="31B241A8"/>
    <w:multiLevelType w:val="hybridMultilevel"/>
    <w:tmpl w:val="C762A672"/>
    <w:lvl w:ilvl="0" w:tplc="DBD65EAA">
      <w:start w:val="1"/>
      <w:numFmt w:val="decimal"/>
      <w:lvlText w:val="%1."/>
      <w:lvlJc w:val="left"/>
      <w:pPr>
        <w:ind w:left="2138" w:hanging="360"/>
      </w:pPr>
      <w:rPr>
        <w:rFonts w:hint="default"/>
        <w:color w:val="000000" w:themeColor="text1"/>
      </w:rPr>
    </w:lvl>
    <w:lvl w:ilvl="1" w:tplc="04190019" w:tentative="1">
      <w:start w:val="1"/>
      <w:numFmt w:val="lowerLetter"/>
      <w:lvlText w:val="%2."/>
      <w:lvlJc w:val="left"/>
      <w:pPr>
        <w:ind w:left="2858" w:hanging="360"/>
      </w:pPr>
    </w:lvl>
    <w:lvl w:ilvl="2" w:tplc="0419001B" w:tentative="1">
      <w:start w:val="1"/>
      <w:numFmt w:val="lowerRoman"/>
      <w:lvlText w:val="%3."/>
      <w:lvlJc w:val="right"/>
      <w:pPr>
        <w:ind w:left="3578" w:hanging="180"/>
      </w:pPr>
    </w:lvl>
    <w:lvl w:ilvl="3" w:tplc="0419000F" w:tentative="1">
      <w:start w:val="1"/>
      <w:numFmt w:val="decimal"/>
      <w:lvlText w:val="%4."/>
      <w:lvlJc w:val="left"/>
      <w:pPr>
        <w:ind w:left="4298" w:hanging="360"/>
      </w:pPr>
    </w:lvl>
    <w:lvl w:ilvl="4" w:tplc="04190019" w:tentative="1">
      <w:start w:val="1"/>
      <w:numFmt w:val="lowerLetter"/>
      <w:lvlText w:val="%5."/>
      <w:lvlJc w:val="left"/>
      <w:pPr>
        <w:ind w:left="5018" w:hanging="360"/>
      </w:pPr>
    </w:lvl>
    <w:lvl w:ilvl="5" w:tplc="0419001B" w:tentative="1">
      <w:start w:val="1"/>
      <w:numFmt w:val="lowerRoman"/>
      <w:lvlText w:val="%6."/>
      <w:lvlJc w:val="right"/>
      <w:pPr>
        <w:ind w:left="5738" w:hanging="180"/>
      </w:pPr>
    </w:lvl>
    <w:lvl w:ilvl="6" w:tplc="0419000F" w:tentative="1">
      <w:start w:val="1"/>
      <w:numFmt w:val="decimal"/>
      <w:lvlText w:val="%7."/>
      <w:lvlJc w:val="left"/>
      <w:pPr>
        <w:ind w:left="6458" w:hanging="360"/>
      </w:pPr>
    </w:lvl>
    <w:lvl w:ilvl="7" w:tplc="04190019" w:tentative="1">
      <w:start w:val="1"/>
      <w:numFmt w:val="lowerLetter"/>
      <w:lvlText w:val="%8."/>
      <w:lvlJc w:val="left"/>
      <w:pPr>
        <w:ind w:left="7178" w:hanging="360"/>
      </w:pPr>
    </w:lvl>
    <w:lvl w:ilvl="8" w:tplc="0419001B" w:tentative="1">
      <w:start w:val="1"/>
      <w:numFmt w:val="lowerRoman"/>
      <w:lvlText w:val="%9."/>
      <w:lvlJc w:val="right"/>
      <w:pPr>
        <w:ind w:left="7898" w:hanging="180"/>
      </w:pPr>
    </w:lvl>
  </w:abstractNum>
  <w:abstractNum w:abstractNumId="23" w15:restartNumberingAfterBreak="0">
    <w:nsid w:val="33190987"/>
    <w:multiLevelType w:val="multilevel"/>
    <w:tmpl w:val="8064FF84"/>
    <w:lvl w:ilvl="0">
      <w:start w:val="1"/>
      <w:numFmt w:val="decimal"/>
      <w:lvlText w:val="%1."/>
      <w:lvlJc w:val="left"/>
      <w:pPr>
        <w:ind w:left="360" w:hanging="360"/>
      </w:pPr>
      <w:rPr>
        <w:rFonts w:hint="default"/>
      </w:rPr>
    </w:lvl>
    <w:lvl w:ilvl="1">
      <w:start w:val="1"/>
      <w:numFmt w:val="decimal"/>
      <w:lvlText w:val="%1.%2."/>
      <w:lvlJc w:val="left"/>
      <w:pPr>
        <w:ind w:left="1778" w:hanging="360"/>
      </w:pPr>
      <w:rPr>
        <w:rFonts w:hint="default"/>
      </w:rPr>
    </w:lvl>
    <w:lvl w:ilvl="2">
      <w:start w:val="1"/>
      <w:numFmt w:val="decimal"/>
      <w:lvlText w:val="%1.%2.%3."/>
      <w:lvlJc w:val="left"/>
      <w:pPr>
        <w:ind w:left="3556" w:hanging="720"/>
      </w:pPr>
      <w:rPr>
        <w:rFonts w:hint="default"/>
      </w:rPr>
    </w:lvl>
    <w:lvl w:ilvl="3">
      <w:start w:val="1"/>
      <w:numFmt w:val="decimal"/>
      <w:lvlText w:val="%1.%2.%3.%4."/>
      <w:lvlJc w:val="left"/>
      <w:pPr>
        <w:ind w:left="4974" w:hanging="720"/>
      </w:pPr>
      <w:rPr>
        <w:rFonts w:hint="default"/>
      </w:rPr>
    </w:lvl>
    <w:lvl w:ilvl="4">
      <w:start w:val="1"/>
      <w:numFmt w:val="decimal"/>
      <w:lvlText w:val="%1.%2.%3.%4.%5."/>
      <w:lvlJc w:val="left"/>
      <w:pPr>
        <w:ind w:left="6752" w:hanging="1080"/>
      </w:pPr>
      <w:rPr>
        <w:rFonts w:hint="default"/>
      </w:rPr>
    </w:lvl>
    <w:lvl w:ilvl="5">
      <w:start w:val="1"/>
      <w:numFmt w:val="decimal"/>
      <w:lvlText w:val="%1.%2.%3.%4.%5.%6."/>
      <w:lvlJc w:val="left"/>
      <w:pPr>
        <w:ind w:left="8170" w:hanging="108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366" w:hanging="1440"/>
      </w:pPr>
      <w:rPr>
        <w:rFonts w:hint="default"/>
      </w:rPr>
    </w:lvl>
    <w:lvl w:ilvl="8">
      <w:start w:val="1"/>
      <w:numFmt w:val="decimal"/>
      <w:lvlText w:val="%1.%2.%3.%4.%5.%6.%7.%8.%9."/>
      <w:lvlJc w:val="left"/>
      <w:pPr>
        <w:ind w:left="13144" w:hanging="1800"/>
      </w:pPr>
      <w:rPr>
        <w:rFonts w:hint="default"/>
      </w:rPr>
    </w:lvl>
  </w:abstractNum>
  <w:abstractNum w:abstractNumId="24" w15:restartNumberingAfterBreak="0">
    <w:nsid w:val="33B01AAC"/>
    <w:multiLevelType w:val="hybridMultilevel"/>
    <w:tmpl w:val="52ECA6BE"/>
    <w:lvl w:ilvl="0" w:tplc="1C88D3B4">
      <w:start w:val="1"/>
      <w:numFmt w:val="decimal"/>
      <w:lvlText w:val="%1."/>
      <w:lvlJc w:val="left"/>
      <w:pPr>
        <w:ind w:left="1778" w:hanging="360"/>
      </w:pPr>
      <w:rPr>
        <w:rFonts w:hint="default"/>
      </w:rPr>
    </w:lvl>
    <w:lvl w:ilvl="1" w:tplc="04190019" w:tentative="1">
      <w:start w:val="1"/>
      <w:numFmt w:val="lowerLetter"/>
      <w:lvlText w:val="%2."/>
      <w:lvlJc w:val="left"/>
      <w:pPr>
        <w:ind w:left="2498" w:hanging="360"/>
      </w:pPr>
    </w:lvl>
    <w:lvl w:ilvl="2" w:tplc="0419001B" w:tentative="1">
      <w:start w:val="1"/>
      <w:numFmt w:val="lowerRoman"/>
      <w:lvlText w:val="%3."/>
      <w:lvlJc w:val="right"/>
      <w:pPr>
        <w:ind w:left="3218" w:hanging="180"/>
      </w:pPr>
    </w:lvl>
    <w:lvl w:ilvl="3" w:tplc="0419000F" w:tentative="1">
      <w:start w:val="1"/>
      <w:numFmt w:val="decimal"/>
      <w:lvlText w:val="%4."/>
      <w:lvlJc w:val="left"/>
      <w:pPr>
        <w:ind w:left="3938" w:hanging="360"/>
      </w:pPr>
    </w:lvl>
    <w:lvl w:ilvl="4" w:tplc="04190019" w:tentative="1">
      <w:start w:val="1"/>
      <w:numFmt w:val="lowerLetter"/>
      <w:lvlText w:val="%5."/>
      <w:lvlJc w:val="left"/>
      <w:pPr>
        <w:ind w:left="4658" w:hanging="360"/>
      </w:pPr>
    </w:lvl>
    <w:lvl w:ilvl="5" w:tplc="0419001B" w:tentative="1">
      <w:start w:val="1"/>
      <w:numFmt w:val="lowerRoman"/>
      <w:lvlText w:val="%6."/>
      <w:lvlJc w:val="right"/>
      <w:pPr>
        <w:ind w:left="5378" w:hanging="180"/>
      </w:pPr>
    </w:lvl>
    <w:lvl w:ilvl="6" w:tplc="0419000F" w:tentative="1">
      <w:start w:val="1"/>
      <w:numFmt w:val="decimal"/>
      <w:lvlText w:val="%7."/>
      <w:lvlJc w:val="left"/>
      <w:pPr>
        <w:ind w:left="6098" w:hanging="360"/>
      </w:pPr>
    </w:lvl>
    <w:lvl w:ilvl="7" w:tplc="04190019" w:tentative="1">
      <w:start w:val="1"/>
      <w:numFmt w:val="lowerLetter"/>
      <w:lvlText w:val="%8."/>
      <w:lvlJc w:val="left"/>
      <w:pPr>
        <w:ind w:left="6818" w:hanging="360"/>
      </w:pPr>
    </w:lvl>
    <w:lvl w:ilvl="8" w:tplc="0419001B" w:tentative="1">
      <w:start w:val="1"/>
      <w:numFmt w:val="lowerRoman"/>
      <w:lvlText w:val="%9."/>
      <w:lvlJc w:val="right"/>
      <w:pPr>
        <w:ind w:left="7538" w:hanging="180"/>
      </w:pPr>
    </w:lvl>
  </w:abstractNum>
  <w:abstractNum w:abstractNumId="25" w15:restartNumberingAfterBreak="0">
    <w:nsid w:val="39565705"/>
    <w:multiLevelType w:val="hybridMultilevel"/>
    <w:tmpl w:val="34D8C66E"/>
    <w:lvl w:ilvl="0" w:tplc="04190001">
      <w:start w:val="1"/>
      <w:numFmt w:val="bullet"/>
      <w:lvlText w:val=""/>
      <w:lvlJc w:val="left"/>
      <w:pPr>
        <w:tabs>
          <w:tab w:val="num" w:pos="1635"/>
        </w:tabs>
        <w:ind w:left="1635" w:hanging="360"/>
      </w:pPr>
      <w:rPr>
        <w:rFonts w:ascii="Symbol" w:hAnsi="Symbol" w:hint="default"/>
      </w:rPr>
    </w:lvl>
    <w:lvl w:ilvl="1" w:tplc="04190003" w:tentative="1">
      <w:start w:val="1"/>
      <w:numFmt w:val="bullet"/>
      <w:lvlText w:val="o"/>
      <w:lvlJc w:val="left"/>
      <w:pPr>
        <w:tabs>
          <w:tab w:val="num" w:pos="2355"/>
        </w:tabs>
        <w:ind w:left="2355" w:hanging="360"/>
      </w:pPr>
      <w:rPr>
        <w:rFonts w:ascii="Courier New" w:hAnsi="Courier New" w:cs="Courier New" w:hint="default"/>
      </w:rPr>
    </w:lvl>
    <w:lvl w:ilvl="2" w:tplc="04190005" w:tentative="1">
      <w:start w:val="1"/>
      <w:numFmt w:val="bullet"/>
      <w:lvlText w:val=""/>
      <w:lvlJc w:val="left"/>
      <w:pPr>
        <w:tabs>
          <w:tab w:val="num" w:pos="3075"/>
        </w:tabs>
        <w:ind w:left="3075" w:hanging="360"/>
      </w:pPr>
      <w:rPr>
        <w:rFonts w:ascii="Wingdings" w:hAnsi="Wingdings" w:hint="default"/>
      </w:rPr>
    </w:lvl>
    <w:lvl w:ilvl="3" w:tplc="04190001" w:tentative="1">
      <w:start w:val="1"/>
      <w:numFmt w:val="bullet"/>
      <w:lvlText w:val=""/>
      <w:lvlJc w:val="left"/>
      <w:pPr>
        <w:tabs>
          <w:tab w:val="num" w:pos="3795"/>
        </w:tabs>
        <w:ind w:left="3795" w:hanging="360"/>
      </w:pPr>
      <w:rPr>
        <w:rFonts w:ascii="Symbol" w:hAnsi="Symbol" w:hint="default"/>
      </w:rPr>
    </w:lvl>
    <w:lvl w:ilvl="4" w:tplc="04190003" w:tentative="1">
      <w:start w:val="1"/>
      <w:numFmt w:val="bullet"/>
      <w:lvlText w:val="o"/>
      <w:lvlJc w:val="left"/>
      <w:pPr>
        <w:tabs>
          <w:tab w:val="num" w:pos="4515"/>
        </w:tabs>
        <w:ind w:left="4515" w:hanging="360"/>
      </w:pPr>
      <w:rPr>
        <w:rFonts w:ascii="Courier New" w:hAnsi="Courier New" w:cs="Courier New" w:hint="default"/>
      </w:rPr>
    </w:lvl>
    <w:lvl w:ilvl="5" w:tplc="04190005" w:tentative="1">
      <w:start w:val="1"/>
      <w:numFmt w:val="bullet"/>
      <w:lvlText w:val=""/>
      <w:lvlJc w:val="left"/>
      <w:pPr>
        <w:tabs>
          <w:tab w:val="num" w:pos="5235"/>
        </w:tabs>
        <w:ind w:left="5235" w:hanging="360"/>
      </w:pPr>
      <w:rPr>
        <w:rFonts w:ascii="Wingdings" w:hAnsi="Wingdings" w:hint="default"/>
      </w:rPr>
    </w:lvl>
    <w:lvl w:ilvl="6" w:tplc="04190001" w:tentative="1">
      <w:start w:val="1"/>
      <w:numFmt w:val="bullet"/>
      <w:lvlText w:val=""/>
      <w:lvlJc w:val="left"/>
      <w:pPr>
        <w:tabs>
          <w:tab w:val="num" w:pos="5955"/>
        </w:tabs>
        <w:ind w:left="5955" w:hanging="360"/>
      </w:pPr>
      <w:rPr>
        <w:rFonts w:ascii="Symbol" w:hAnsi="Symbol" w:hint="default"/>
      </w:rPr>
    </w:lvl>
    <w:lvl w:ilvl="7" w:tplc="04190003" w:tentative="1">
      <w:start w:val="1"/>
      <w:numFmt w:val="bullet"/>
      <w:lvlText w:val="o"/>
      <w:lvlJc w:val="left"/>
      <w:pPr>
        <w:tabs>
          <w:tab w:val="num" w:pos="6675"/>
        </w:tabs>
        <w:ind w:left="6675" w:hanging="360"/>
      </w:pPr>
      <w:rPr>
        <w:rFonts w:ascii="Courier New" w:hAnsi="Courier New" w:cs="Courier New" w:hint="default"/>
      </w:rPr>
    </w:lvl>
    <w:lvl w:ilvl="8" w:tplc="04190005" w:tentative="1">
      <w:start w:val="1"/>
      <w:numFmt w:val="bullet"/>
      <w:lvlText w:val=""/>
      <w:lvlJc w:val="left"/>
      <w:pPr>
        <w:tabs>
          <w:tab w:val="num" w:pos="7395"/>
        </w:tabs>
        <w:ind w:left="7395" w:hanging="360"/>
      </w:pPr>
      <w:rPr>
        <w:rFonts w:ascii="Wingdings" w:hAnsi="Wingdings" w:hint="default"/>
      </w:rPr>
    </w:lvl>
  </w:abstractNum>
  <w:abstractNum w:abstractNumId="26" w15:restartNumberingAfterBreak="0">
    <w:nsid w:val="3E422160"/>
    <w:multiLevelType w:val="multilevel"/>
    <w:tmpl w:val="8064FF84"/>
    <w:lvl w:ilvl="0">
      <w:start w:val="1"/>
      <w:numFmt w:val="decimal"/>
      <w:lvlText w:val="%1."/>
      <w:lvlJc w:val="left"/>
      <w:pPr>
        <w:ind w:left="360" w:hanging="360"/>
      </w:pPr>
      <w:rPr>
        <w:rFonts w:hint="default"/>
      </w:rPr>
    </w:lvl>
    <w:lvl w:ilvl="1">
      <w:start w:val="1"/>
      <w:numFmt w:val="decimal"/>
      <w:lvlText w:val="%1.%2."/>
      <w:lvlJc w:val="left"/>
      <w:pPr>
        <w:ind w:left="1778" w:hanging="360"/>
      </w:pPr>
      <w:rPr>
        <w:rFonts w:hint="default"/>
      </w:rPr>
    </w:lvl>
    <w:lvl w:ilvl="2">
      <w:start w:val="1"/>
      <w:numFmt w:val="decimal"/>
      <w:lvlText w:val="%1.%2.%3."/>
      <w:lvlJc w:val="left"/>
      <w:pPr>
        <w:ind w:left="3556" w:hanging="720"/>
      </w:pPr>
      <w:rPr>
        <w:rFonts w:hint="default"/>
      </w:rPr>
    </w:lvl>
    <w:lvl w:ilvl="3">
      <w:start w:val="1"/>
      <w:numFmt w:val="decimal"/>
      <w:lvlText w:val="%1.%2.%3.%4."/>
      <w:lvlJc w:val="left"/>
      <w:pPr>
        <w:ind w:left="4974" w:hanging="720"/>
      </w:pPr>
      <w:rPr>
        <w:rFonts w:hint="default"/>
      </w:rPr>
    </w:lvl>
    <w:lvl w:ilvl="4">
      <w:start w:val="1"/>
      <w:numFmt w:val="decimal"/>
      <w:lvlText w:val="%1.%2.%3.%4.%5."/>
      <w:lvlJc w:val="left"/>
      <w:pPr>
        <w:ind w:left="6752" w:hanging="1080"/>
      </w:pPr>
      <w:rPr>
        <w:rFonts w:hint="default"/>
      </w:rPr>
    </w:lvl>
    <w:lvl w:ilvl="5">
      <w:start w:val="1"/>
      <w:numFmt w:val="decimal"/>
      <w:lvlText w:val="%1.%2.%3.%4.%5.%6."/>
      <w:lvlJc w:val="left"/>
      <w:pPr>
        <w:ind w:left="8170" w:hanging="108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366" w:hanging="1440"/>
      </w:pPr>
      <w:rPr>
        <w:rFonts w:hint="default"/>
      </w:rPr>
    </w:lvl>
    <w:lvl w:ilvl="8">
      <w:start w:val="1"/>
      <w:numFmt w:val="decimal"/>
      <w:lvlText w:val="%1.%2.%3.%4.%5.%6.%7.%8.%9."/>
      <w:lvlJc w:val="left"/>
      <w:pPr>
        <w:ind w:left="13144" w:hanging="1800"/>
      </w:pPr>
      <w:rPr>
        <w:rFonts w:hint="default"/>
      </w:rPr>
    </w:lvl>
  </w:abstractNum>
  <w:abstractNum w:abstractNumId="27" w15:restartNumberingAfterBreak="0">
    <w:nsid w:val="3EB6109F"/>
    <w:multiLevelType w:val="hybridMultilevel"/>
    <w:tmpl w:val="ACC69AA0"/>
    <w:lvl w:ilvl="0" w:tplc="37841690">
      <w:start w:val="1"/>
      <w:numFmt w:val="bullet"/>
      <w:lvlText w:val=""/>
      <w:lvlJc w:val="left"/>
      <w:pPr>
        <w:ind w:left="2858" w:hanging="360"/>
      </w:pPr>
      <w:rPr>
        <w:rFonts w:ascii="Symbol" w:hAnsi="Symbol" w:hint="default"/>
      </w:rPr>
    </w:lvl>
    <w:lvl w:ilvl="1" w:tplc="04190003" w:tentative="1">
      <w:start w:val="1"/>
      <w:numFmt w:val="bullet"/>
      <w:lvlText w:val="o"/>
      <w:lvlJc w:val="left"/>
      <w:pPr>
        <w:ind w:left="3578" w:hanging="360"/>
      </w:pPr>
      <w:rPr>
        <w:rFonts w:ascii="Courier New" w:hAnsi="Courier New" w:cs="Courier New" w:hint="default"/>
      </w:rPr>
    </w:lvl>
    <w:lvl w:ilvl="2" w:tplc="04190005" w:tentative="1">
      <w:start w:val="1"/>
      <w:numFmt w:val="bullet"/>
      <w:lvlText w:val=""/>
      <w:lvlJc w:val="left"/>
      <w:pPr>
        <w:ind w:left="4298" w:hanging="360"/>
      </w:pPr>
      <w:rPr>
        <w:rFonts w:ascii="Wingdings" w:hAnsi="Wingdings" w:hint="default"/>
      </w:rPr>
    </w:lvl>
    <w:lvl w:ilvl="3" w:tplc="04190001" w:tentative="1">
      <w:start w:val="1"/>
      <w:numFmt w:val="bullet"/>
      <w:lvlText w:val=""/>
      <w:lvlJc w:val="left"/>
      <w:pPr>
        <w:ind w:left="5018" w:hanging="360"/>
      </w:pPr>
      <w:rPr>
        <w:rFonts w:ascii="Symbol" w:hAnsi="Symbol" w:hint="default"/>
      </w:rPr>
    </w:lvl>
    <w:lvl w:ilvl="4" w:tplc="04190003" w:tentative="1">
      <w:start w:val="1"/>
      <w:numFmt w:val="bullet"/>
      <w:lvlText w:val="o"/>
      <w:lvlJc w:val="left"/>
      <w:pPr>
        <w:ind w:left="5738" w:hanging="360"/>
      </w:pPr>
      <w:rPr>
        <w:rFonts w:ascii="Courier New" w:hAnsi="Courier New" w:cs="Courier New" w:hint="default"/>
      </w:rPr>
    </w:lvl>
    <w:lvl w:ilvl="5" w:tplc="04190005" w:tentative="1">
      <w:start w:val="1"/>
      <w:numFmt w:val="bullet"/>
      <w:lvlText w:val=""/>
      <w:lvlJc w:val="left"/>
      <w:pPr>
        <w:ind w:left="6458" w:hanging="360"/>
      </w:pPr>
      <w:rPr>
        <w:rFonts w:ascii="Wingdings" w:hAnsi="Wingdings" w:hint="default"/>
      </w:rPr>
    </w:lvl>
    <w:lvl w:ilvl="6" w:tplc="04190001" w:tentative="1">
      <w:start w:val="1"/>
      <w:numFmt w:val="bullet"/>
      <w:lvlText w:val=""/>
      <w:lvlJc w:val="left"/>
      <w:pPr>
        <w:ind w:left="7178" w:hanging="360"/>
      </w:pPr>
      <w:rPr>
        <w:rFonts w:ascii="Symbol" w:hAnsi="Symbol" w:hint="default"/>
      </w:rPr>
    </w:lvl>
    <w:lvl w:ilvl="7" w:tplc="04190003" w:tentative="1">
      <w:start w:val="1"/>
      <w:numFmt w:val="bullet"/>
      <w:lvlText w:val="o"/>
      <w:lvlJc w:val="left"/>
      <w:pPr>
        <w:ind w:left="7898" w:hanging="360"/>
      </w:pPr>
      <w:rPr>
        <w:rFonts w:ascii="Courier New" w:hAnsi="Courier New" w:cs="Courier New" w:hint="default"/>
      </w:rPr>
    </w:lvl>
    <w:lvl w:ilvl="8" w:tplc="04190005" w:tentative="1">
      <w:start w:val="1"/>
      <w:numFmt w:val="bullet"/>
      <w:lvlText w:val=""/>
      <w:lvlJc w:val="left"/>
      <w:pPr>
        <w:ind w:left="8618" w:hanging="360"/>
      </w:pPr>
      <w:rPr>
        <w:rFonts w:ascii="Wingdings" w:hAnsi="Wingdings" w:hint="default"/>
      </w:rPr>
    </w:lvl>
  </w:abstractNum>
  <w:abstractNum w:abstractNumId="28" w15:restartNumberingAfterBreak="0">
    <w:nsid w:val="43042909"/>
    <w:multiLevelType w:val="multilevel"/>
    <w:tmpl w:val="0BF89EC4"/>
    <w:lvl w:ilvl="0">
      <w:start w:val="1"/>
      <w:numFmt w:val="decimal"/>
      <w:lvlText w:val="%1"/>
      <w:lvlJc w:val="left"/>
      <w:pPr>
        <w:ind w:left="360" w:hanging="360"/>
      </w:pPr>
      <w:rPr>
        <w:rFonts w:hint="default"/>
      </w:rPr>
    </w:lvl>
    <w:lvl w:ilvl="1">
      <w:start w:val="1"/>
      <w:numFmt w:val="decimal"/>
      <w:lvlText w:val="%1.%2"/>
      <w:lvlJc w:val="left"/>
      <w:pPr>
        <w:ind w:left="1778" w:hanging="360"/>
      </w:pPr>
      <w:rPr>
        <w:rFonts w:hint="default"/>
      </w:rPr>
    </w:lvl>
    <w:lvl w:ilvl="2">
      <w:start w:val="1"/>
      <w:numFmt w:val="decimal"/>
      <w:lvlText w:val="%1.%2.%3"/>
      <w:lvlJc w:val="left"/>
      <w:pPr>
        <w:ind w:left="3556" w:hanging="720"/>
      </w:pPr>
      <w:rPr>
        <w:rFonts w:hint="default"/>
      </w:rPr>
    </w:lvl>
    <w:lvl w:ilvl="3">
      <w:start w:val="1"/>
      <w:numFmt w:val="decimal"/>
      <w:lvlText w:val="%1.%2.%3.%4"/>
      <w:lvlJc w:val="left"/>
      <w:pPr>
        <w:ind w:left="4974" w:hanging="720"/>
      </w:pPr>
      <w:rPr>
        <w:rFonts w:hint="default"/>
      </w:rPr>
    </w:lvl>
    <w:lvl w:ilvl="4">
      <w:start w:val="1"/>
      <w:numFmt w:val="decimal"/>
      <w:lvlText w:val="%1.%2.%3.%4.%5"/>
      <w:lvlJc w:val="left"/>
      <w:pPr>
        <w:ind w:left="6752" w:hanging="1080"/>
      </w:pPr>
      <w:rPr>
        <w:rFonts w:hint="default"/>
      </w:rPr>
    </w:lvl>
    <w:lvl w:ilvl="5">
      <w:start w:val="1"/>
      <w:numFmt w:val="decimal"/>
      <w:lvlText w:val="%1.%2.%3.%4.%5.%6"/>
      <w:lvlJc w:val="left"/>
      <w:pPr>
        <w:ind w:left="8170" w:hanging="108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366" w:hanging="1440"/>
      </w:pPr>
      <w:rPr>
        <w:rFonts w:hint="default"/>
      </w:rPr>
    </w:lvl>
    <w:lvl w:ilvl="8">
      <w:start w:val="1"/>
      <w:numFmt w:val="decimal"/>
      <w:lvlText w:val="%1.%2.%3.%4.%5.%6.%7.%8.%9"/>
      <w:lvlJc w:val="left"/>
      <w:pPr>
        <w:ind w:left="13144" w:hanging="1800"/>
      </w:pPr>
      <w:rPr>
        <w:rFonts w:hint="default"/>
      </w:rPr>
    </w:lvl>
  </w:abstractNum>
  <w:abstractNum w:abstractNumId="29" w15:restartNumberingAfterBreak="0">
    <w:nsid w:val="433936C0"/>
    <w:multiLevelType w:val="hybridMultilevel"/>
    <w:tmpl w:val="62A6FA4C"/>
    <w:lvl w:ilvl="0" w:tplc="04190001">
      <w:start w:val="1"/>
      <w:numFmt w:val="bullet"/>
      <w:lvlText w:val=""/>
      <w:lvlJc w:val="left"/>
      <w:pPr>
        <w:ind w:left="2138" w:hanging="360"/>
      </w:pPr>
      <w:rPr>
        <w:rFonts w:ascii="Symbol" w:hAnsi="Symbol" w:hint="default"/>
      </w:rPr>
    </w:lvl>
    <w:lvl w:ilvl="1" w:tplc="04190003" w:tentative="1">
      <w:start w:val="1"/>
      <w:numFmt w:val="bullet"/>
      <w:lvlText w:val="o"/>
      <w:lvlJc w:val="left"/>
      <w:pPr>
        <w:ind w:left="2858" w:hanging="360"/>
      </w:pPr>
      <w:rPr>
        <w:rFonts w:ascii="Courier New" w:hAnsi="Courier New" w:cs="Courier New" w:hint="default"/>
      </w:rPr>
    </w:lvl>
    <w:lvl w:ilvl="2" w:tplc="04190005" w:tentative="1">
      <w:start w:val="1"/>
      <w:numFmt w:val="bullet"/>
      <w:lvlText w:val=""/>
      <w:lvlJc w:val="left"/>
      <w:pPr>
        <w:ind w:left="3578" w:hanging="360"/>
      </w:pPr>
      <w:rPr>
        <w:rFonts w:ascii="Wingdings" w:hAnsi="Wingdings" w:hint="default"/>
      </w:rPr>
    </w:lvl>
    <w:lvl w:ilvl="3" w:tplc="04190001" w:tentative="1">
      <w:start w:val="1"/>
      <w:numFmt w:val="bullet"/>
      <w:lvlText w:val=""/>
      <w:lvlJc w:val="left"/>
      <w:pPr>
        <w:ind w:left="4298" w:hanging="360"/>
      </w:pPr>
      <w:rPr>
        <w:rFonts w:ascii="Symbol" w:hAnsi="Symbol" w:hint="default"/>
      </w:rPr>
    </w:lvl>
    <w:lvl w:ilvl="4" w:tplc="04190003" w:tentative="1">
      <w:start w:val="1"/>
      <w:numFmt w:val="bullet"/>
      <w:lvlText w:val="o"/>
      <w:lvlJc w:val="left"/>
      <w:pPr>
        <w:ind w:left="5018" w:hanging="360"/>
      </w:pPr>
      <w:rPr>
        <w:rFonts w:ascii="Courier New" w:hAnsi="Courier New" w:cs="Courier New" w:hint="default"/>
      </w:rPr>
    </w:lvl>
    <w:lvl w:ilvl="5" w:tplc="04190005" w:tentative="1">
      <w:start w:val="1"/>
      <w:numFmt w:val="bullet"/>
      <w:lvlText w:val=""/>
      <w:lvlJc w:val="left"/>
      <w:pPr>
        <w:ind w:left="5738" w:hanging="360"/>
      </w:pPr>
      <w:rPr>
        <w:rFonts w:ascii="Wingdings" w:hAnsi="Wingdings" w:hint="default"/>
      </w:rPr>
    </w:lvl>
    <w:lvl w:ilvl="6" w:tplc="04190001" w:tentative="1">
      <w:start w:val="1"/>
      <w:numFmt w:val="bullet"/>
      <w:lvlText w:val=""/>
      <w:lvlJc w:val="left"/>
      <w:pPr>
        <w:ind w:left="6458" w:hanging="360"/>
      </w:pPr>
      <w:rPr>
        <w:rFonts w:ascii="Symbol" w:hAnsi="Symbol" w:hint="default"/>
      </w:rPr>
    </w:lvl>
    <w:lvl w:ilvl="7" w:tplc="04190003" w:tentative="1">
      <w:start w:val="1"/>
      <w:numFmt w:val="bullet"/>
      <w:lvlText w:val="o"/>
      <w:lvlJc w:val="left"/>
      <w:pPr>
        <w:ind w:left="7178" w:hanging="360"/>
      </w:pPr>
      <w:rPr>
        <w:rFonts w:ascii="Courier New" w:hAnsi="Courier New" w:cs="Courier New" w:hint="default"/>
      </w:rPr>
    </w:lvl>
    <w:lvl w:ilvl="8" w:tplc="04190005" w:tentative="1">
      <w:start w:val="1"/>
      <w:numFmt w:val="bullet"/>
      <w:lvlText w:val=""/>
      <w:lvlJc w:val="left"/>
      <w:pPr>
        <w:ind w:left="7898" w:hanging="360"/>
      </w:pPr>
      <w:rPr>
        <w:rFonts w:ascii="Wingdings" w:hAnsi="Wingdings" w:hint="default"/>
      </w:rPr>
    </w:lvl>
  </w:abstractNum>
  <w:abstractNum w:abstractNumId="30" w15:restartNumberingAfterBreak="0">
    <w:nsid w:val="43401ED3"/>
    <w:multiLevelType w:val="hybridMultilevel"/>
    <w:tmpl w:val="8702DBEA"/>
    <w:lvl w:ilvl="0" w:tplc="CCD83026">
      <w:start w:val="1"/>
      <w:numFmt w:val="decimal"/>
      <w:lvlText w:val="%1."/>
      <w:lvlJc w:val="left"/>
      <w:pPr>
        <w:ind w:left="177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49074716"/>
    <w:multiLevelType w:val="hybridMultilevel"/>
    <w:tmpl w:val="50B0CEF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59987682"/>
    <w:multiLevelType w:val="hybridMultilevel"/>
    <w:tmpl w:val="BF7ED92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5B162174"/>
    <w:multiLevelType w:val="hybridMultilevel"/>
    <w:tmpl w:val="B1ACAB16"/>
    <w:lvl w:ilvl="0" w:tplc="BAACF8BA">
      <w:start w:val="1"/>
      <w:numFmt w:val="decimal"/>
      <w:lvlText w:val="%1."/>
      <w:lvlJc w:val="left"/>
      <w:pPr>
        <w:ind w:left="1778" w:hanging="360"/>
      </w:pPr>
      <w:rPr>
        <w:rFonts w:hint="default"/>
      </w:rPr>
    </w:lvl>
    <w:lvl w:ilvl="1" w:tplc="04190019" w:tentative="1">
      <w:start w:val="1"/>
      <w:numFmt w:val="lowerLetter"/>
      <w:lvlText w:val="%2."/>
      <w:lvlJc w:val="left"/>
      <w:pPr>
        <w:ind w:left="2498" w:hanging="360"/>
      </w:pPr>
    </w:lvl>
    <w:lvl w:ilvl="2" w:tplc="0419001B" w:tentative="1">
      <w:start w:val="1"/>
      <w:numFmt w:val="lowerRoman"/>
      <w:lvlText w:val="%3."/>
      <w:lvlJc w:val="right"/>
      <w:pPr>
        <w:ind w:left="3218" w:hanging="180"/>
      </w:pPr>
    </w:lvl>
    <w:lvl w:ilvl="3" w:tplc="0419000F" w:tentative="1">
      <w:start w:val="1"/>
      <w:numFmt w:val="decimal"/>
      <w:lvlText w:val="%4."/>
      <w:lvlJc w:val="left"/>
      <w:pPr>
        <w:ind w:left="3938" w:hanging="360"/>
      </w:pPr>
    </w:lvl>
    <w:lvl w:ilvl="4" w:tplc="04190019" w:tentative="1">
      <w:start w:val="1"/>
      <w:numFmt w:val="lowerLetter"/>
      <w:lvlText w:val="%5."/>
      <w:lvlJc w:val="left"/>
      <w:pPr>
        <w:ind w:left="4658" w:hanging="360"/>
      </w:pPr>
    </w:lvl>
    <w:lvl w:ilvl="5" w:tplc="0419001B" w:tentative="1">
      <w:start w:val="1"/>
      <w:numFmt w:val="lowerRoman"/>
      <w:lvlText w:val="%6."/>
      <w:lvlJc w:val="right"/>
      <w:pPr>
        <w:ind w:left="5378" w:hanging="180"/>
      </w:pPr>
    </w:lvl>
    <w:lvl w:ilvl="6" w:tplc="0419000F" w:tentative="1">
      <w:start w:val="1"/>
      <w:numFmt w:val="decimal"/>
      <w:lvlText w:val="%7."/>
      <w:lvlJc w:val="left"/>
      <w:pPr>
        <w:ind w:left="6098" w:hanging="360"/>
      </w:pPr>
    </w:lvl>
    <w:lvl w:ilvl="7" w:tplc="04190019" w:tentative="1">
      <w:start w:val="1"/>
      <w:numFmt w:val="lowerLetter"/>
      <w:lvlText w:val="%8."/>
      <w:lvlJc w:val="left"/>
      <w:pPr>
        <w:ind w:left="6818" w:hanging="360"/>
      </w:pPr>
    </w:lvl>
    <w:lvl w:ilvl="8" w:tplc="0419001B" w:tentative="1">
      <w:start w:val="1"/>
      <w:numFmt w:val="lowerRoman"/>
      <w:lvlText w:val="%9."/>
      <w:lvlJc w:val="right"/>
      <w:pPr>
        <w:ind w:left="7538" w:hanging="180"/>
      </w:pPr>
    </w:lvl>
  </w:abstractNum>
  <w:abstractNum w:abstractNumId="34" w15:restartNumberingAfterBreak="0">
    <w:nsid w:val="5F50536C"/>
    <w:multiLevelType w:val="hybridMultilevel"/>
    <w:tmpl w:val="25BAB6F8"/>
    <w:lvl w:ilvl="0" w:tplc="37841690">
      <w:start w:val="1"/>
      <w:numFmt w:val="bullet"/>
      <w:lvlText w:val=""/>
      <w:lvlJc w:val="left"/>
      <w:pPr>
        <w:ind w:left="2858" w:hanging="360"/>
      </w:pPr>
      <w:rPr>
        <w:rFonts w:ascii="Symbol" w:hAnsi="Symbol" w:hint="default"/>
      </w:rPr>
    </w:lvl>
    <w:lvl w:ilvl="1" w:tplc="04190003" w:tentative="1">
      <w:start w:val="1"/>
      <w:numFmt w:val="bullet"/>
      <w:lvlText w:val="o"/>
      <w:lvlJc w:val="left"/>
      <w:pPr>
        <w:ind w:left="3578" w:hanging="360"/>
      </w:pPr>
      <w:rPr>
        <w:rFonts w:ascii="Courier New" w:hAnsi="Courier New" w:cs="Courier New" w:hint="default"/>
      </w:rPr>
    </w:lvl>
    <w:lvl w:ilvl="2" w:tplc="04190005" w:tentative="1">
      <w:start w:val="1"/>
      <w:numFmt w:val="bullet"/>
      <w:lvlText w:val=""/>
      <w:lvlJc w:val="left"/>
      <w:pPr>
        <w:ind w:left="4298" w:hanging="360"/>
      </w:pPr>
      <w:rPr>
        <w:rFonts w:ascii="Wingdings" w:hAnsi="Wingdings" w:hint="default"/>
      </w:rPr>
    </w:lvl>
    <w:lvl w:ilvl="3" w:tplc="04190001" w:tentative="1">
      <w:start w:val="1"/>
      <w:numFmt w:val="bullet"/>
      <w:lvlText w:val=""/>
      <w:lvlJc w:val="left"/>
      <w:pPr>
        <w:ind w:left="5018" w:hanging="360"/>
      </w:pPr>
      <w:rPr>
        <w:rFonts w:ascii="Symbol" w:hAnsi="Symbol" w:hint="default"/>
      </w:rPr>
    </w:lvl>
    <w:lvl w:ilvl="4" w:tplc="04190003" w:tentative="1">
      <w:start w:val="1"/>
      <w:numFmt w:val="bullet"/>
      <w:lvlText w:val="o"/>
      <w:lvlJc w:val="left"/>
      <w:pPr>
        <w:ind w:left="5738" w:hanging="360"/>
      </w:pPr>
      <w:rPr>
        <w:rFonts w:ascii="Courier New" w:hAnsi="Courier New" w:cs="Courier New" w:hint="default"/>
      </w:rPr>
    </w:lvl>
    <w:lvl w:ilvl="5" w:tplc="04190005" w:tentative="1">
      <w:start w:val="1"/>
      <w:numFmt w:val="bullet"/>
      <w:lvlText w:val=""/>
      <w:lvlJc w:val="left"/>
      <w:pPr>
        <w:ind w:left="6458" w:hanging="360"/>
      </w:pPr>
      <w:rPr>
        <w:rFonts w:ascii="Wingdings" w:hAnsi="Wingdings" w:hint="default"/>
      </w:rPr>
    </w:lvl>
    <w:lvl w:ilvl="6" w:tplc="04190001" w:tentative="1">
      <w:start w:val="1"/>
      <w:numFmt w:val="bullet"/>
      <w:lvlText w:val=""/>
      <w:lvlJc w:val="left"/>
      <w:pPr>
        <w:ind w:left="7178" w:hanging="360"/>
      </w:pPr>
      <w:rPr>
        <w:rFonts w:ascii="Symbol" w:hAnsi="Symbol" w:hint="default"/>
      </w:rPr>
    </w:lvl>
    <w:lvl w:ilvl="7" w:tplc="04190003" w:tentative="1">
      <w:start w:val="1"/>
      <w:numFmt w:val="bullet"/>
      <w:lvlText w:val="o"/>
      <w:lvlJc w:val="left"/>
      <w:pPr>
        <w:ind w:left="7898" w:hanging="360"/>
      </w:pPr>
      <w:rPr>
        <w:rFonts w:ascii="Courier New" w:hAnsi="Courier New" w:cs="Courier New" w:hint="default"/>
      </w:rPr>
    </w:lvl>
    <w:lvl w:ilvl="8" w:tplc="04190005" w:tentative="1">
      <w:start w:val="1"/>
      <w:numFmt w:val="bullet"/>
      <w:lvlText w:val=""/>
      <w:lvlJc w:val="left"/>
      <w:pPr>
        <w:ind w:left="8618" w:hanging="360"/>
      </w:pPr>
      <w:rPr>
        <w:rFonts w:ascii="Wingdings" w:hAnsi="Wingdings" w:hint="default"/>
      </w:rPr>
    </w:lvl>
  </w:abstractNum>
  <w:abstractNum w:abstractNumId="35" w15:restartNumberingAfterBreak="0">
    <w:nsid w:val="66761B9E"/>
    <w:multiLevelType w:val="hybridMultilevel"/>
    <w:tmpl w:val="4D1CA102"/>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6" w15:restartNumberingAfterBreak="0">
    <w:nsid w:val="66EF3D7A"/>
    <w:multiLevelType w:val="hybridMultilevel"/>
    <w:tmpl w:val="4140A402"/>
    <w:lvl w:ilvl="0" w:tplc="37841690">
      <w:start w:val="1"/>
      <w:numFmt w:val="bullet"/>
      <w:lvlText w:val=""/>
      <w:lvlJc w:val="left"/>
      <w:pPr>
        <w:ind w:left="2858" w:hanging="360"/>
      </w:pPr>
      <w:rPr>
        <w:rFonts w:ascii="Symbol" w:hAnsi="Symbol" w:hint="default"/>
      </w:rPr>
    </w:lvl>
    <w:lvl w:ilvl="1" w:tplc="04190003" w:tentative="1">
      <w:start w:val="1"/>
      <w:numFmt w:val="bullet"/>
      <w:lvlText w:val="o"/>
      <w:lvlJc w:val="left"/>
      <w:pPr>
        <w:ind w:left="3578" w:hanging="360"/>
      </w:pPr>
      <w:rPr>
        <w:rFonts w:ascii="Courier New" w:hAnsi="Courier New" w:cs="Courier New" w:hint="default"/>
      </w:rPr>
    </w:lvl>
    <w:lvl w:ilvl="2" w:tplc="04190005" w:tentative="1">
      <w:start w:val="1"/>
      <w:numFmt w:val="bullet"/>
      <w:lvlText w:val=""/>
      <w:lvlJc w:val="left"/>
      <w:pPr>
        <w:ind w:left="4298" w:hanging="360"/>
      </w:pPr>
      <w:rPr>
        <w:rFonts w:ascii="Wingdings" w:hAnsi="Wingdings" w:hint="default"/>
      </w:rPr>
    </w:lvl>
    <w:lvl w:ilvl="3" w:tplc="04190001" w:tentative="1">
      <w:start w:val="1"/>
      <w:numFmt w:val="bullet"/>
      <w:lvlText w:val=""/>
      <w:lvlJc w:val="left"/>
      <w:pPr>
        <w:ind w:left="5018" w:hanging="360"/>
      </w:pPr>
      <w:rPr>
        <w:rFonts w:ascii="Symbol" w:hAnsi="Symbol" w:hint="default"/>
      </w:rPr>
    </w:lvl>
    <w:lvl w:ilvl="4" w:tplc="04190003" w:tentative="1">
      <w:start w:val="1"/>
      <w:numFmt w:val="bullet"/>
      <w:lvlText w:val="o"/>
      <w:lvlJc w:val="left"/>
      <w:pPr>
        <w:ind w:left="5738" w:hanging="360"/>
      </w:pPr>
      <w:rPr>
        <w:rFonts w:ascii="Courier New" w:hAnsi="Courier New" w:cs="Courier New" w:hint="default"/>
      </w:rPr>
    </w:lvl>
    <w:lvl w:ilvl="5" w:tplc="04190005" w:tentative="1">
      <w:start w:val="1"/>
      <w:numFmt w:val="bullet"/>
      <w:lvlText w:val=""/>
      <w:lvlJc w:val="left"/>
      <w:pPr>
        <w:ind w:left="6458" w:hanging="360"/>
      </w:pPr>
      <w:rPr>
        <w:rFonts w:ascii="Wingdings" w:hAnsi="Wingdings" w:hint="default"/>
      </w:rPr>
    </w:lvl>
    <w:lvl w:ilvl="6" w:tplc="04190001" w:tentative="1">
      <w:start w:val="1"/>
      <w:numFmt w:val="bullet"/>
      <w:lvlText w:val=""/>
      <w:lvlJc w:val="left"/>
      <w:pPr>
        <w:ind w:left="7178" w:hanging="360"/>
      </w:pPr>
      <w:rPr>
        <w:rFonts w:ascii="Symbol" w:hAnsi="Symbol" w:hint="default"/>
      </w:rPr>
    </w:lvl>
    <w:lvl w:ilvl="7" w:tplc="04190003" w:tentative="1">
      <w:start w:val="1"/>
      <w:numFmt w:val="bullet"/>
      <w:lvlText w:val="o"/>
      <w:lvlJc w:val="left"/>
      <w:pPr>
        <w:ind w:left="7898" w:hanging="360"/>
      </w:pPr>
      <w:rPr>
        <w:rFonts w:ascii="Courier New" w:hAnsi="Courier New" w:cs="Courier New" w:hint="default"/>
      </w:rPr>
    </w:lvl>
    <w:lvl w:ilvl="8" w:tplc="04190005" w:tentative="1">
      <w:start w:val="1"/>
      <w:numFmt w:val="bullet"/>
      <w:lvlText w:val=""/>
      <w:lvlJc w:val="left"/>
      <w:pPr>
        <w:ind w:left="8618" w:hanging="360"/>
      </w:pPr>
      <w:rPr>
        <w:rFonts w:ascii="Wingdings" w:hAnsi="Wingdings" w:hint="default"/>
      </w:rPr>
    </w:lvl>
  </w:abstractNum>
  <w:abstractNum w:abstractNumId="37" w15:restartNumberingAfterBreak="0">
    <w:nsid w:val="6AFC1D8F"/>
    <w:multiLevelType w:val="hybridMultilevel"/>
    <w:tmpl w:val="660E964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6CFF3575"/>
    <w:multiLevelType w:val="multilevel"/>
    <w:tmpl w:val="FA84301C"/>
    <w:lvl w:ilvl="0">
      <w:start w:val="7"/>
      <w:numFmt w:val="decimal"/>
      <w:lvlText w:val="%1."/>
      <w:lvlJc w:val="left"/>
      <w:pPr>
        <w:ind w:left="360" w:hanging="360"/>
      </w:pPr>
      <w:rPr>
        <w:rFonts w:hint="default"/>
      </w:rPr>
    </w:lvl>
    <w:lvl w:ilvl="1">
      <w:start w:val="4"/>
      <w:numFmt w:val="decimal"/>
      <w:lvlText w:val="%1.%2."/>
      <w:lvlJc w:val="left"/>
      <w:pPr>
        <w:ind w:left="2138" w:hanging="360"/>
      </w:pPr>
      <w:rPr>
        <w:rFonts w:hint="default"/>
      </w:rPr>
    </w:lvl>
    <w:lvl w:ilvl="2">
      <w:start w:val="1"/>
      <w:numFmt w:val="decimal"/>
      <w:lvlText w:val="%1.%2.%3."/>
      <w:lvlJc w:val="left"/>
      <w:pPr>
        <w:ind w:left="4276" w:hanging="720"/>
      </w:pPr>
      <w:rPr>
        <w:rFonts w:hint="default"/>
      </w:rPr>
    </w:lvl>
    <w:lvl w:ilvl="3">
      <w:start w:val="1"/>
      <w:numFmt w:val="decimal"/>
      <w:lvlText w:val="%1.%2.%3.%4."/>
      <w:lvlJc w:val="left"/>
      <w:pPr>
        <w:ind w:left="6054" w:hanging="720"/>
      </w:pPr>
      <w:rPr>
        <w:rFonts w:hint="default"/>
      </w:rPr>
    </w:lvl>
    <w:lvl w:ilvl="4">
      <w:start w:val="1"/>
      <w:numFmt w:val="decimal"/>
      <w:lvlText w:val="%1.%2.%3.%4.%5."/>
      <w:lvlJc w:val="left"/>
      <w:pPr>
        <w:ind w:left="8192" w:hanging="1080"/>
      </w:pPr>
      <w:rPr>
        <w:rFonts w:hint="default"/>
      </w:rPr>
    </w:lvl>
    <w:lvl w:ilvl="5">
      <w:start w:val="1"/>
      <w:numFmt w:val="decimal"/>
      <w:lvlText w:val="%1.%2.%3.%4.%5.%6."/>
      <w:lvlJc w:val="left"/>
      <w:pPr>
        <w:ind w:left="9970" w:hanging="1080"/>
      </w:pPr>
      <w:rPr>
        <w:rFonts w:hint="default"/>
      </w:rPr>
    </w:lvl>
    <w:lvl w:ilvl="6">
      <w:start w:val="1"/>
      <w:numFmt w:val="decimal"/>
      <w:lvlText w:val="%1.%2.%3.%4.%5.%6.%7."/>
      <w:lvlJc w:val="left"/>
      <w:pPr>
        <w:ind w:left="12108" w:hanging="1440"/>
      </w:pPr>
      <w:rPr>
        <w:rFonts w:hint="default"/>
      </w:rPr>
    </w:lvl>
    <w:lvl w:ilvl="7">
      <w:start w:val="1"/>
      <w:numFmt w:val="decimal"/>
      <w:lvlText w:val="%1.%2.%3.%4.%5.%6.%7.%8."/>
      <w:lvlJc w:val="left"/>
      <w:pPr>
        <w:ind w:left="13886" w:hanging="1440"/>
      </w:pPr>
      <w:rPr>
        <w:rFonts w:hint="default"/>
      </w:rPr>
    </w:lvl>
    <w:lvl w:ilvl="8">
      <w:start w:val="1"/>
      <w:numFmt w:val="decimal"/>
      <w:lvlText w:val="%1.%2.%3.%4.%5.%6.%7.%8.%9."/>
      <w:lvlJc w:val="left"/>
      <w:pPr>
        <w:ind w:left="16024" w:hanging="1800"/>
      </w:pPr>
      <w:rPr>
        <w:rFonts w:hint="default"/>
      </w:rPr>
    </w:lvl>
  </w:abstractNum>
  <w:abstractNum w:abstractNumId="39" w15:restartNumberingAfterBreak="0">
    <w:nsid w:val="71C158E4"/>
    <w:multiLevelType w:val="multilevel"/>
    <w:tmpl w:val="FB660106"/>
    <w:lvl w:ilvl="0">
      <w:start w:val="1"/>
      <w:numFmt w:val="decimal"/>
      <w:lvlText w:val="%1."/>
      <w:lvlJc w:val="left"/>
      <w:pPr>
        <w:ind w:left="360" w:hanging="360"/>
      </w:pPr>
      <w:rPr>
        <w:rFonts w:hint="default"/>
      </w:rPr>
    </w:lvl>
    <w:lvl w:ilvl="1">
      <w:start w:val="3"/>
      <w:numFmt w:val="decimal"/>
      <w:lvlText w:val="%1.%2."/>
      <w:lvlJc w:val="left"/>
      <w:pPr>
        <w:ind w:left="2345" w:hanging="360"/>
      </w:pPr>
      <w:rPr>
        <w:rFonts w:hint="default"/>
      </w:rPr>
    </w:lvl>
    <w:lvl w:ilvl="2">
      <w:start w:val="1"/>
      <w:numFmt w:val="decimal"/>
      <w:lvlText w:val="%1.%2.%3."/>
      <w:lvlJc w:val="left"/>
      <w:pPr>
        <w:ind w:left="3556" w:hanging="720"/>
      </w:pPr>
      <w:rPr>
        <w:rFonts w:hint="default"/>
      </w:rPr>
    </w:lvl>
    <w:lvl w:ilvl="3">
      <w:start w:val="1"/>
      <w:numFmt w:val="decimal"/>
      <w:lvlText w:val="%1.%2.%3.%4."/>
      <w:lvlJc w:val="left"/>
      <w:pPr>
        <w:ind w:left="4974" w:hanging="720"/>
      </w:pPr>
      <w:rPr>
        <w:rFonts w:hint="default"/>
      </w:rPr>
    </w:lvl>
    <w:lvl w:ilvl="4">
      <w:start w:val="1"/>
      <w:numFmt w:val="decimal"/>
      <w:lvlText w:val="%1.%2.%3.%4.%5."/>
      <w:lvlJc w:val="left"/>
      <w:pPr>
        <w:ind w:left="6752" w:hanging="1080"/>
      </w:pPr>
      <w:rPr>
        <w:rFonts w:hint="default"/>
      </w:rPr>
    </w:lvl>
    <w:lvl w:ilvl="5">
      <w:start w:val="1"/>
      <w:numFmt w:val="decimal"/>
      <w:lvlText w:val="%1.%2.%3.%4.%5.%6."/>
      <w:lvlJc w:val="left"/>
      <w:pPr>
        <w:ind w:left="8170" w:hanging="108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366" w:hanging="1440"/>
      </w:pPr>
      <w:rPr>
        <w:rFonts w:hint="default"/>
      </w:rPr>
    </w:lvl>
    <w:lvl w:ilvl="8">
      <w:start w:val="1"/>
      <w:numFmt w:val="decimal"/>
      <w:lvlText w:val="%1.%2.%3.%4.%5.%6.%7.%8.%9."/>
      <w:lvlJc w:val="left"/>
      <w:pPr>
        <w:ind w:left="13144" w:hanging="1800"/>
      </w:pPr>
      <w:rPr>
        <w:rFonts w:hint="default"/>
      </w:rPr>
    </w:lvl>
  </w:abstractNum>
  <w:abstractNum w:abstractNumId="40" w15:restartNumberingAfterBreak="0">
    <w:nsid w:val="73B35AD9"/>
    <w:multiLevelType w:val="hybridMultilevel"/>
    <w:tmpl w:val="EA30E8DC"/>
    <w:lvl w:ilvl="0" w:tplc="04190001">
      <w:start w:val="1"/>
      <w:numFmt w:val="bullet"/>
      <w:lvlText w:val=""/>
      <w:lvlJc w:val="left"/>
      <w:pPr>
        <w:tabs>
          <w:tab w:val="num" w:pos="2484"/>
        </w:tabs>
        <w:ind w:left="2484" w:hanging="360"/>
      </w:pPr>
      <w:rPr>
        <w:rFonts w:ascii="Symbol" w:hAnsi="Symbol" w:hint="default"/>
      </w:rPr>
    </w:lvl>
    <w:lvl w:ilvl="1" w:tplc="04190003" w:tentative="1">
      <w:start w:val="1"/>
      <w:numFmt w:val="bullet"/>
      <w:lvlText w:val="o"/>
      <w:lvlJc w:val="left"/>
      <w:pPr>
        <w:tabs>
          <w:tab w:val="num" w:pos="3204"/>
        </w:tabs>
        <w:ind w:left="3204" w:hanging="360"/>
      </w:pPr>
      <w:rPr>
        <w:rFonts w:ascii="Courier New" w:hAnsi="Courier New" w:cs="Courier New" w:hint="default"/>
      </w:rPr>
    </w:lvl>
    <w:lvl w:ilvl="2" w:tplc="04190005" w:tentative="1">
      <w:start w:val="1"/>
      <w:numFmt w:val="bullet"/>
      <w:lvlText w:val=""/>
      <w:lvlJc w:val="left"/>
      <w:pPr>
        <w:tabs>
          <w:tab w:val="num" w:pos="3924"/>
        </w:tabs>
        <w:ind w:left="3924" w:hanging="360"/>
      </w:pPr>
      <w:rPr>
        <w:rFonts w:ascii="Wingdings" w:hAnsi="Wingdings" w:hint="default"/>
      </w:rPr>
    </w:lvl>
    <w:lvl w:ilvl="3" w:tplc="04190001" w:tentative="1">
      <w:start w:val="1"/>
      <w:numFmt w:val="bullet"/>
      <w:lvlText w:val=""/>
      <w:lvlJc w:val="left"/>
      <w:pPr>
        <w:tabs>
          <w:tab w:val="num" w:pos="4644"/>
        </w:tabs>
        <w:ind w:left="4644" w:hanging="360"/>
      </w:pPr>
      <w:rPr>
        <w:rFonts w:ascii="Symbol" w:hAnsi="Symbol" w:hint="default"/>
      </w:rPr>
    </w:lvl>
    <w:lvl w:ilvl="4" w:tplc="04190003" w:tentative="1">
      <w:start w:val="1"/>
      <w:numFmt w:val="bullet"/>
      <w:lvlText w:val="o"/>
      <w:lvlJc w:val="left"/>
      <w:pPr>
        <w:tabs>
          <w:tab w:val="num" w:pos="5364"/>
        </w:tabs>
        <w:ind w:left="5364" w:hanging="360"/>
      </w:pPr>
      <w:rPr>
        <w:rFonts w:ascii="Courier New" w:hAnsi="Courier New" w:cs="Courier New" w:hint="default"/>
      </w:rPr>
    </w:lvl>
    <w:lvl w:ilvl="5" w:tplc="04190005" w:tentative="1">
      <w:start w:val="1"/>
      <w:numFmt w:val="bullet"/>
      <w:lvlText w:val=""/>
      <w:lvlJc w:val="left"/>
      <w:pPr>
        <w:tabs>
          <w:tab w:val="num" w:pos="6084"/>
        </w:tabs>
        <w:ind w:left="6084" w:hanging="360"/>
      </w:pPr>
      <w:rPr>
        <w:rFonts w:ascii="Wingdings" w:hAnsi="Wingdings" w:hint="default"/>
      </w:rPr>
    </w:lvl>
    <w:lvl w:ilvl="6" w:tplc="04190001" w:tentative="1">
      <w:start w:val="1"/>
      <w:numFmt w:val="bullet"/>
      <w:lvlText w:val=""/>
      <w:lvlJc w:val="left"/>
      <w:pPr>
        <w:tabs>
          <w:tab w:val="num" w:pos="6804"/>
        </w:tabs>
        <w:ind w:left="6804" w:hanging="360"/>
      </w:pPr>
      <w:rPr>
        <w:rFonts w:ascii="Symbol" w:hAnsi="Symbol" w:hint="default"/>
      </w:rPr>
    </w:lvl>
    <w:lvl w:ilvl="7" w:tplc="04190003" w:tentative="1">
      <w:start w:val="1"/>
      <w:numFmt w:val="bullet"/>
      <w:lvlText w:val="o"/>
      <w:lvlJc w:val="left"/>
      <w:pPr>
        <w:tabs>
          <w:tab w:val="num" w:pos="7524"/>
        </w:tabs>
        <w:ind w:left="7524" w:hanging="360"/>
      </w:pPr>
      <w:rPr>
        <w:rFonts w:ascii="Courier New" w:hAnsi="Courier New" w:cs="Courier New" w:hint="default"/>
      </w:rPr>
    </w:lvl>
    <w:lvl w:ilvl="8" w:tplc="04190005" w:tentative="1">
      <w:start w:val="1"/>
      <w:numFmt w:val="bullet"/>
      <w:lvlText w:val=""/>
      <w:lvlJc w:val="left"/>
      <w:pPr>
        <w:tabs>
          <w:tab w:val="num" w:pos="8244"/>
        </w:tabs>
        <w:ind w:left="8244" w:hanging="360"/>
      </w:pPr>
      <w:rPr>
        <w:rFonts w:ascii="Wingdings" w:hAnsi="Wingdings" w:hint="default"/>
      </w:rPr>
    </w:lvl>
  </w:abstractNum>
  <w:abstractNum w:abstractNumId="41" w15:restartNumberingAfterBreak="0">
    <w:nsid w:val="74CE4FC2"/>
    <w:multiLevelType w:val="multilevel"/>
    <w:tmpl w:val="FA84301C"/>
    <w:lvl w:ilvl="0">
      <w:start w:val="7"/>
      <w:numFmt w:val="decimal"/>
      <w:lvlText w:val="%1."/>
      <w:lvlJc w:val="left"/>
      <w:pPr>
        <w:ind w:left="360" w:hanging="360"/>
      </w:pPr>
      <w:rPr>
        <w:rFonts w:hint="default"/>
      </w:rPr>
    </w:lvl>
    <w:lvl w:ilvl="1">
      <w:start w:val="4"/>
      <w:numFmt w:val="decimal"/>
      <w:lvlText w:val="%1.%2."/>
      <w:lvlJc w:val="left"/>
      <w:pPr>
        <w:ind w:left="2138" w:hanging="360"/>
      </w:pPr>
      <w:rPr>
        <w:rFonts w:hint="default"/>
      </w:rPr>
    </w:lvl>
    <w:lvl w:ilvl="2">
      <w:start w:val="1"/>
      <w:numFmt w:val="decimal"/>
      <w:lvlText w:val="%1.%2.%3."/>
      <w:lvlJc w:val="left"/>
      <w:pPr>
        <w:ind w:left="4276" w:hanging="720"/>
      </w:pPr>
      <w:rPr>
        <w:rFonts w:hint="default"/>
      </w:rPr>
    </w:lvl>
    <w:lvl w:ilvl="3">
      <w:start w:val="1"/>
      <w:numFmt w:val="decimal"/>
      <w:lvlText w:val="%1.%2.%3.%4."/>
      <w:lvlJc w:val="left"/>
      <w:pPr>
        <w:ind w:left="6054" w:hanging="720"/>
      </w:pPr>
      <w:rPr>
        <w:rFonts w:hint="default"/>
      </w:rPr>
    </w:lvl>
    <w:lvl w:ilvl="4">
      <w:start w:val="1"/>
      <w:numFmt w:val="decimal"/>
      <w:lvlText w:val="%1.%2.%3.%4.%5."/>
      <w:lvlJc w:val="left"/>
      <w:pPr>
        <w:ind w:left="8192" w:hanging="1080"/>
      </w:pPr>
      <w:rPr>
        <w:rFonts w:hint="default"/>
      </w:rPr>
    </w:lvl>
    <w:lvl w:ilvl="5">
      <w:start w:val="1"/>
      <w:numFmt w:val="decimal"/>
      <w:lvlText w:val="%1.%2.%3.%4.%5.%6."/>
      <w:lvlJc w:val="left"/>
      <w:pPr>
        <w:ind w:left="9970" w:hanging="1080"/>
      </w:pPr>
      <w:rPr>
        <w:rFonts w:hint="default"/>
      </w:rPr>
    </w:lvl>
    <w:lvl w:ilvl="6">
      <w:start w:val="1"/>
      <w:numFmt w:val="decimal"/>
      <w:lvlText w:val="%1.%2.%3.%4.%5.%6.%7."/>
      <w:lvlJc w:val="left"/>
      <w:pPr>
        <w:ind w:left="12108" w:hanging="1440"/>
      </w:pPr>
      <w:rPr>
        <w:rFonts w:hint="default"/>
      </w:rPr>
    </w:lvl>
    <w:lvl w:ilvl="7">
      <w:start w:val="1"/>
      <w:numFmt w:val="decimal"/>
      <w:lvlText w:val="%1.%2.%3.%4.%5.%6.%7.%8."/>
      <w:lvlJc w:val="left"/>
      <w:pPr>
        <w:ind w:left="13886" w:hanging="1440"/>
      </w:pPr>
      <w:rPr>
        <w:rFonts w:hint="default"/>
      </w:rPr>
    </w:lvl>
    <w:lvl w:ilvl="8">
      <w:start w:val="1"/>
      <w:numFmt w:val="decimal"/>
      <w:lvlText w:val="%1.%2.%3.%4.%5.%6.%7.%8.%9."/>
      <w:lvlJc w:val="left"/>
      <w:pPr>
        <w:ind w:left="16024" w:hanging="1800"/>
      </w:pPr>
      <w:rPr>
        <w:rFonts w:hint="default"/>
      </w:rPr>
    </w:lvl>
  </w:abstractNum>
  <w:abstractNum w:abstractNumId="42" w15:restartNumberingAfterBreak="0">
    <w:nsid w:val="76B30708"/>
    <w:multiLevelType w:val="hybridMultilevel"/>
    <w:tmpl w:val="CA0CEC2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8B226D2"/>
    <w:multiLevelType w:val="hybridMultilevel"/>
    <w:tmpl w:val="0D20DE8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15:restartNumberingAfterBreak="0">
    <w:nsid w:val="7C1C165E"/>
    <w:multiLevelType w:val="multilevel"/>
    <w:tmpl w:val="41A48F5C"/>
    <w:lvl w:ilvl="0">
      <w:start w:val="8"/>
      <w:numFmt w:val="decimal"/>
      <w:lvlText w:val="%1."/>
      <w:lvlJc w:val="left"/>
      <w:pPr>
        <w:ind w:left="360" w:hanging="360"/>
      </w:pPr>
      <w:rPr>
        <w:rFonts w:hint="default"/>
      </w:rPr>
    </w:lvl>
    <w:lvl w:ilvl="1">
      <w:start w:val="1"/>
      <w:numFmt w:val="decimal"/>
      <w:lvlText w:val="%1.%2."/>
      <w:lvlJc w:val="left"/>
      <w:pPr>
        <w:ind w:left="2138" w:hanging="360"/>
      </w:pPr>
      <w:rPr>
        <w:rFonts w:hint="default"/>
      </w:rPr>
    </w:lvl>
    <w:lvl w:ilvl="2">
      <w:start w:val="1"/>
      <w:numFmt w:val="decimal"/>
      <w:lvlText w:val="%1.%2.%3."/>
      <w:lvlJc w:val="left"/>
      <w:pPr>
        <w:ind w:left="4276" w:hanging="720"/>
      </w:pPr>
      <w:rPr>
        <w:rFonts w:hint="default"/>
      </w:rPr>
    </w:lvl>
    <w:lvl w:ilvl="3">
      <w:start w:val="1"/>
      <w:numFmt w:val="decimal"/>
      <w:lvlText w:val="%1.%2.%3.%4."/>
      <w:lvlJc w:val="left"/>
      <w:pPr>
        <w:ind w:left="6054" w:hanging="720"/>
      </w:pPr>
      <w:rPr>
        <w:rFonts w:hint="default"/>
      </w:rPr>
    </w:lvl>
    <w:lvl w:ilvl="4">
      <w:start w:val="1"/>
      <w:numFmt w:val="decimal"/>
      <w:lvlText w:val="%1.%2.%3.%4.%5."/>
      <w:lvlJc w:val="left"/>
      <w:pPr>
        <w:ind w:left="8192" w:hanging="1080"/>
      </w:pPr>
      <w:rPr>
        <w:rFonts w:hint="default"/>
      </w:rPr>
    </w:lvl>
    <w:lvl w:ilvl="5">
      <w:start w:val="1"/>
      <w:numFmt w:val="decimal"/>
      <w:lvlText w:val="%1.%2.%3.%4.%5.%6."/>
      <w:lvlJc w:val="left"/>
      <w:pPr>
        <w:ind w:left="9970" w:hanging="1080"/>
      </w:pPr>
      <w:rPr>
        <w:rFonts w:hint="default"/>
      </w:rPr>
    </w:lvl>
    <w:lvl w:ilvl="6">
      <w:start w:val="1"/>
      <w:numFmt w:val="decimal"/>
      <w:lvlText w:val="%1.%2.%3.%4.%5.%6.%7."/>
      <w:lvlJc w:val="left"/>
      <w:pPr>
        <w:ind w:left="12108" w:hanging="1440"/>
      </w:pPr>
      <w:rPr>
        <w:rFonts w:hint="default"/>
      </w:rPr>
    </w:lvl>
    <w:lvl w:ilvl="7">
      <w:start w:val="1"/>
      <w:numFmt w:val="decimal"/>
      <w:lvlText w:val="%1.%2.%3.%4.%5.%6.%7.%8."/>
      <w:lvlJc w:val="left"/>
      <w:pPr>
        <w:ind w:left="13886" w:hanging="1440"/>
      </w:pPr>
      <w:rPr>
        <w:rFonts w:hint="default"/>
      </w:rPr>
    </w:lvl>
    <w:lvl w:ilvl="8">
      <w:start w:val="1"/>
      <w:numFmt w:val="decimal"/>
      <w:lvlText w:val="%1.%2.%3.%4.%5.%6.%7.%8.%9."/>
      <w:lvlJc w:val="left"/>
      <w:pPr>
        <w:ind w:left="16024" w:hanging="1800"/>
      </w:pPr>
      <w:rPr>
        <w:rFonts w:hint="default"/>
      </w:rPr>
    </w:lvl>
  </w:abstractNum>
  <w:abstractNum w:abstractNumId="45" w15:restartNumberingAfterBreak="0">
    <w:nsid w:val="7D520ABE"/>
    <w:multiLevelType w:val="multilevel"/>
    <w:tmpl w:val="73EA642C"/>
    <w:lvl w:ilvl="0">
      <w:start w:val="1"/>
      <w:numFmt w:val="bullet"/>
      <w:pStyle w:val="2"/>
      <w:lvlText w:val="-"/>
      <w:lvlJc w:val="left"/>
      <w:rPr>
        <w:rFonts w:ascii="Complex" w:hAnsi="Complex" w:hint="default"/>
        <w:color w:val="auto"/>
      </w:rPr>
    </w:lvl>
    <w:lvl w:ilvl="1">
      <w:start w:val="1"/>
      <w:numFmt w:val="decimal"/>
      <w:lvlText w:val="%2."/>
      <w:lvlJc w:val="left"/>
      <w:rPr>
        <w:rFonts w:cs="Times New Roman"/>
        <w:u w:val="single"/>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num w:numId="1">
    <w:abstractNumId w:val="31"/>
  </w:num>
  <w:num w:numId="2">
    <w:abstractNumId w:val="45"/>
  </w:num>
  <w:num w:numId="3">
    <w:abstractNumId w:val="9"/>
  </w:num>
  <w:num w:numId="4">
    <w:abstractNumId w:val="8"/>
  </w:num>
  <w:num w:numId="5">
    <w:abstractNumId w:val="3"/>
  </w:num>
  <w:num w:numId="6">
    <w:abstractNumId w:val="27"/>
  </w:num>
  <w:num w:numId="7">
    <w:abstractNumId w:val="36"/>
  </w:num>
  <w:num w:numId="8">
    <w:abstractNumId w:val="34"/>
  </w:num>
  <w:num w:numId="9">
    <w:abstractNumId w:val="17"/>
  </w:num>
  <w:num w:numId="10">
    <w:abstractNumId w:val="32"/>
  </w:num>
  <w:num w:numId="11">
    <w:abstractNumId w:val="5"/>
  </w:num>
  <w:num w:numId="12">
    <w:abstractNumId w:val="12"/>
  </w:num>
  <w:num w:numId="13">
    <w:abstractNumId w:val="21"/>
  </w:num>
  <w:num w:numId="14">
    <w:abstractNumId w:val="39"/>
  </w:num>
  <w:num w:numId="15">
    <w:abstractNumId w:val="26"/>
  </w:num>
  <w:num w:numId="16">
    <w:abstractNumId w:val="10"/>
  </w:num>
  <w:num w:numId="17">
    <w:abstractNumId w:val="11"/>
  </w:num>
  <w:num w:numId="18">
    <w:abstractNumId w:val="15"/>
  </w:num>
  <w:num w:numId="19">
    <w:abstractNumId w:val="44"/>
  </w:num>
  <w:num w:numId="20">
    <w:abstractNumId w:val="2"/>
  </w:num>
  <w:num w:numId="21">
    <w:abstractNumId w:val="23"/>
  </w:num>
  <w:num w:numId="22">
    <w:abstractNumId w:val="19"/>
  </w:num>
  <w:num w:numId="23">
    <w:abstractNumId w:val="41"/>
  </w:num>
  <w:num w:numId="24">
    <w:abstractNumId w:val="38"/>
  </w:num>
  <w:num w:numId="25">
    <w:abstractNumId w:val="13"/>
  </w:num>
  <w:num w:numId="26">
    <w:abstractNumId w:val="29"/>
  </w:num>
  <w:num w:numId="27">
    <w:abstractNumId w:val="28"/>
  </w:num>
  <w:num w:numId="28">
    <w:abstractNumId w:val="7"/>
  </w:num>
  <w:num w:numId="29">
    <w:abstractNumId w:val="24"/>
  </w:num>
  <w:num w:numId="30">
    <w:abstractNumId w:val="22"/>
  </w:num>
  <w:num w:numId="31">
    <w:abstractNumId w:val="33"/>
  </w:num>
  <w:num w:numId="32">
    <w:abstractNumId w:val="14"/>
  </w:num>
  <w:num w:numId="33">
    <w:abstractNumId w:val="30"/>
  </w:num>
  <w:num w:numId="34">
    <w:abstractNumId w:val="16"/>
  </w:num>
  <w:num w:numId="35">
    <w:abstractNumId w:val="1"/>
  </w:num>
  <w:num w:numId="36">
    <w:abstractNumId w:val="6"/>
  </w:num>
  <w:num w:numId="37">
    <w:abstractNumId w:val="43"/>
  </w:num>
  <w:num w:numId="38">
    <w:abstractNumId w:val="0"/>
  </w:num>
  <w:num w:numId="39">
    <w:abstractNumId w:val="42"/>
  </w:num>
  <w:num w:numId="40">
    <w:abstractNumId w:val="37"/>
  </w:num>
  <w:num w:numId="41">
    <w:abstractNumId w:val="18"/>
  </w:num>
  <w:num w:numId="42">
    <w:abstractNumId w:val="25"/>
  </w:num>
  <w:num w:numId="43">
    <w:abstractNumId w:val="4"/>
  </w:num>
  <w:num w:numId="44">
    <w:abstractNumId w:val="4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802C3"/>
    <w:rsid w:val="000005BA"/>
    <w:rsid w:val="0000258A"/>
    <w:rsid w:val="000071DF"/>
    <w:rsid w:val="00010870"/>
    <w:rsid w:val="00016E5B"/>
    <w:rsid w:val="00023802"/>
    <w:rsid w:val="0002460E"/>
    <w:rsid w:val="000247C4"/>
    <w:rsid w:val="00025C0A"/>
    <w:rsid w:val="000301BC"/>
    <w:rsid w:val="000308EA"/>
    <w:rsid w:val="000310F6"/>
    <w:rsid w:val="00032664"/>
    <w:rsid w:val="000348D7"/>
    <w:rsid w:val="0004036E"/>
    <w:rsid w:val="00041895"/>
    <w:rsid w:val="00053473"/>
    <w:rsid w:val="00065A0B"/>
    <w:rsid w:val="0006782B"/>
    <w:rsid w:val="0008561F"/>
    <w:rsid w:val="00090869"/>
    <w:rsid w:val="000A02C3"/>
    <w:rsid w:val="000A1FA7"/>
    <w:rsid w:val="000A3C6B"/>
    <w:rsid w:val="000B15A5"/>
    <w:rsid w:val="000B163F"/>
    <w:rsid w:val="000B2BF0"/>
    <w:rsid w:val="000B6A39"/>
    <w:rsid w:val="000C044D"/>
    <w:rsid w:val="000C1A9B"/>
    <w:rsid w:val="000C2411"/>
    <w:rsid w:val="000C309D"/>
    <w:rsid w:val="000D6B87"/>
    <w:rsid w:val="000D7CE9"/>
    <w:rsid w:val="000E2609"/>
    <w:rsid w:val="000E26D2"/>
    <w:rsid w:val="000E2DFA"/>
    <w:rsid w:val="000F16D0"/>
    <w:rsid w:val="000F1A2C"/>
    <w:rsid w:val="00102E90"/>
    <w:rsid w:val="00104CE5"/>
    <w:rsid w:val="00104F41"/>
    <w:rsid w:val="00105C2B"/>
    <w:rsid w:val="00106603"/>
    <w:rsid w:val="00113593"/>
    <w:rsid w:val="0012387F"/>
    <w:rsid w:val="00125B5C"/>
    <w:rsid w:val="00134D65"/>
    <w:rsid w:val="001414A8"/>
    <w:rsid w:val="00145DD2"/>
    <w:rsid w:val="00147366"/>
    <w:rsid w:val="00150CA3"/>
    <w:rsid w:val="001523B4"/>
    <w:rsid w:val="00155110"/>
    <w:rsid w:val="00155B2F"/>
    <w:rsid w:val="001609D1"/>
    <w:rsid w:val="001654B8"/>
    <w:rsid w:val="00165DD3"/>
    <w:rsid w:val="00165EAD"/>
    <w:rsid w:val="00173B41"/>
    <w:rsid w:val="001748C1"/>
    <w:rsid w:val="00175C0A"/>
    <w:rsid w:val="00183EFA"/>
    <w:rsid w:val="001854B7"/>
    <w:rsid w:val="001970B9"/>
    <w:rsid w:val="001A6776"/>
    <w:rsid w:val="001B3190"/>
    <w:rsid w:val="001E2DFE"/>
    <w:rsid w:val="001E5C42"/>
    <w:rsid w:val="001E5CCC"/>
    <w:rsid w:val="001F27C0"/>
    <w:rsid w:val="001F2BDE"/>
    <w:rsid w:val="002124D2"/>
    <w:rsid w:val="002126B1"/>
    <w:rsid w:val="00221D43"/>
    <w:rsid w:val="00241101"/>
    <w:rsid w:val="00241651"/>
    <w:rsid w:val="0024302D"/>
    <w:rsid w:val="0025356A"/>
    <w:rsid w:val="00255366"/>
    <w:rsid w:val="00255EBD"/>
    <w:rsid w:val="00264034"/>
    <w:rsid w:val="0026567C"/>
    <w:rsid w:val="002700D7"/>
    <w:rsid w:val="0028542A"/>
    <w:rsid w:val="00294443"/>
    <w:rsid w:val="002A2B62"/>
    <w:rsid w:val="002A5C8F"/>
    <w:rsid w:val="002B378E"/>
    <w:rsid w:val="002B7A75"/>
    <w:rsid w:val="002B7B84"/>
    <w:rsid w:val="002C142C"/>
    <w:rsid w:val="002D381E"/>
    <w:rsid w:val="002D75E6"/>
    <w:rsid w:val="002F24B3"/>
    <w:rsid w:val="002F4022"/>
    <w:rsid w:val="002F7AD6"/>
    <w:rsid w:val="003014B7"/>
    <w:rsid w:val="00303420"/>
    <w:rsid w:val="003052AA"/>
    <w:rsid w:val="00306740"/>
    <w:rsid w:val="0031019F"/>
    <w:rsid w:val="00320177"/>
    <w:rsid w:val="0032584D"/>
    <w:rsid w:val="00325F30"/>
    <w:rsid w:val="00330BEC"/>
    <w:rsid w:val="0033198F"/>
    <w:rsid w:val="00333080"/>
    <w:rsid w:val="00337A95"/>
    <w:rsid w:val="003403E9"/>
    <w:rsid w:val="00343B8C"/>
    <w:rsid w:val="0034484A"/>
    <w:rsid w:val="00345E96"/>
    <w:rsid w:val="0034796D"/>
    <w:rsid w:val="0035012F"/>
    <w:rsid w:val="00351493"/>
    <w:rsid w:val="00353D4A"/>
    <w:rsid w:val="003557EB"/>
    <w:rsid w:val="00356920"/>
    <w:rsid w:val="00360B2A"/>
    <w:rsid w:val="00366616"/>
    <w:rsid w:val="00366EF0"/>
    <w:rsid w:val="00377B08"/>
    <w:rsid w:val="00381265"/>
    <w:rsid w:val="00384675"/>
    <w:rsid w:val="003847DF"/>
    <w:rsid w:val="003868CA"/>
    <w:rsid w:val="00386C90"/>
    <w:rsid w:val="003905FF"/>
    <w:rsid w:val="00393DBE"/>
    <w:rsid w:val="003A1E16"/>
    <w:rsid w:val="003A2263"/>
    <w:rsid w:val="003A29B0"/>
    <w:rsid w:val="003A5D18"/>
    <w:rsid w:val="003A65FA"/>
    <w:rsid w:val="003B1581"/>
    <w:rsid w:val="003B1F18"/>
    <w:rsid w:val="003B63D7"/>
    <w:rsid w:val="003B7665"/>
    <w:rsid w:val="003B7E66"/>
    <w:rsid w:val="003C2463"/>
    <w:rsid w:val="003C51EE"/>
    <w:rsid w:val="003C58CE"/>
    <w:rsid w:val="003C5C53"/>
    <w:rsid w:val="003C7F0F"/>
    <w:rsid w:val="003D41DE"/>
    <w:rsid w:val="003D5BF8"/>
    <w:rsid w:val="003D6B9A"/>
    <w:rsid w:val="003E2110"/>
    <w:rsid w:val="003F1B15"/>
    <w:rsid w:val="003F49D8"/>
    <w:rsid w:val="00400912"/>
    <w:rsid w:val="00407020"/>
    <w:rsid w:val="00407E6A"/>
    <w:rsid w:val="00423758"/>
    <w:rsid w:val="00431059"/>
    <w:rsid w:val="00431E3E"/>
    <w:rsid w:val="00433E8D"/>
    <w:rsid w:val="00445EFF"/>
    <w:rsid w:val="0044715F"/>
    <w:rsid w:val="0045098F"/>
    <w:rsid w:val="00452538"/>
    <w:rsid w:val="0045266C"/>
    <w:rsid w:val="00452C8E"/>
    <w:rsid w:val="0045627D"/>
    <w:rsid w:val="00463F4D"/>
    <w:rsid w:val="00464F79"/>
    <w:rsid w:val="00470366"/>
    <w:rsid w:val="00474AAA"/>
    <w:rsid w:val="00476947"/>
    <w:rsid w:val="00481DE8"/>
    <w:rsid w:val="00497801"/>
    <w:rsid w:val="004A3D8E"/>
    <w:rsid w:val="004B1EE6"/>
    <w:rsid w:val="004C10C5"/>
    <w:rsid w:val="004C23EA"/>
    <w:rsid w:val="004D2847"/>
    <w:rsid w:val="004D7511"/>
    <w:rsid w:val="004E0DB8"/>
    <w:rsid w:val="004E32AD"/>
    <w:rsid w:val="004F30F7"/>
    <w:rsid w:val="004F42D3"/>
    <w:rsid w:val="004F678C"/>
    <w:rsid w:val="005025A5"/>
    <w:rsid w:val="00516E0E"/>
    <w:rsid w:val="00522581"/>
    <w:rsid w:val="00524E03"/>
    <w:rsid w:val="00530BCA"/>
    <w:rsid w:val="00531BAB"/>
    <w:rsid w:val="00537F5A"/>
    <w:rsid w:val="0054290E"/>
    <w:rsid w:val="005461D6"/>
    <w:rsid w:val="0055477C"/>
    <w:rsid w:val="00554DFF"/>
    <w:rsid w:val="005602B2"/>
    <w:rsid w:val="005615DC"/>
    <w:rsid w:val="00570970"/>
    <w:rsid w:val="0057511B"/>
    <w:rsid w:val="0057553C"/>
    <w:rsid w:val="005777B2"/>
    <w:rsid w:val="005802C3"/>
    <w:rsid w:val="005803A7"/>
    <w:rsid w:val="00580DCD"/>
    <w:rsid w:val="00591AD1"/>
    <w:rsid w:val="00592961"/>
    <w:rsid w:val="005A02FB"/>
    <w:rsid w:val="005A0E4B"/>
    <w:rsid w:val="005A2BD5"/>
    <w:rsid w:val="005A763E"/>
    <w:rsid w:val="005B0342"/>
    <w:rsid w:val="005B290A"/>
    <w:rsid w:val="005B43E3"/>
    <w:rsid w:val="005B73E2"/>
    <w:rsid w:val="005B787F"/>
    <w:rsid w:val="005C038C"/>
    <w:rsid w:val="005C5D75"/>
    <w:rsid w:val="005D1F3E"/>
    <w:rsid w:val="005D4EE3"/>
    <w:rsid w:val="005D685D"/>
    <w:rsid w:val="005E3687"/>
    <w:rsid w:val="005F191D"/>
    <w:rsid w:val="0060693D"/>
    <w:rsid w:val="0060766B"/>
    <w:rsid w:val="00612ACC"/>
    <w:rsid w:val="006133AA"/>
    <w:rsid w:val="00617E27"/>
    <w:rsid w:val="00624061"/>
    <w:rsid w:val="0063174D"/>
    <w:rsid w:val="0063269B"/>
    <w:rsid w:val="00640E5F"/>
    <w:rsid w:val="006518E7"/>
    <w:rsid w:val="00654306"/>
    <w:rsid w:val="00656F01"/>
    <w:rsid w:val="006709EE"/>
    <w:rsid w:val="00672BEE"/>
    <w:rsid w:val="00673194"/>
    <w:rsid w:val="00675A44"/>
    <w:rsid w:val="006819A8"/>
    <w:rsid w:val="00690E27"/>
    <w:rsid w:val="00691F7D"/>
    <w:rsid w:val="00693C78"/>
    <w:rsid w:val="006979D0"/>
    <w:rsid w:val="006A08D4"/>
    <w:rsid w:val="006A222F"/>
    <w:rsid w:val="006A737F"/>
    <w:rsid w:val="006B0399"/>
    <w:rsid w:val="006B0CA6"/>
    <w:rsid w:val="006B0E02"/>
    <w:rsid w:val="006B218A"/>
    <w:rsid w:val="006B7297"/>
    <w:rsid w:val="006C44FE"/>
    <w:rsid w:val="006D1150"/>
    <w:rsid w:val="006F3812"/>
    <w:rsid w:val="006F629D"/>
    <w:rsid w:val="007001E1"/>
    <w:rsid w:val="007020E5"/>
    <w:rsid w:val="00705110"/>
    <w:rsid w:val="00712C4A"/>
    <w:rsid w:val="00715D37"/>
    <w:rsid w:val="00720D2F"/>
    <w:rsid w:val="00730B9A"/>
    <w:rsid w:val="00736B5F"/>
    <w:rsid w:val="00740C43"/>
    <w:rsid w:val="00741F7A"/>
    <w:rsid w:val="00746C28"/>
    <w:rsid w:val="00750D7E"/>
    <w:rsid w:val="00752562"/>
    <w:rsid w:val="007560E6"/>
    <w:rsid w:val="00761D9A"/>
    <w:rsid w:val="00767B35"/>
    <w:rsid w:val="00770F74"/>
    <w:rsid w:val="0078060E"/>
    <w:rsid w:val="007903A5"/>
    <w:rsid w:val="007A28BD"/>
    <w:rsid w:val="007A2F0C"/>
    <w:rsid w:val="007A35BD"/>
    <w:rsid w:val="007B242B"/>
    <w:rsid w:val="007B65E7"/>
    <w:rsid w:val="007C12DB"/>
    <w:rsid w:val="007D4D4B"/>
    <w:rsid w:val="007D70FE"/>
    <w:rsid w:val="007E005F"/>
    <w:rsid w:val="007E4756"/>
    <w:rsid w:val="007E53D3"/>
    <w:rsid w:val="007E7DAE"/>
    <w:rsid w:val="007F3F30"/>
    <w:rsid w:val="008061AD"/>
    <w:rsid w:val="00816969"/>
    <w:rsid w:val="00816F43"/>
    <w:rsid w:val="0081762C"/>
    <w:rsid w:val="00820500"/>
    <w:rsid w:val="00833147"/>
    <w:rsid w:val="00845EC0"/>
    <w:rsid w:val="00851CEF"/>
    <w:rsid w:val="00852ED7"/>
    <w:rsid w:val="008541B4"/>
    <w:rsid w:val="0085421C"/>
    <w:rsid w:val="00854A1C"/>
    <w:rsid w:val="00855FFF"/>
    <w:rsid w:val="00856082"/>
    <w:rsid w:val="00856688"/>
    <w:rsid w:val="00862D6E"/>
    <w:rsid w:val="008758D5"/>
    <w:rsid w:val="00881F85"/>
    <w:rsid w:val="00884CF8"/>
    <w:rsid w:val="00894625"/>
    <w:rsid w:val="00894759"/>
    <w:rsid w:val="00894DEA"/>
    <w:rsid w:val="008A6990"/>
    <w:rsid w:val="008B0F67"/>
    <w:rsid w:val="008B5018"/>
    <w:rsid w:val="008C0627"/>
    <w:rsid w:val="008C4EBD"/>
    <w:rsid w:val="008C6683"/>
    <w:rsid w:val="008D1E00"/>
    <w:rsid w:val="008E31F6"/>
    <w:rsid w:val="008E39B3"/>
    <w:rsid w:val="008E465F"/>
    <w:rsid w:val="008E7BB9"/>
    <w:rsid w:val="008F0331"/>
    <w:rsid w:val="008F03D7"/>
    <w:rsid w:val="008F758A"/>
    <w:rsid w:val="00901755"/>
    <w:rsid w:val="009062DF"/>
    <w:rsid w:val="00916749"/>
    <w:rsid w:val="00923031"/>
    <w:rsid w:val="00924E43"/>
    <w:rsid w:val="00927271"/>
    <w:rsid w:val="0093253B"/>
    <w:rsid w:val="009377A2"/>
    <w:rsid w:val="00944EBC"/>
    <w:rsid w:val="00957479"/>
    <w:rsid w:val="00962C7B"/>
    <w:rsid w:val="009724DF"/>
    <w:rsid w:val="009764F7"/>
    <w:rsid w:val="00985F42"/>
    <w:rsid w:val="009903F3"/>
    <w:rsid w:val="0099136F"/>
    <w:rsid w:val="00994FD1"/>
    <w:rsid w:val="0099704E"/>
    <w:rsid w:val="009A2D39"/>
    <w:rsid w:val="009B5A91"/>
    <w:rsid w:val="009C0D36"/>
    <w:rsid w:val="009C1639"/>
    <w:rsid w:val="009C54E7"/>
    <w:rsid w:val="009D177F"/>
    <w:rsid w:val="009D55A4"/>
    <w:rsid w:val="009D59D4"/>
    <w:rsid w:val="009E57BC"/>
    <w:rsid w:val="009F08C5"/>
    <w:rsid w:val="009F52D2"/>
    <w:rsid w:val="00A0027B"/>
    <w:rsid w:val="00A009C9"/>
    <w:rsid w:val="00A021E8"/>
    <w:rsid w:val="00A0453F"/>
    <w:rsid w:val="00A056B8"/>
    <w:rsid w:val="00A07516"/>
    <w:rsid w:val="00A14210"/>
    <w:rsid w:val="00A21FEC"/>
    <w:rsid w:val="00A22B21"/>
    <w:rsid w:val="00A23F88"/>
    <w:rsid w:val="00A23FCE"/>
    <w:rsid w:val="00A2408D"/>
    <w:rsid w:val="00A26043"/>
    <w:rsid w:val="00A2762F"/>
    <w:rsid w:val="00A27D9F"/>
    <w:rsid w:val="00A30762"/>
    <w:rsid w:val="00A31909"/>
    <w:rsid w:val="00A362D6"/>
    <w:rsid w:val="00A43974"/>
    <w:rsid w:val="00A44DBD"/>
    <w:rsid w:val="00A5069E"/>
    <w:rsid w:val="00A53BAC"/>
    <w:rsid w:val="00A55441"/>
    <w:rsid w:val="00A6157E"/>
    <w:rsid w:val="00A616DE"/>
    <w:rsid w:val="00A647D6"/>
    <w:rsid w:val="00A82C56"/>
    <w:rsid w:val="00A84756"/>
    <w:rsid w:val="00A878E8"/>
    <w:rsid w:val="00A92E0F"/>
    <w:rsid w:val="00A97931"/>
    <w:rsid w:val="00AA5943"/>
    <w:rsid w:val="00AB1E71"/>
    <w:rsid w:val="00AB4330"/>
    <w:rsid w:val="00AC089F"/>
    <w:rsid w:val="00AC25C3"/>
    <w:rsid w:val="00AC328F"/>
    <w:rsid w:val="00AC6FE1"/>
    <w:rsid w:val="00AC74BF"/>
    <w:rsid w:val="00AD2BA3"/>
    <w:rsid w:val="00AD4CD3"/>
    <w:rsid w:val="00AD549C"/>
    <w:rsid w:val="00AD54D0"/>
    <w:rsid w:val="00AE45F0"/>
    <w:rsid w:val="00AE5372"/>
    <w:rsid w:val="00B00AA7"/>
    <w:rsid w:val="00B0152E"/>
    <w:rsid w:val="00B01A8E"/>
    <w:rsid w:val="00B05A38"/>
    <w:rsid w:val="00B06EDD"/>
    <w:rsid w:val="00B1003F"/>
    <w:rsid w:val="00B11E1D"/>
    <w:rsid w:val="00B16AF5"/>
    <w:rsid w:val="00B16F60"/>
    <w:rsid w:val="00B21C2F"/>
    <w:rsid w:val="00B2218E"/>
    <w:rsid w:val="00B22A45"/>
    <w:rsid w:val="00B23EC7"/>
    <w:rsid w:val="00B32DB1"/>
    <w:rsid w:val="00B3792D"/>
    <w:rsid w:val="00B42726"/>
    <w:rsid w:val="00B507EA"/>
    <w:rsid w:val="00B51434"/>
    <w:rsid w:val="00B53181"/>
    <w:rsid w:val="00B53BA4"/>
    <w:rsid w:val="00B55105"/>
    <w:rsid w:val="00B61AD4"/>
    <w:rsid w:val="00B6592F"/>
    <w:rsid w:val="00B67CDC"/>
    <w:rsid w:val="00B727E9"/>
    <w:rsid w:val="00B76356"/>
    <w:rsid w:val="00B819C9"/>
    <w:rsid w:val="00B83A0E"/>
    <w:rsid w:val="00B859CD"/>
    <w:rsid w:val="00B9063D"/>
    <w:rsid w:val="00B957B2"/>
    <w:rsid w:val="00B97815"/>
    <w:rsid w:val="00BA49DD"/>
    <w:rsid w:val="00BB6B04"/>
    <w:rsid w:val="00BC2EB8"/>
    <w:rsid w:val="00BC5B06"/>
    <w:rsid w:val="00BC5E6A"/>
    <w:rsid w:val="00BD3F91"/>
    <w:rsid w:val="00BD79C8"/>
    <w:rsid w:val="00BF6380"/>
    <w:rsid w:val="00C02B0E"/>
    <w:rsid w:val="00C12366"/>
    <w:rsid w:val="00C216A8"/>
    <w:rsid w:val="00C23CB3"/>
    <w:rsid w:val="00C2687F"/>
    <w:rsid w:val="00C27FB5"/>
    <w:rsid w:val="00C32B25"/>
    <w:rsid w:val="00C37503"/>
    <w:rsid w:val="00C409EA"/>
    <w:rsid w:val="00C442F8"/>
    <w:rsid w:val="00C451E0"/>
    <w:rsid w:val="00C47B0C"/>
    <w:rsid w:val="00C501F2"/>
    <w:rsid w:val="00C54B2F"/>
    <w:rsid w:val="00C556EA"/>
    <w:rsid w:val="00C571F4"/>
    <w:rsid w:val="00C57894"/>
    <w:rsid w:val="00C66D3A"/>
    <w:rsid w:val="00C70593"/>
    <w:rsid w:val="00C72678"/>
    <w:rsid w:val="00C74B26"/>
    <w:rsid w:val="00C75E03"/>
    <w:rsid w:val="00CA15BD"/>
    <w:rsid w:val="00CB074F"/>
    <w:rsid w:val="00CC073C"/>
    <w:rsid w:val="00CC7631"/>
    <w:rsid w:val="00CD0543"/>
    <w:rsid w:val="00CD1226"/>
    <w:rsid w:val="00CD1286"/>
    <w:rsid w:val="00CD42BD"/>
    <w:rsid w:val="00CD574E"/>
    <w:rsid w:val="00CE1252"/>
    <w:rsid w:val="00CE3471"/>
    <w:rsid w:val="00CE4E94"/>
    <w:rsid w:val="00CF4869"/>
    <w:rsid w:val="00CF5164"/>
    <w:rsid w:val="00CF560B"/>
    <w:rsid w:val="00D31ADF"/>
    <w:rsid w:val="00D342FA"/>
    <w:rsid w:val="00D35AA3"/>
    <w:rsid w:val="00D36675"/>
    <w:rsid w:val="00D368FC"/>
    <w:rsid w:val="00D36C27"/>
    <w:rsid w:val="00D37504"/>
    <w:rsid w:val="00D419EB"/>
    <w:rsid w:val="00D57743"/>
    <w:rsid w:val="00D62132"/>
    <w:rsid w:val="00D7688E"/>
    <w:rsid w:val="00D82482"/>
    <w:rsid w:val="00D8375C"/>
    <w:rsid w:val="00D85B6B"/>
    <w:rsid w:val="00D86472"/>
    <w:rsid w:val="00D873E8"/>
    <w:rsid w:val="00D879DC"/>
    <w:rsid w:val="00D95DF4"/>
    <w:rsid w:val="00D95EB7"/>
    <w:rsid w:val="00DA4817"/>
    <w:rsid w:val="00DA4B69"/>
    <w:rsid w:val="00DA6D82"/>
    <w:rsid w:val="00DA720F"/>
    <w:rsid w:val="00DB4FB7"/>
    <w:rsid w:val="00DB7FC2"/>
    <w:rsid w:val="00DC063A"/>
    <w:rsid w:val="00DC28DE"/>
    <w:rsid w:val="00DC7F3A"/>
    <w:rsid w:val="00DD75A9"/>
    <w:rsid w:val="00DE3074"/>
    <w:rsid w:val="00DE73F5"/>
    <w:rsid w:val="00DF03A9"/>
    <w:rsid w:val="00DF0782"/>
    <w:rsid w:val="00DF3714"/>
    <w:rsid w:val="00DF59AD"/>
    <w:rsid w:val="00E04071"/>
    <w:rsid w:val="00E04C6B"/>
    <w:rsid w:val="00E05F3F"/>
    <w:rsid w:val="00E11DDC"/>
    <w:rsid w:val="00E16300"/>
    <w:rsid w:val="00E22E19"/>
    <w:rsid w:val="00E3576B"/>
    <w:rsid w:val="00E44701"/>
    <w:rsid w:val="00E448E8"/>
    <w:rsid w:val="00E454D1"/>
    <w:rsid w:val="00E4633D"/>
    <w:rsid w:val="00E51CF0"/>
    <w:rsid w:val="00E5295D"/>
    <w:rsid w:val="00E555AF"/>
    <w:rsid w:val="00E610A4"/>
    <w:rsid w:val="00E61544"/>
    <w:rsid w:val="00E61CEA"/>
    <w:rsid w:val="00E666D8"/>
    <w:rsid w:val="00E67DE7"/>
    <w:rsid w:val="00E70806"/>
    <w:rsid w:val="00E73E33"/>
    <w:rsid w:val="00E76E5D"/>
    <w:rsid w:val="00E80F0F"/>
    <w:rsid w:val="00E8449F"/>
    <w:rsid w:val="00E9623B"/>
    <w:rsid w:val="00EA6E9E"/>
    <w:rsid w:val="00EB1DFF"/>
    <w:rsid w:val="00EB3D35"/>
    <w:rsid w:val="00EC0F58"/>
    <w:rsid w:val="00EC12E6"/>
    <w:rsid w:val="00EC2AB5"/>
    <w:rsid w:val="00ED0B6E"/>
    <w:rsid w:val="00ED0DEC"/>
    <w:rsid w:val="00ED10B5"/>
    <w:rsid w:val="00ED4E43"/>
    <w:rsid w:val="00EE268D"/>
    <w:rsid w:val="00EE28BE"/>
    <w:rsid w:val="00EE47D8"/>
    <w:rsid w:val="00EF0226"/>
    <w:rsid w:val="00EF3B5F"/>
    <w:rsid w:val="00EF3C04"/>
    <w:rsid w:val="00EF5B03"/>
    <w:rsid w:val="00EF6AE5"/>
    <w:rsid w:val="00EF6D1F"/>
    <w:rsid w:val="00EF79EE"/>
    <w:rsid w:val="00F01D64"/>
    <w:rsid w:val="00F05CEC"/>
    <w:rsid w:val="00F079F4"/>
    <w:rsid w:val="00F1493B"/>
    <w:rsid w:val="00F20CA8"/>
    <w:rsid w:val="00F23526"/>
    <w:rsid w:val="00F40684"/>
    <w:rsid w:val="00F41727"/>
    <w:rsid w:val="00F444D7"/>
    <w:rsid w:val="00F50835"/>
    <w:rsid w:val="00F51BD8"/>
    <w:rsid w:val="00F56154"/>
    <w:rsid w:val="00F5688C"/>
    <w:rsid w:val="00F6016E"/>
    <w:rsid w:val="00F90B8F"/>
    <w:rsid w:val="00F91A88"/>
    <w:rsid w:val="00FA0E11"/>
    <w:rsid w:val="00FA2126"/>
    <w:rsid w:val="00FA25D3"/>
    <w:rsid w:val="00FA4574"/>
    <w:rsid w:val="00FB3306"/>
    <w:rsid w:val="00FB511A"/>
    <w:rsid w:val="00FB78BE"/>
    <w:rsid w:val="00FB7EC9"/>
    <w:rsid w:val="00FC01AF"/>
    <w:rsid w:val="00FC01F1"/>
    <w:rsid w:val="00FD0265"/>
    <w:rsid w:val="00FE0F41"/>
    <w:rsid w:val="00FE6AF5"/>
    <w:rsid w:val="00FF0513"/>
    <w:rsid w:val="00FF5235"/>
    <w:rsid w:val="00FF56FA"/>
    <w:rsid w:val="00FF6DF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384E5953"/>
  <w15:docId w15:val="{8C78C1F9-8C23-411B-909A-E750641353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EE47D8"/>
    <w:pPr>
      <w:spacing w:after="0" w:line="360" w:lineRule="auto"/>
      <w:ind w:firstLine="567"/>
      <w:jc w:val="both"/>
    </w:pPr>
    <w:rPr>
      <w:rFonts w:ascii="Arial Narrow" w:eastAsia="Times New Roman" w:hAnsi="Arial Narrow" w:cs="Times New Roman"/>
      <w:sz w:val="24"/>
      <w:szCs w:val="24"/>
      <w:lang w:eastAsia="ru-RU"/>
    </w:rPr>
  </w:style>
  <w:style w:type="paragraph" w:styleId="1">
    <w:name w:val="heading 1"/>
    <w:basedOn w:val="a"/>
    <w:next w:val="a"/>
    <w:link w:val="10"/>
    <w:uiPriority w:val="9"/>
    <w:qFormat/>
    <w:rsid w:val="00EE47D8"/>
    <w:pPr>
      <w:spacing w:line="276" w:lineRule="auto"/>
      <w:ind w:firstLine="0"/>
      <w:jc w:val="center"/>
      <w:outlineLvl w:val="0"/>
    </w:pPr>
    <w:rPr>
      <w:rFonts w:ascii="Impact" w:hAnsi="Impact"/>
      <w:b/>
      <w:sz w:val="40"/>
      <w:szCs w:val="28"/>
      <w:lang w:eastAsia="en-US"/>
    </w:rPr>
  </w:style>
  <w:style w:type="paragraph" w:styleId="20">
    <w:name w:val="heading 2"/>
    <w:basedOn w:val="a"/>
    <w:next w:val="a"/>
    <w:link w:val="21"/>
    <w:qFormat/>
    <w:rsid w:val="00EE47D8"/>
    <w:pPr>
      <w:keepNext/>
      <w:spacing w:before="240" w:after="60" w:line="240" w:lineRule="auto"/>
      <w:ind w:firstLine="0"/>
      <w:jc w:val="left"/>
      <w:outlineLvl w:val="1"/>
    </w:pPr>
    <w:rPr>
      <w:rFonts w:ascii="Arial" w:hAnsi="Arial" w:cs="Arial"/>
      <w:b/>
      <w:bCs/>
      <w:i/>
      <w:iCs/>
      <w:sz w:val="28"/>
      <w:szCs w:val="28"/>
    </w:rPr>
  </w:style>
  <w:style w:type="paragraph" w:styleId="30">
    <w:name w:val="heading 3"/>
    <w:basedOn w:val="a"/>
    <w:next w:val="a"/>
    <w:link w:val="31"/>
    <w:qFormat/>
    <w:rsid w:val="00EE47D8"/>
    <w:pPr>
      <w:keepNext/>
      <w:spacing w:before="240" w:after="60" w:line="240" w:lineRule="auto"/>
      <w:ind w:firstLine="0"/>
      <w:jc w:val="left"/>
      <w:outlineLvl w:val="2"/>
    </w:pPr>
    <w:rPr>
      <w:rFonts w:ascii="Arial" w:hAnsi="Arial" w:cs="Arial"/>
      <w:b/>
      <w:bCs/>
      <w:sz w:val="26"/>
      <w:szCs w:val="26"/>
    </w:rPr>
  </w:style>
  <w:style w:type="paragraph" w:styleId="9">
    <w:name w:val="heading 9"/>
    <w:basedOn w:val="a"/>
    <w:next w:val="a"/>
    <w:link w:val="90"/>
    <w:uiPriority w:val="9"/>
    <w:semiHidden/>
    <w:unhideWhenUsed/>
    <w:qFormat/>
    <w:rsid w:val="002F24B3"/>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EE47D8"/>
    <w:rPr>
      <w:rFonts w:ascii="Impact" w:eastAsia="Times New Roman" w:hAnsi="Impact" w:cs="Times New Roman"/>
      <w:b/>
      <w:sz w:val="40"/>
      <w:szCs w:val="28"/>
    </w:rPr>
  </w:style>
  <w:style w:type="character" w:customStyle="1" w:styleId="21">
    <w:name w:val="Заголовок 2 Знак"/>
    <w:basedOn w:val="a0"/>
    <w:link w:val="20"/>
    <w:rsid w:val="00EE47D8"/>
    <w:rPr>
      <w:rFonts w:ascii="Arial" w:eastAsia="Times New Roman" w:hAnsi="Arial" w:cs="Arial"/>
      <w:b/>
      <w:bCs/>
      <w:i/>
      <w:iCs/>
      <w:sz w:val="28"/>
      <w:szCs w:val="28"/>
      <w:lang w:eastAsia="ru-RU"/>
    </w:rPr>
  </w:style>
  <w:style w:type="character" w:customStyle="1" w:styleId="31">
    <w:name w:val="Заголовок 3 Знак"/>
    <w:basedOn w:val="a0"/>
    <w:link w:val="30"/>
    <w:rsid w:val="00EE47D8"/>
    <w:rPr>
      <w:rFonts w:ascii="Arial" w:eastAsia="Times New Roman" w:hAnsi="Arial" w:cs="Arial"/>
      <w:b/>
      <w:bCs/>
      <w:sz w:val="26"/>
      <w:szCs w:val="26"/>
      <w:lang w:eastAsia="ru-RU"/>
    </w:rPr>
  </w:style>
  <w:style w:type="table" w:styleId="a3">
    <w:name w:val="Table Grid"/>
    <w:basedOn w:val="a1"/>
    <w:rsid w:val="00EE47D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header"/>
    <w:basedOn w:val="a"/>
    <w:link w:val="a5"/>
    <w:unhideWhenUsed/>
    <w:rsid w:val="00EE47D8"/>
    <w:pPr>
      <w:tabs>
        <w:tab w:val="center" w:pos="4677"/>
        <w:tab w:val="right" w:pos="9355"/>
      </w:tabs>
      <w:spacing w:line="240" w:lineRule="auto"/>
    </w:pPr>
  </w:style>
  <w:style w:type="character" w:customStyle="1" w:styleId="a5">
    <w:name w:val="Верхний колонтитул Знак"/>
    <w:basedOn w:val="a0"/>
    <w:link w:val="a4"/>
    <w:rsid w:val="00EE47D8"/>
    <w:rPr>
      <w:rFonts w:ascii="Arial Narrow" w:eastAsia="Times New Roman" w:hAnsi="Arial Narrow" w:cs="Times New Roman"/>
      <w:sz w:val="24"/>
      <w:szCs w:val="24"/>
      <w:lang w:eastAsia="ru-RU"/>
    </w:rPr>
  </w:style>
  <w:style w:type="paragraph" w:styleId="a6">
    <w:name w:val="footer"/>
    <w:basedOn w:val="a"/>
    <w:link w:val="a7"/>
    <w:uiPriority w:val="99"/>
    <w:unhideWhenUsed/>
    <w:rsid w:val="00EE47D8"/>
    <w:pPr>
      <w:tabs>
        <w:tab w:val="center" w:pos="4677"/>
        <w:tab w:val="right" w:pos="9355"/>
      </w:tabs>
      <w:spacing w:line="240" w:lineRule="auto"/>
    </w:pPr>
  </w:style>
  <w:style w:type="character" w:customStyle="1" w:styleId="a7">
    <w:name w:val="Нижний колонтитул Знак"/>
    <w:basedOn w:val="a0"/>
    <w:link w:val="a6"/>
    <w:uiPriority w:val="99"/>
    <w:rsid w:val="00EE47D8"/>
    <w:rPr>
      <w:rFonts w:ascii="Arial Narrow" w:eastAsia="Times New Roman" w:hAnsi="Arial Narrow" w:cs="Times New Roman"/>
      <w:sz w:val="24"/>
      <w:szCs w:val="24"/>
      <w:lang w:eastAsia="ru-RU"/>
    </w:rPr>
  </w:style>
  <w:style w:type="paragraph" w:styleId="a8">
    <w:name w:val="List Paragraph"/>
    <w:basedOn w:val="a"/>
    <w:uiPriority w:val="34"/>
    <w:qFormat/>
    <w:rsid w:val="00EE47D8"/>
    <w:pPr>
      <w:ind w:left="720"/>
      <w:contextualSpacing/>
    </w:pPr>
  </w:style>
  <w:style w:type="paragraph" w:styleId="a9">
    <w:name w:val="Balloon Text"/>
    <w:basedOn w:val="a"/>
    <w:link w:val="aa"/>
    <w:uiPriority w:val="99"/>
    <w:semiHidden/>
    <w:unhideWhenUsed/>
    <w:rsid w:val="00EE47D8"/>
    <w:pPr>
      <w:spacing w:line="240" w:lineRule="auto"/>
    </w:pPr>
    <w:rPr>
      <w:rFonts w:ascii="Tahoma" w:hAnsi="Tahoma" w:cs="Tahoma"/>
      <w:sz w:val="16"/>
      <w:szCs w:val="16"/>
    </w:rPr>
  </w:style>
  <w:style w:type="character" w:customStyle="1" w:styleId="aa">
    <w:name w:val="Текст выноски Знак"/>
    <w:basedOn w:val="a0"/>
    <w:link w:val="a9"/>
    <w:uiPriority w:val="99"/>
    <w:semiHidden/>
    <w:rsid w:val="00EE47D8"/>
    <w:rPr>
      <w:rFonts w:ascii="Tahoma" w:eastAsia="Times New Roman" w:hAnsi="Tahoma" w:cs="Tahoma"/>
      <w:sz w:val="16"/>
      <w:szCs w:val="16"/>
      <w:lang w:eastAsia="ru-RU"/>
    </w:rPr>
  </w:style>
  <w:style w:type="character" w:styleId="ab">
    <w:name w:val="Hyperlink"/>
    <w:basedOn w:val="a0"/>
    <w:uiPriority w:val="99"/>
    <w:unhideWhenUsed/>
    <w:rsid w:val="00EE47D8"/>
    <w:rPr>
      <w:color w:val="0563C1" w:themeColor="hyperlink"/>
      <w:u w:val="single"/>
    </w:rPr>
  </w:style>
  <w:style w:type="paragraph" w:styleId="ac">
    <w:name w:val="Body Text Indent"/>
    <w:basedOn w:val="a"/>
    <w:link w:val="ad"/>
    <w:rsid w:val="00EE47D8"/>
    <w:pPr>
      <w:spacing w:before="120" w:after="120" w:line="240" w:lineRule="auto"/>
      <w:ind w:firstLine="902"/>
    </w:pPr>
    <w:rPr>
      <w:rFonts w:ascii="Times New Roman" w:hAnsi="Times New Roman"/>
      <w:lang w:eastAsia="ar-SA"/>
    </w:rPr>
  </w:style>
  <w:style w:type="character" w:customStyle="1" w:styleId="ad">
    <w:name w:val="Основной текст с отступом Знак"/>
    <w:basedOn w:val="a0"/>
    <w:link w:val="ac"/>
    <w:rsid w:val="00EE47D8"/>
    <w:rPr>
      <w:rFonts w:ascii="Times New Roman" w:eastAsia="Times New Roman" w:hAnsi="Times New Roman" w:cs="Times New Roman"/>
      <w:sz w:val="24"/>
      <w:szCs w:val="24"/>
      <w:lang w:eastAsia="ar-SA"/>
    </w:rPr>
  </w:style>
  <w:style w:type="character" w:customStyle="1" w:styleId="ae">
    <w:name w:val="таблица Знак"/>
    <w:link w:val="af"/>
    <w:locked/>
    <w:rsid w:val="00EE47D8"/>
    <w:rPr>
      <w:rFonts w:ascii="Times New Roman" w:hAnsi="Times New Roman" w:cs="Times New Roman"/>
      <w:color w:val="000000"/>
      <w:sz w:val="24"/>
      <w:szCs w:val="24"/>
    </w:rPr>
  </w:style>
  <w:style w:type="paragraph" w:customStyle="1" w:styleId="af">
    <w:name w:val="таблица"/>
    <w:basedOn w:val="a"/>
    <w:link w:val="ae"/>
    <w:qFormat/>
    <w:rsid w:val="00EE47D8"/>
    <w:pPr>
      <w:keepLines/>
      <w:spacing w:line="240" w:lineRule="auto"/>
      <w:ind w:firstLine="0"/>
      <w:jc w:val="center"/>
      <w:textboxTightWrap w:val="allLines"/>
    </w:pPr>
    <w:rPr>
      <w:rFonts w:ascii="Times New Roman" w:eastAsiaTheme="minorHAnsi" w:hAnsi="Times New Roman"/>
      <w:color w:val="000000"/>
      <w:lang w:eastAsia="en-US"/>
    </w:rPr>
  </w:style>
  <w:style w:type="paragraph" w:styleId="af0">
    <w:name w:val="Body Text"/>
    <w:aliases w:val="Body single"/>
    <w:basedOn w:val="a"/>
    <w:link w:val="af1"/>
    <w:unhideWhenUsed/>
    <w:rsid w:val="00EE47D8"/>
    <w:pPr>
      <w:spacing w:after="120"/>
    </w:pPr>
  </w:style>
  <w:style w:type="character" w:customStyle="1" w:styleId="af1">
    <w:name w:val="Основной текст Знак"/>
    <w:aliases w:val="Body single Знак"/>
    <w:basedOn w:val="a0"/>
    <w:link w:val="af0"/>
    <w:rsid w:val="00EE47D8"/>
    <w:rPr>
      <w:rFonts w:ascii="Arial Narrow" w:eastAsia="Times New Roman" w:hAnsi="Arial Narrow" w:cs="Times New Roman"/>
      <w:sz w:val="24"/>
      <w:szCs w:val="24"/>
      <w:lang w:eastAsia="ru-RU"/>
    </w:rPr>
  </w:style>
  <w:style w:type="paragraph" w:styleId="af2">
    <w:name w:val="Body Text First Indent"/>
    <w:basedOn w:val="af0"/>
    <w:link w:val="af3"/>
    <w:uiPriority w:val="99"/>
    <w:semiHidden/>
    <w:unhideWhenUsed/>
    <w:rsid w:val="00EE47D8"/>
    <w:pPr>
      <w:spacing w:after="0"/>
      <w:ind w:firstLine="360"/>
    </w:pPr>
  </w:style>
  <w:style w:type="character" w:customStyle="1" w:styleId="af3">
    <w:name w:val="Красная строка Знак"/>
    <w:basedOn w:val="af1"/>
    <w:link w:val="af2"/>
    <w:uiPriority w:val="99"/>
    <w:semiHidden/>
    <w:rsid w:val="00EE47D8"/>
    <w:rPr>
      <w:rFonts w:ascii="Arial Narrow" w:eastAsia="Times New Roman" w:hAnsi="Arial Narrow" w:cs="Times New Roman"/>
      <w:sz w:val="24"/>
      <w:szCs w:val="24"/>
      <w:lang w:eastAsia="ru-RU"/>
    </w:rPr>
  </w:style>
  <w:style w:type="paragraph" w:styleId="af4">
    <w:name w:val="No Spacing"/>
    <w:aliases w:val="2 стиль"/>
    <w:link w:val="af5"/>
    <w:uiPriority w:val="99"/>
    <w:qFormat/>
    <w:rsid w:val="00EE47D8"/>
    <w:pPr>
      <w:spacing w:after="0" w:line="240" w:lineRule="auto"/>
    </w:pPr>
    <w:rPr>
      <w:rFonts w:ascii="Times New Roman" w:eastAsia="Times New Roman" w:hAnsi="Times New Roman" w:cs="Times New Roman"/>
      <w:sz w:val="24"/>
    </w:rPr>
  </w:style>
  <w:style w:type="character" w:customStyle="1" w:styleId="af5">
    <w:name w:val="Без интервала Знак"/>
    <w:aliases w:val="2 стиль Знак"/>
    <w:link w:val="af4"/>
    <w:uiPriority w:val="99"/>
    <w:rsid w:val="00EE47D8"/>
    <w:rPr>
      <w:rFonts w:ascii="Times New Roman" w:eastAsia="Times New Roman" w:hAnsi="Times New Roman" w:cs="Times New Roman"/>
      <w:sz w:val="24"/>
    </w:rPr>
  </w:style>
  <w:style w:type="paragraph" w:customStyle="1" w:styleId="af6">
    <w:name w:val="название_таб"/>
    <w:basedOn w:val="a"/>
    <w:link w:val="af7"/>
    <w:qFormat/>
    <w:rsid w:val="00EE47D8"/>
    <w:pPr>
      <w:keepLines/>
      <w:shd w:val="clear" w:color="auto" w:fill="FFFFFF"/>
      <w:ind w:firstLine="0"/>
      <w:textboxTightWrap w:val="allLines"/>
    </w:pPr>
    <w:rPr>
      <w:rFonts w:ascii="Times New Roman" w:eastAsia="Calibri" w:hAnsi="Times New Roman"/>
      <w:i/>
      <w:color w:val="000000"/>
      <w:lang w:eastAsia="en-US"/>
    </w:rPr>
  </w:style>
  <w:style w:type="character" w:customStyle="1" w:styleId="af7">
    <w:name w:val="название_таб Знак"/>
    <w:link w:val="af6"/>
    <w:rsid w:val="00EE47D8"/>
    <w:rPr>
      <w:rFonts w:ascii="Times New Roman" w:eastAsia="Calibri" w:hAnsi="Times New Roman" w:cs="Times New Roman"/>
      <w:i/>
      <w:color w:val="000000"/>
      <w:sz w:val="24"/>
      <w:szCs w:val="24"/>
      <w:shd w:val="clear" w:color="auto" w:fill="FFFFFF"/>
    </w:rPr>
  </w:style>
  <w:style w:type="paragraph" w:customStyle="1" w:styleId="11">
    <w:name w:val="заголовок1"/>
    <w:basedOn w:val="a"/>
    <w:link w:val="12"/>
    <w:qFormat/>
    <w:rsid w:val="00EE47D8"/>
    <w:pPr>
      <w:keepLines/>
      <w:autoSpaceDE w:val="0"/>
      <w:autoSpaceDN w:val="0"/>
      <w:adjustRightInd w:val="0"/>
      <w:ind w:firstLine="0"/>
      <w:jc w:val="left"/>
      <w:textboxTightWrap w:val="allLines"/>
      <w:outlineLvl w:val="0"/>
    </w:pPr>
    <w:rPr>
      <w:rFonts w:ascii="Impact" w:eastAsia="Calibri" w:hAnsi="Impact"/>
      <w:b/>
      <w:bCs/>
      <w:sz w:val="40"/>
      <w:lang w:eastAsia="en-US"/>
    </w:rPr>
  </w:style>
  <w:style w:type="character" w:customStyle="1" w:styleId="12">
    <w:name w:val="заголовок1 Знак"/>
    <w:link w:val="11"/>
    <w:rsid w:val="00EE47D8"/>
    <w:rPr>
      <w:rFonts w:ascii="Impact" w:eastAsia="Calibri" w:hAnsi="Impact" w:cs="Times New Roman"/>
      <w:b/>
      <w:bCs/>
      <w:sz w:val="40"/>
      <w:szCs w:val="24"/>
    </w:rPr>
  </w:style>
  <w:style w:type="paragraph" w:customStyle="1" w:styleId="2">
    <w:name w:val="список2"/>
    <w:basedOn w:val="a"/>
    <w:link w:val="22"/>
    <w:qFormat/>
    <w:rsid w:val="00EE47D8"/>
    <w:pPr>
      <w:keepLines/>
      <w:widowControl w:val="0"/>
      <w:numPr>
        <w:numId w:val="2"/>
      </w:numPr>
      <w:autoSpaceDE w:val="0"/>
      <w:autoSpaceDN w:val="0"/>
      <w:adjustRightInd w:val="0"/>
      <w:ind w:firstLine="709"/>
      <w:textboxTightWrap w:val="allLines"/>
    </w:pPr>
    <w:rPr>
      <w:rFonts w:ascii="Times New Roman" w:eastAsia="Calibri" w:hAnsi="Times New Roman"/>
    </w:rPr>
  </w:style>
  <w:style w:type="character" w:customStyle="1" w:styleId="22">
    <w:name w:val="список2 Знак"/>
    <w:link w:val="2"/>
    <w:rsid w:val="00EE47D8"/>
    <w:rPr>
      <w:rFonts w:ascii="Times New Roman" w:eastAsia="Calibri" w:hAnsi="Times New Roman" w:cs="Times New Roman"/>
      <w:sz w:val="24"/>
      <w:szCs w:val="24"/>
      <w:lang w:eastAsia="ru-RU"/>
    </w:rPr>
  </w:style>
  <w:style w:type="paragraph" w:customStyle="1" w:styleId="af8">
    <w:name w:val="Новый абзац"/>
    <w:basedOn w:val="a"/>
    <w:link w:val="23"/>
    <w:rsid w:val="00EE47D8"/>
    <w:pPr>
      <w:spacing w:after="120" w:line="240" w:lineRule="auto"/>
    </w:pPr>
    <w:rPr>
      <w:rFonts w:ascii="Arial" w:hAnsi="Arial"/>
      <w:szCs w:val="20"/>
    </w:rPr>
  </w:style>
  <w:style w:type="character" w:customStyle="1" w:styleId="23">
    <w:name w:val="Новый абзац Знак2"/>
    <w:basedOn w:val="a0"/>
    <w:link w:val="af8"/>
    <w:rsid w:val="00EE47D8"/>
    <w:rPr>
      <w:rFonts w:ascii="Arial" w:eastAsia="Times New Roman" w:hAnsi="Arial" w:cs="Times New Roman"/>
      <w:sz w:val="24"/>
      <w:szCs w:val="20"/>
      <w:lang w:eastAsia="ru-RU"/>
    </w:rPr>
  </w:style>
  <w:style w:type="paragraph" w:customStyle="1" w:styleId="211">
    <w:name w:val="Знак2 Знак Знак1 Знак1 Знак Знак Знак Знак Знак Знак Знак Знак Знак Знак Знак Знак"/>
    <w:basedOn w:val="a"/>
    <w:rsid w:val="00EE47D8"/>
    <w:pPr>
      <w:spacing w:after="160" w:line="240" w:lineRule="exact"/>
      <w:ind w:firstLine="0"/>
      <w:jc w:val="left"/>
    </w:pPr>
    <w:rPr>
      <w:rFonts w:ascii="Verdana" w:hAnsi="Verdana"/>
      <w:sz w:val="20"/>
      <w:szCs w:val="20"/>
      <w:lang w:val="en-US" w:eastAsia="en-US"/>
    </w:rPr>
  </w:style>
  <w:style w:type="paragraph" w:customStyle="1" w:styleId="Style5">
    <w:name w:val="Style5"/>
    <w:basedOn w:val="a"/>
    <w:rsid w:val="00EE47D8"/>
    <w:pPr>
      <w:widowControl w:val="0"/>
      <w:autoSpaceDE w:val="0"/>
      <w:autoSpaceDN w:val="0"/>
      <w:adjustRightInd w:val="0"/>
      <w:spacing w:line="480" w:lineRule="exact"/>
      <w:ind w:firstLine="706"/>
    </w:pPr>
    <w:rPr>
      <w:rFonts w:ascii="Times New Roman" w:hAnsi="Times New Roman"/>
    </w:rPr>
  </w:style>
  <w:style w:type="character" w:customStyle="1" w:styleId="FontStyle57">
    <w:name w:val="Font Style57"/>
    <w:rsid w:val="00EE47D8"/>
    <w:rPr>
      <w:rFonts w:ascii="Times New Roman" w:hAnsi="Times New Roman" w:cs="Times New Roman" w:hint="default"/>
      <w:sz w:val="26"/>
      <w:szCs w:val="26"/>
    </w:rPr>
  </w:style>
  <w:style w:type="paragraph" w:customStyle="1" w:styleId="13">
    <w:name w:val="Обычный1"/>
    <w:link w:val="Normal"/>
    <w:rsid w:val="00EE47D8"/>
    <w:pPr>
      <w:widowControl w:val="0"/>
      <w:suppressAutoHyphens/>
      <w:overflowPunct w:val="0"/>
      <w:autoSpaceDE w:val="0"/>
      <w:spacing w:after="0" w:line="240" w:lineRule="auto"/>
      <w:textAlignment w:val="baseline"/>
    </w:pPr>
    <w:rPr>
      <w:rFonts w:ascii="Times New Roman" w:eastAsia="Times New Roman" w:hAnsi="Times New Roman" w:cs="Times New Roman"/>
      <w:sz w:val="20"/>
      <w:szCs w:val="20"/>
      <w:lang w:eastAsia="ar-SA"/>
    </w:rPr>
  </w:style>
  <w:style w:type="character" w:customStyle="1" w:styleId="Normal">
    <w:name w:val="Normal Знак"/>
    <w:link w:val="13"/>
    <w:rsid w:val="00EE47D8"/>
    <w:rPr>
      <w:rFonts w:ascii="Times New Roman" w:eastAsia="Times New Roman" w:hAnsi="Times New Roman" w:cs="Times New Roman"/>
      <w:sz w:val="20"/>
      <w:szCs w:val="20"/>
      <w:lang w:eastAsia="ar-SA"/>
    </w:rPr>
  </w:style>
  <w:style w:type="paragraph" w:customStyle="1" w:styleId="14">
    <w:name w:val="Основной текст с отступом1"/>
    <w:basedOn w:val="a"/>
    <w:rsid w:val="00EE47D8"/>
    <w:pPr>
      <w:widowControl w:val="0"/>
      <w:tabs>
        <w:tab w:val="left" w:pos="3600"/>
      </w:tabs>
      <w:suppressAutoHyphens/>
      <w:overflowPunct w:val="0"/>
      <w:autoSpaceDE w:val="0"/>
      <w:spacing w:line="240" w:lineRule="auto"/>
      <w:ind w:left="3600" w:hanging="2700"/>
      <w:jc w:val="left"/>
      <w:textAlignment w:val="baseline"/>
    </w:pPr>
    <w:rPr>
      <w:rFonts w:ascii="Times New Roman" w:hAnsi="Times New Roman"/>
      <w:sz w:val="28"/>
      <w:szCs w:val="20"/>
      <w:lang w:eastAsia="ar-SA"/>
    </w:rPr>
  </w:style>
  <w:style w:type="character" w:styleId="af9">
    <w:name w:val="page number"/>
    <w:basedOn w:val="a0"/>
    <w:rsid w:val="00EE47D8"/>
  </w:style>
  <w:style w:type="paragraph" w:styleId="afa">
    <w:name w:val="Document Map"/>
    <w:basedOn w:val="a"/>
    <w:link w:val="afb"/>
    <w:semiHidden/>
    <w:rsid w:val="00EE47D8"/>
    <w:pPr>
      <w:shd w:val="clear" w:color="auto" w:fill="000080"/>
      <w:spacing w:line="240" w:lineRule="auto"/>
      <w:ind w:firstLine="0"/>
      <w:jc w:val="left"/>
    </w:pPr>
    <w:rPr>
      <w:rFonts w:ascii="Tahoma" w:hAnsi="Tahoma" w:cs="Tahoma"/>
      <w:sz w:val="20"/>
      <w:szCs w:val="20"/>
    </w:rPr>
  </w:style>
  <w:style w:type="character" w:customStyle="1" w:styleId="afb">
    <w:name w:val="Схема документа Знак"/>
    <w:basedOn w:val="a0"/>
    <w:link w:val="afa"/>
    <w:semiHidden/>
    <w:rsid w:val="00EE47D8"/>
    <w:rPr>
      <w:rFonts w:ascii="Tahoma" w:eastAsia="Times New Roman" w:hAnsi="Tahoma" w:cs="Tahoma"/>
      <w:sz w:val="20"/>
      <w:szCs w:val="20"/>
      <w:shd w:val="clear" w:color="auto" w:fill="000080"/>
      <w:lang w:eastAsia="ru-RU"/>
    </w:rPr>
  </w:style>
  <w:style w:type="character" w:customStyle="1" w:styleId="FontStyle58">
    <w:name w:val="Font Style58"/>
    <w:rsid w:val="00EE47D8"/>
    <w:rPr>
      <w:rFonts w:ascii="Times New Roman" w:hAnsi="Times New Roman" w:cs="Times New Roman" w:hint="default"/>
      <w:b/>
      <w:bCs/>
      <w:i/>
      <w:iCs/>
      <w:sz w:val="26"/>
      <w:szCs w:val="26"/>
    </w:rPr>
  </w:style>
  <w:style w:type="character" w:customStyle="1" w:styleId="FontStyle80">
    <w:name w:val="Font Style80"/>
    <w:rsid w:val="00EE47D8"/>
    <w:rPr>
      <w:rFonts w:ascii="Times New Roman" w:hAnsi="Times New Roman" w:cs="Times New Roman" w:hint="default"/>
      <w:b/>
      <w:bCs/>
      <w:sz w:val="26"/>
      <w:szCs w:val="26"/>
    </w:rPr>
  </w:style>
  <w:style w:type="paragraph" w:customStyle="1" w:styleId="Style19">
    <w:name w:val="Style19"/>
    <w:basedOn w:val="a"/>
    <w:rsid w:val="00EE47D8"/>
    <w:pPr>
      <w:widowControl w:val="0"/>
      <w:autoSpaceDE w:val="0"/>
      <w:autoSpaceDN w:val="0"/>
      <w:adjustRightInd w:val="0"/>
      <w:spacing w:line="240" w:lineRule="auto"/>
      <w:ind w:firstLine="0"/>
    </w:pPr>
    <w:rPr>
      <w:rFonts w:ascii="Times New Roman" w:hAnsi="Times New Roman"/>
    </w:rPr>
  </w:style>
  <w:style w:type="character" w:customStyle="1" w:styleId="FontStyle75">
    <w:name w:val="Font Style75"/>
    <w:rsid w:val="00EE47D8"/>
    <w:rPr>
      <w:rFonts w:ascii="Times New Roman" w:hAnsi="Times New Roman" w:cs="Times New Roman" w:hint="default"/>
      <w:i/>
      <w:iCs/>
      <w:sz w:val="26"/>
      <w:szCs w:val="26"/>
    </w:rPr>
  </w:style>
  <w:style w:type="paragraph" w:customStyle="1" w:styleId="Style9">
    <w:name w:val="Style9"/>
    <w:basedOn w:val="a"/>
    <w:rsid w:val="00EE47D8"/>
    <w:pPr>
      <w:widowControl w:val="0"/>
      <w:autoSpaceDE w:val="0"/>
      <w:autoSpaceDN w:val="0"/>
      <w:adjustRightInd w:val="0"/>
      <w:spacing w:line="480" w:lineRule="exact"/>
      <w:ind w:firstLine="0"/>
    </w:pPr>
    <w:rPr>
      <w:rFonts w:ascii="Times New Roman" w:hAnsi="Times New Roman"/>
    </w:rPr>
  </w:style>
  <w:style w:type="paragraph" w:customStyle="1" w:styleId="Style7">
    <w:name w:val="Style7"/>
    <w:basedOn w:val="a"/>
    <w:rsid w:val="00EE47D8"/>
    <w:pPr>
      <w:widowControl w:val="0"/>
      <w:autoSpaceDE w:val="0"/>
      <w:autoSpaceDN w:val="0"/>
      <w:adjustRightInd w:val="0"/>
      <w:spacing w:line="484" w:lineRule="exact"/>
      <w:ind w:firstLine="720"/>
      <w:jc w:val="left"/>
    </w:pPr>
    <w:rPr>
      <w:rFonts w:ascii="Times New Roman" w:hAnsi="Times New Roman"/>
    </w:rPr>
  </w:style>
  <w:style w:type="paragraph" w:customStyle="1" w:styleId="Style43">
    <w:name w:val="Style43"/>
    <w:basedOn w:val="a"/>
    <w:rsid w:val="00EE47D8"/>
    <w:pPr>
      <w:widowControl w:val="0"/>
      <w:autoSpaceDE w:val="0"/>
      <w:autoSpaceDN w:val="0"/>
      <w:adjustRightInd w:val="0"/>
      <w:spacing w:line="240" w:lineRule="auto"/>
      <w:ind w:firstLine="0"/>
      <w:jc w:val="left"/>
    </w:pPr>
    <w:rPr>
      <w:rFonts w:ascii="Times New Roman" w:hAnsi="Times New Roman"/>
    </w:rPr>
  </w:style>
  <w:style w:type="paragraph" w:customStyle="1" w:styleId="Style45">
    <w:name w:val="Style45"/>
    <w:basedOn w:val="a"/>
    <w:rsid w:val="00EE47D8"/>
    <w:pPr>
      <w:widowControl w:val="0"/>
      <w:autoSpaceDE w:val="0"/>
      <w:autoSpaceDN w:val="0"/>
      <w:adjustRightInd w:val="0"/>
      <w:spacing w:line="482" w:lineRule="exact"/>
      <w:ind w:hanging="696"/>
    </w:pPr>
    <w:rPr>
      <w:rFonts w:ascii="Times New Roman" w:hAnsi="Times New Roman"/>
    </w:rPr>
  </w:style>
  <w:style w:type="paragraph" w:customStyle="1" w:styleId="Style18">
    <w:name w:val="Style18"/>
    <w:basedOn w:val="a"/>
    <w:rsid w:val="00EE47D8"/>
    <w:pPr>
      <w:widowControl w:val="0"/>
      <w:autoSpaceDE w:val="0"/>
      <w:autoSpaceDN w:val="0"/>
      <w:adjustRightInd w:val="0"/>
      <w:spacing w:line="240" w:lineRule="auto"/>
      <w:ind w:firstLine="0"/>
    </w:pPr>
    <w:rPr>
      <w:rFonts w:ascii="Times New Roman" w:hAnsi="Times New Roman"/>
    </w:rPr>
  </w:style>
  <w:style w:type="paragraph" w:customStyle="1" w:styleId="Style21">
    <w:name w:val="Style21"/>
    <w:basedOn w:val="a"/>
    <w:rsid w:val="00EE47D8"/>
    <w:pPr>
      <w:widowControl w:val="0"/>
      <w:autoSpaceDE w:val="0"/>
      <w:autoSpaceDN w:val="0"/>
      <w:adjustRightInd w:val="0"/>
      <w:spacing w:line="482" w:lineRule="exact"/>
      <w:ind w:hanging="696"/>
    </w:pPr>
    <w:rPr>
      <w:rFonts w:ascii="Times New Roman" w:hAnsi="Times New Roman"/>
    </w:rPr>
  </w:style>
  <w:style w:type="paragraph" w:customStyle="1" w:styleId="Style10">
    <w:name w:val="Style10"/>
    <w:basedOn w:val="a"/>
    <w:next w:val="a"/>
    <w:rsid w:val="00EE47D8"/>
    <w:pPr>
      <w:widowControl w:val="0"/>
      <w:autoSpaceDE w:val="0"/>
      <w:autoSpaceDN w:val="0"/>
      <w:adjustRightInd w:val="0"/>
      <w:spacing w:line="240" w:lineRule="auto"/>
      <w:ind w:firstLine="0"/>
      <w:jc w:val="left"/>
    </w:pPr>
    <w:rPr>
      <w:rFonts w:ascii="Times New Roman" w:hAnsi="Times New Roman"/>
    </w:rPr>
  </w:style>
  <w:style w:type="paragraph" w:customStyle="1" w:styleId="Style11">
    <w:name w:val="Style11"/>
    <w:basedOn w:val="a"/>
    <w:next w:val="a"/>
    <w:rsid w:val="00EE47D8"/>
    <w:pPr>
      <w:widowControl w:val="0"/>
      <w:autoSpaceDE w:val="0"/>
      <w:autoSpaceDN w:val="0"/>
      <w:adjustRightInd w:val="0"/>
      <w:spacing w:line="276" w:lineRule="exact"/>
      <w:ind w:firstLine="0"/>
      <w:jc w:val="center"/>
    </w:pPr>
    <w:rPr>
      <w:rFonts w:ascii="Times New Roman" w:hAnsi="Times New Roman"/>
    </w:rPr>
  </w:style>
  <w:style w:type="paragraph" w:customStyle="1" w:styleId="Style12">
    <w:name w:val="Style12"/>
    <w:basedOn w:val="a"/>
    <w:next w:val="a"/>
    <w:rsid w:val="00EE47D8"/>
    <w:pPr>
      <w:widowControl w:val="0"/>
      <w:autoSpaceDE w:val="0"/>
      <w:autoSpaceDN w:val="0"/>
      <w:adjustRightInd w:val="0"/>
      <w:spacing w:line="278" w:lineRule="exact"/>
      <w:ind w:firstLine="0"/>
      <w:jc w:val="left"/>
    </w:pPr>
    <w:rPr>
      <w:rFonts w:ascii="Times New Roman" w:hAnsi="Times New Roman"/>
    </w:rPr>
  </w:style>
  <w:style w:type="paragraph" w:customStyle="1" w:styleId="Style13">
    <w:name w:val="Style13"/>
    <w:basedOn w:val="a"/>
    <w:next w:val="a"/>
    <w:rsid w:val="00EE47D8"/>
    <w:pPr>
      <w:widowControl w:val="0"/>
      <w:autoSpaceDE w:val="0"/>
      <w:autoSpaceDN w:val="0"/>
      <w:adjustRightInd w:val="0"/>
      <w:spacing w:line="240" w:lineRule="auto"/>
      <w:ind w:firstLine="0"/>
      <w:jc w:val="left"/>
    </w:pPr>
    <w:rPr>
      <w:rFonts w:ascii="Times New Roman" w:hAnsi="Times New Roman"/>
    </w:rPr>
  </w:style>
  <w:style w:type="paragraph" w:customStyle="1" w:styleId="Style14">
    <w:name w:val="Style14"/>
    <w:basedOn w:val="a"/>
    <w:next w:val="a"/>
    <w:rsid w:val="00EE47D8"/>
    <w:pPr>
      <w:widowControl w:val="0"/>
      <w:autoSpaceDE w:val="0"/>
      <w:autoSpaceDN w:val="0"/>
      <w:adjustRightInd w:val="0"/>
      <w:spacing w:line="240" w:lineRule="auto"/>
      <w:ind w:firstLine="0"/>
      <w:jc w:val="left"/>
    </w:pPr>
    <w:rPr>
      <w:rFonts w:ascii="Times New Roman" w:hAnsi="Times New Roman"/>
    </w:rPr>
  </w:style>
  <w:style w:type="paragraph" w:customStyle="1" w:styleId="Style15">
    <w:name w:val="Style15"/>
    <w:basedOn w:val="a"/>
    <w:next w:val="a"/>
    <w:rsid w:val="00EE47D8"/>
    <w:pPr>
      <w:widowControl w:val="0"/>
      <w:autoSpaceDE w:val="0"/>
      <w:autoSpaceDN w:val="0"/>
      <w:adjustRightInd w:val="0"/>
      <w:spacing w:line="274" w:lineRule="exact"/>
      <w:ind w:firstLine="0"/>
      <w:jc w:val="left"/>
    </w:pPr>
    <w:rPr>
      <w:rFonts w:ascii="Times New Roman" w:hAnsi="Times New Roman"/>
    </w:rPr>
  </w:style>
  <w:style w:type="character" w:customStyle="1" w:styleId="FontStyle23">
    <w:name w:val="Font Style23"/>
    <w:rsid w:val="00EE47D8"/>
    <w:rPr>
      <w:b/>
      <w:bCs/>
      <w:sz w:val="20"/>
      <w:szCs w:val="20"/>
    </w:rPr>
  </w:style>
  <w:style w:type="character" w:customStyle="1" w:styleId="FontStyle24">
    <w:name w:val="Font Style24"/>
    <w:rsid w:val="00EE47D8"/>
    <w:rPr>
      <w:b/>
      <w:bCs/>
      <w:sz w:val="22"/>
      <w:szCs w:val="22"/>
    </w:rPr>
  </w:style>
  <w:style w:type="character" w:customStyle="1" w:styleId="FontStyle25">
    <w:name w:val="Font Style25"/>
    <w:rsid w:val="00EE47D8"/>
    <w:rPr>
      <w:sz w:val="22"/>
      <w:szCs w:val="22"/>
    </w:rPr>
  </w:style>
  <w:style w:type="character" w:customStyle="1" w:styleId="FontStyle26">
    <w:name w:val="Font Style26"/>
    <w:rsid w:val="00EE47D8"/>
    <w:rPr>
      <w:b/>
      <w:bCs/>
      <w:sz w:val="16"/>
      <w:szCs w:val="16"/>
    </w:rPr>
  </w:style>
  <w:style w:type="paragraph" w:customStyle="1" w:styleId="Style16">
    <w:name w:val="Style16"/>
    <w:basedOn w:val="a"/>
    <w:next w:val="a"/>
    <w:rsid w:val="00EE47D8"/>
    <w:pPr>
      <w:widowControl w:val="0"/>
      <w:autoSpaceDE w:val="0"/>
      <w:autoSpaceDN w:val="0"/>
      <w:adjustRightInd w:val="0"/>
      <w:spacing w:line="240" w:lineRule="auto"/>
      <w:ind w:firstLine="0"/>
      <w:jc w:val="left"/>
    </w:pPr>
    <w:rPr>
      <w:rFonts w:ascii="Times New Roman" w:hAnsi="Times New Roman"/>
    </w:rPr>
  </w:style>
  <w:style w:type="paragraph" w:styleId="24">
    <w:name w:val="toc 2"/>
    <w:basedOn w:val="a"/>
    <w:next w:val="a"/>
    <w:autoRedefine/>
    <w:semiHidden/>
    <w:rsid w:val="00EE47D8"/>
    <w:pPr>
      <w:spacing w:line="240" w:lineRule="auto"/>
      <w:ind w:left="240" w:firstLine="0"/>
      <w:jc w:val="left"/>
    </w:pPr>
    <w:rPr>
      <w:rFonts w:ascii="Times New Roman" w:hAnsi="Times New Roman"/>
    </w:rPr>
  </w:style>
  <w:style w:type="paragraph" w:styleId="15">
    <w:name w:val="toc 1"/>
    <w:basedOn w:val="a"/>
    <w:next w:val="a"/>
    <w:autoRedefine/>
    <w:semiHidden/>
    <w:rsid w:val="00EE47D8"/>
    <w:pPr>
      <w:spacing w:line="240" w:lineRule="auto"/>
      <w:ind w:firstLine="0"/>
      <w:jc w:val="left"/>
    </w:pPr>
    <w:rPr>
      <w:rFonts w:ascii="Times New Roman" w:hAnsi="Times New Roman"/>
    </w:rPr>
  </w:style>
  <w:style w:type="paragraph" w:customStyle="1" w:styleId="3TimesNewRoman12">
    <w:name w:val="Стиль Заголовок 3 + Times New Roman Синий По центру После:  12 пт"/>
    <w:basedOn w:val="30"/>
    <w:rsid w:val="00EE47D8"/>
    <w:pPr>
      <w:spacing w:before="360" w:after="360"/>
      <w:jc w:val="center"/>
    </w:pPr>
    <w:rPr>
      <w:rFonts w:ascii="Times New Roman" w:hAnsi="Times New Roman" w:cs="Times New Roman"/>
      <w:color w:val="0000FF"/>
      <w:spacing w:val="26"/>
      <w:szCs w:val="20"/>
    </w:rPr>
  </w:style>
  <w:style w:type="paragraph" w:customStyle="1" w:styleId="3">
    <w:name w:val="Заголовок 3(нумерованный)"/>
    <w:basedOn w:val="a"/>
    <w:rsid w:val="00EE47D8"/>
    <w:pPr>
      <w:keepNext/>
      <w:numPr>
        <w:ilvl w:val="1"/>
        <w:numId w:val="3"/>
      </w:numPr>
      <w:spacing w:before="360" w:after="360" w:line="240" w:lineRule="auto"/>
      <w:jc w:val="center"/>
      <w:outlineLvl w:val="1"/>
    </w:pPr>
    <w:rPr>
      <w:rFonts w:ascii="Times New Roman" w:hAnsi="Times New Roman" w:cs="Arial"/>
      <w:b/>
      <w:bCs/>
      <w:iCs/>
      <w:color w:val="0000FF"/>
      <w:sz w:val="26"/>
      <w:szCs w:val="28"/>
    </w:rPr>
  </w:style>
  <w:style w:type="paragraph" w:customStyle="1" w:styleId="2112">
    <w:name w:val="Знак2 Знак Знак1 Знак1 Знак Знак Знак Знак Знак Знак Знак Знак Знак Знак Знак Знак2"/>
    <w:basedOn w:val="a"/>
    <w:rsid w:val="00EE47D8"/>
    <w:pPr>
      <w:spacing w:after="160" w:line="240" w:lineRule="exact"/>
      <w:ind w:firstLine="0"/>
      <w:jc w:val="left"/>
    </w:pPr>
    <w:rPr>
      <w:rFonts w:ascii="Verdana" w:hAnsi="Verdana"/>
      <w:sz w:val="20"/>
      <w:szCs w:val="20"/>
      <w:lang w:val="en-US" w:eastAsia="en-US"/>
    </w:rPr>
  </w:style>
  <w:style w:type="paragraph" w:styleId="afc">
    <w:name w:val="Normal (Web)"/>
    <w:aliases w:val="Обычный (Web)1,Обычный (Web)11,Обычный (Web)"/>
    <w:basedOn w:val="a"/>
    <w:uiPriority w:val="99"/>
    <w:unhideWhenUsed/>
    <w:rsid w:val="00EE47D8"/>
    <w:pPr>
      <w:spacing w:before="100" w:beforeAutospacing="1" w:after="100" w:afterAutospacing="1" w:line="240" w:lineRule="auto"/>
      <w:ind w:firstLine="0"/>
      <w:jc w:val="left"/>
    </w:pPr>
    <w:rPr>
      <w:rFonts w:ascii="Times New Roman" w:hAnsi="Times New Roman"/>
    </w:rPr>
  </w:style>
  <w:style w:type="paragraph" w:customStyle="1" w:styleId="2111">
    <w:name w:val="Знак2 Знак Знак1 Знак1 Знак Знак Знак Знак Знак Знак Знак Знак Знак Знак Знак Знак1"/>
    <w:basedOn w:val="a"/>
    <w:rsid w:val="00EE47D8"/>
    <w:pPr>
      <w:spacing w:after="160" w:line="240" w:lineRule="exact"/>
      <w:ind w:firstLine="0"/>
      <w:jc w:val="left"/>
    </w:pPr>
    <w:rPr>
      <w:rFonts w:ascii="Verdana" w:hAnsi="Verdana"/>
      <w:sz w:val="20"/>
      <w:szCs w:val="20"/>
      <w:lang w:val="en-US" w:eastAsia="en-US"/>
    </w:rPr>
  </w:style>
  <w:style w:type="paragraph" w:customStyle="1" w:styleId="afd">
    <w:name w:val="текст"/>
    <w:basedOn w:val="a"/>
    <w:link w:val="afe"/>
    <w:qFormat/>
    <w:rsid w:val="00EE47D8"/>
    <w:pPr>
      <w:spacing w:after="240"/>
      <w:ind w:left="1418" w:firstLine="720"/>
    </w:pPr>
    <w:rPr>
      <w:rFonts w:ascii="Arial" w:hAnsi="Arial" w:cs="Arial"/>
      <w:szCs w:val="28"/>
    </w:rPr>
  </w:style>
  <w:style w:type="character" w:customStyle="1" w:styleId="afe">
    <w:name w:val="текст Знак"/>
    <w:link w:val="afd"/>
    <w:rsid w:val="00EE47D8"/>
    <w:rPr>
      <w:rFonts w:ascii="Arial" w:eastAsia="Times New Roman" w:hAnsi="Arial" w:cs="Arial"/>
      <w:sz w:val="24"/>
      <w:szCs w:val="28"/>
      <w:lang w:eastAsia="ru-RU"/>
    </w:rPr>
  </w:style>
  <w:style w:type="paragraph" w:styleId="25">
    <w:name w:val="Body Text 2"/>
    <w:basedOn w:val="a"/>
    <w:link w:val="26"/>
    <w:uiPriority w:val="99"/>
    <w:semiHidden/>
    <w:unhideWhenUsed/>
    <w:rsid w:val="00EE47D8"/>
    <w:pPr>
      <w:spacing w:after="120" w:line="480" w:lineRule="auto"/>
    </w:pPr>
  </w:style>
  <w:style w:type="character" w:customStyle="1" w:styleId="26">
    <w:name w:val="Основной текст 2 Знак"/>
    <w:basedOn w:val="a0"/>
    <w:link w:val="25"/>
    <w:uiPriority w:val="99"/>
    <w:semiHidden/>
    <w:rsid w:val="00EE47D8"/>
    <w:rPr>
      <w:rFonts w:ascii="Arial Narrow" w:eastAsia="Times New Roman" w:hAnsi="Arial Narrow" w:cs="Times New Roman"/>
      <w:sz w:val="24"/>
      <w:szCs w:val="24"/>
      <w:lang w:eastAsia="ru-RU"/>
    </w:rPr>
  </w:style>
  <w:style w:type="paragraph" w:customStyle="1" w:styleId="2113">
    <w:name w:val="Знак2 Знак Знак1 Знак1 Знак Знак Знак Знак Знак Знак Знак Знак Знак Знак Знак Знак3"/>
    <w:basedOn w:val="a"/>
    <w:rsid w:val="00EE47D8"/>
    <w:pPr>
      <w:spacing w:after="160" w:line="240" w:lineRule="exact"/>
      <w:ind w:firstLine="0"/>
      <w:jc w:val="left"/>
    </w:pPr>
    <w:rPr>
      <w:rFonts w:ascii="Verdana" w:hAnsi="Verdana"/>
      <w:sz w:val="20"/>
      <w:szCs w:val="20"/>
      <w:lang w:val="en-US" w:eastAsia="en-US"/>
    </w:rPr>
  </w:style>
  <w:style w:type="character" w:customStyle="1" w:styleId="apple-converted-space">
    <w:name w:val="apple-converted-space"/>
    <w:basedOn w:val="a0"/>
    <w:rsid w:val="00EE47D8"/>
  </w:style>
  <w:style w:type="paragraph" w:customStyle="1" w:styleId="S">
    <w:name w:val="S_Обычный"/>
    <w:basedOn w:val="a"/>
    <w:link w:val="S0"/>
    <w:qFormat/>
    <w:rsid w:val="00EE47D8"/>
    <w:pPr>
      <w:tabs>
        <w:tab w:val="num" w:pos="1080"/>
      </w:tabs>
      <w:ind w:firstLine="720"/>
    </w:pPr>
    <w:rPr>
      <w:rFonts w:ascii="Times New Roman" w:hAnsi="Times New Roman"/>
      <w:w w:val="109"/>
      <w:lang w:val="x-none" w:eastAsia="x-none"/>
    </w:rPr>
  </w:style>
  <w:style w:type="character" w:customStyle="1" w:styleId="S0">
    <w:name w:val="S_Обычный Знак"/>
    <w:link w:val="S"/>
    <w:rsid w:val="00EE47D8"/>
    <w:rPr>
      <w:rFonts w:ascii="Times New Roman" w:eastAsia="Times New Roman" w:hAnsi="Times New Roman" w:cs="Times New Roman"/>
      <w:w w:val="109"/>
      <w:sz w:val="24"/>
      <w:szCs w:val="24"/>
      <w:lang w:val="x-none" w:eastAsia="x-none"/>
    </w:rPr>
  </w:style>
  <w:style w:type="paragraph" w:customStyle="1" w:styleId="210">
    <w:name w:val="Основной текст с отступом 21"/>
    <w:basedOn w:val="a"/>
    <w:uiPriority w:val="99"/>
    <w:rsid w:val="00EE47D8"/>
    <w:pPr>
      <w:suppressAutoHyphens/>
      <w:spacing w:line="240" w:lineRule="auto"/>
      <w:ind w:firstLine="708"/>
      <w:jc w:val="left"/>
    </w:pPr>
    <w:rPr>
      <w:rFonts w:ascii="Times New Roman" w:hAnsi="Times New Roman"/>
      <w:lang w:eastAsia="ar-SA"/>
    </w:rPr>
  </w:style>
  <w:style w:type="paragraph" w:customStyle="1" w:styleId="16">
    <w:name w:val="Абзац списка1"/>
    <w:basedOn w:val="a"/>
    <w:rsid w:val="00EE47D8"/>
    <w:pPr>
      <w:spacing w:after="200" w:line="276" w:lineRule="auto"/>
      <w:ind w:left="720" w:firstLine="0"/>
      <w:jc w:val="left"/>
    </w:pPr>
    <w:rPr>
      <w:rFonts w:ascii="Calibri" w:hAnsi="Calibri" w:cs="Calibri"/>
      <w:sz w:val="22"/>
      <w:szCs w:val="22"/>
      <w:lang w:eastAsia="en-US"/>
    </w:rPr>
  </w:style>
  <w:style w:type="character" w:styleId="aff">
    <w:name w:val="footnote reference"/>
    <w:aliases w:val="Знак сноски-FN"/>
    <w:uiPriority w:val="99"/>
    <w:qFormat/>
    <w:rsid w:val="00EE47D8"/>
    <w:rPr>
      <w:vertAlign w:val="superscript"/>
    </w:rPr>
  </w:style>
  <w:style w:type="character" w:styleId="aff0">
    <w:name w:val="Placeholder Text"/>
    <w:basedOn w:val="a0"/>
    <w:uiPriority w:val="99"/>
    <w:semiHidden/>
    <w:rsid w:val="00EE47D8"/>
    <w:rPr>
      <w:color w:val="808080"/>
    </w:rPr>
  </w:style>
  <w:style w:type="paragraph" w:styleId="aff1">
    <w:name w:val="footnote text"/>
    <w:aliases w:val="Текст сноски Знак2,Текст сноски Знак1 Знак,Текст сноски Знак Знак Знак,Текст сноски Знак Знак1,Текст сноски Знак1,Текст сноски Знак Знак,Текст сноски Знак1 Знак Знак,Текст сноски Знак Знак Знак Знак,Текст сноски Знак2 Знак Знак1 Знак Знак"/>
    <w:basedOn w:val="a"/>
    <w:link w:val="aff2"/>
    <w:uiPriority w:val="99"/>
    <w:unhideWhenUsed/>
    <w:rsid w:val="00EE47D8"/>
    <w:pPr>
      <w:spacing w:line="240" w:lineRule="auto"/>
    </w:pPr>
    <w:rPr>
      <w:sz w:val="20"/>
      <w:szCs w:val="20"/>
    </w:rPr>
  </w:style>
  <w:style w:type="character" w:customStyle="1" w:styleId="aff2">
    <w:name w:val="Текст сноски Знак"/>
    <w:aliases w:val="Текст сноски Знак2 Знак,Текст сноски Знак1 Знак Знак1,Текст сноски Знак Знак Знак Знак1,Текст сноски Знак Знак1 Знак,Текст сноски Знак1 Знак1,Текст сноски Знак Знак Знак1,Текст сноски Знак1 Знак Знак Знак"/>
    <w:basedOn w:val="a0"/>
    <w:link w:val="aff1"/>
    <w:uiPriority w:val="99"/>
    <w:semiHidden/>
    <w:rsid w:val="00EE47D8"/>
    <w:rPr>
      <w:rFonts w:ascii="Arial Narrow" w:eastAsia="Times New Roman" w:hAnsi="Arial Narrow" w:cs="Times New Roman"/>
      <w:sz w:val="20"/>
      <w:szCs w:val="20"/>
      <w:lang w:eastAsia="ru-RU"/>
    </w:rPr>
  </w:style>
  <w:style w:type="paragraph" w:customStyle="1" w:styleId="ConsPlusNonformat">
    <w:name w:val="ConsPlusNonformat"/>
    <w:uiPriority w:val="99"/>
    <w:rsid w:val="00EE47D8"/>
    <w:pPr>
      <w:widowControl w:val="0"/>
      <w:autoSpaceDE w:val="0"/>
      <w:autoSpaceDN w:val="0"/>
      <w:adjustRightInd w:val="0"/>
      <w:spacing w:after="0" w:line="240" w:lineRule="auto"/>
    </w:pPr>
    <w:rPr>
      <w:rFonts w:ascii="Courier New" w:eastAsiaTheme="minorEastAsia" w:hAnsi="Courier New" w:cs="Courier New"/>
      <w:sz w:val="20"/>
      <w:szCs w:val="20"/>
      <w:lang w:eastAsia="ru-RU"/>
    </w:rPr>
  </w:style>
  <w:style w:type="paragraph" w:customStyle="1" w:styleId="2115">
    <w:name w:val="Знак2 Знак Знак1 Знак1 Знак Знак Знак Знак Знак Знак Знак Знак Знак Знак Знак Знак5"/>
    <w:basedOn w:val="a"/>
    <w:rsid w:val="00EE47D8"/>
    <w:pPr>
      <w:spacing w:after="160" w:line="240" w:lineRule="exact"/>
      <w:ind w:firstLine="0"/>
      <w:jc w:val="left"/>
    </w:pPr>
    <w:rPr>
      <w:rFonts w:ascii="Verdana" w:hAnsi="Verdana"/>
      <w:sz w:val="20"/>
      <w:szCs w:val="20"/>
      <w:lang w:val="en-US" w:eastAsia="en-US"/>
    </w:rPr>
  </w:style>
  <w:style w:type="paragraph" w:customStyle="1" w:styleId="2114">
    <w:name w:val="Знак2 Знак Знак1 Знак1 Знак Знак Знак Знак Знак Знак Знак Знак Знак Знак Знак Знак4"/>
    <w:basedOn w:val="a"/>
    <w:rsid w:val="00EE47D8"/>
    <w:pPr>
      <w:spacing w:after="160" w:line="240" w:lineRule="exact"/>
      <w:ind w:firstLine="0"/>
      <w:jc w:val="left"/>
    </w:pPr>
    <w:rPr>
      <w:rFonts w:ascii="Verdana" w:hAnsi="Verdana"/>
      <w:sz w:val="20"/>
      <w:szCs w:val="20"/>
      <w:lang w:val="en-US" w:eastAsia="en-US"/>
    </w:rPr>
  </w:style>
  <w:style w:type="character" w:styleId="aff3">
    <w:name w:val="Emphasis"/>
    <w:qFormat/>
    <w:rsid w:val="00EE47D8"/>
    <w:rPr>
      <w:i/>
      <w:iCs/>
    </w:rPr>
  </w:style>
  <w:style w:type="paragraph" w:customStyle="1" w:styleId="17">
    <w:name w:val="1 Знак Знак Знак Знак"/>
    <w:basedOn w:val="a"/>
    <w:rsid w:val="00EE47D8"/>
    <w:pPr>
      <w:spacing w:line="240" w:lineRule="auto"/>
      <w:ind w:firstLine="0"/>
      <w:jc w:val="left"/>
    </w:pPr>
    <w:rPr>
      <w:rFonts w:ascii="Verdana" w:hAnsi="Verdana"/>
      <w:sz w:val="20"/>
      <w:szCs w:val="20"/>
      <w:lang w:val="en-US" w:eastAsia="en-US"/>
    </w:rPr>
  </w:style>
  <w:style w:type="character" w:customStyle="1" w:styleId="aff4">
    <w:name w:val="Привязка сноски"/>
    <w:rsid w:val="00D31ADF"/>
    <w:rPr>
      <w:vertAlign w:val="superscript"/>
    </w:rPr>
  </w:style>
  <w:style w:type="paragraph" w:customStyle="1" w:styleId="text">
    <w:name w:val="text"/>
    <w:basedOn w:val="a"/>
    <w:uiPriority w:val="99"/>
    <w:rsid w:val="00A26043"/>
    <w:pPr>
      <w:spacing w:line="240" w:lineRule="auto"/>
    </w:pPr>
    <w:rPr>
      <w:rFonts w:ascii="Arial" w:hAnsi="Arial" w:cs="Arial"/>
    </w:rPr>
  </w:style>
  <w:style w:type="paragraph" w:customStyle="1" w:styleId="dktexjustify">
    <w:name w:val="dktexjustify"/>
    <w:basedOn w:val="a"/>
    <w:rsid w:val="00407020"/>
    <w:pPr>
      <w:spacing w:before="100" w:beforeAutospacing="1" w:after="100" w:afterAutospacing="1" w:line="240" w:lineRule="auto"/>
      <w:ind w:firstLine="0"/>
      <w:jc w:val="left"/>
    </w:pPr>
    <w:rPr>
      <w:rFonts w:ascii="Times New Roman" w:hAnsi="Times New Roman"/>
    </w:rPr>
  </w:style>
  <w:style w:type="paragraph" w:customStyle="1" w:styleId="s1">
    <w:name w:val="s_1"/>
    <w:basedOn w:val="a"/>
    <w:rsid w:val="005A02FB"/>
    <w:pPr>
      <w:spacing w:before="100" w:beforeAutospacing="1" w:after="100" w:afterAutospacing="1" w:line="240" w:lineRule="auto"/>
      <w:ind w:firstLine="0"/>
      <w:jc w:val="left"/>
    </w:pPr>
    <w:rPr>
      <w:rFonts w:ascii="Times New Roman" w:hAnsi="Times New Roman"/>
    </w:rPr>
  </w:style>
  <w:style w:type="character" w:customStyle="1" w:styleId="FontStyle33">
    <w:name w:val="Font Style33"/>
    <w:uiPriority w:val="99"/>
    <w:rsid w:val="00DB4FB7"/>
    <w:rPr>
      <w:rFonts w:ascii="Times New Roman" w:hAnsi="Times New Roman" w:cs="Times New Roman"/>
      <w:b/>
      <w:bCs/>
      <w:sz w:val="14"/>
      <w:szCs w:val="14"/>
    </w:rPr>
  </w:style>
  <w:style w:type="paragraph" w:customStyle="1" w:styleId="ConsPlusNormal">
    <w:name w:val="ConsPlusNormal"/>
    <w:rsid w:val="006B7297"/>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230">
    <w:name w:val="Основной текст с отступом 23"/>
    <w:basedOn w:val="a"/>
    <w:rsid w:val="000E26D2"/>
    <w:pPr>
      <w:suppressAutoHyphens/>
      <w:spacing w:line="240" w:lineRule="auto"/>
      <w:ind w:left="360" w:firstLine="0"/>
    </w:pPr>
    <w:rPr>
      <w:rFonts w:ascii="Arial" w:hAnsi="Arial" w:cs="Arial"/>
      <w:sz w:val="26"/>
      <w:szCs w:val="26"/>
      <w:lang w:eastAsia="ar-SA"/>
    </w:rPr>
  </w:style>
  <w:style w:type="paragraph" w:customStyle="1" w:styleId="aff5">
    <w:name w:val="Текстовка"/>
    <w:rsid w:val="000E26D2"/>
    <w:pPr>
      <w:suppressAutoHyphens/>
      <w:spacing w:after="0" w:line="240" w:lineRule="auto"/>
      <w:ind w:firstLine="851"/>
      <w:jc w:val="both"/>
    </w:pPr>
    <w:rPr>
      <w:rFonts w:ascii="Times New Roman" w:eastAsia="Arial" w:hAnsi="Times New Roman" w:cs="Times New Roman"/>
      <w:sz w:val="28"/>
      <w:szCs w:val="20"/>
      <w:lang w:eastAsia="ar-SA"/>
    </w:rPr>
  </w:style>
  <w:style w:type="paragraph" w:customStyle="1" w:styleId="formattext">
    <w:name w:val="formattext"/>
    <w:basedOn w:val="a"/>
    <w:rsid w:val="00CF560B"/>
    <w:pPr>
      <w:spacing w:before="100" w:beforeAutospacing="1" w:after="100" w:afterAutospacing="1" w:line="240" w:lineRule="auto"/>
      <w:ind w:firstLine="0"/>
      <w:jc w:val="left"/>
    </w:pPr>
    <w:rPr>
      <w:rFonts w:ascii="Times New Roman" w:hAnsi="Times New Roman"/>
    </w:rPr>
  </w:style>
  <w:style w:type="paragraph" w:customStyle="1" w:styleId="headertext">
    <w:name w:val="headertext"/>
    <w:basedOn w:val="a"/>
    <w:rsid w:val="00CF560B"/>
    <w:pPr>
      <w:spacing w:before="100" w:beforeAutospacing="1" w:after="100" w:afterAutospacing="1" w:line="240" w:lineRule="auto"/>
      <w:ind w:firstLine="0"/>
      <w:jc w:val="left"/>
    </w:pPr>
    <w:rPr>
      <w:rFonts w:ascii="Times New Roman" w:hAnsi="Times New Roman"/>
    </w:rPr>
  </w:style>
  <w:style w:type="character" w:customStyle="1" w:styleId="90">
    <w:name w:val="Заголовок 9 Знак"/>
    <w:basedOn w:val="a0"/>
    <w:link w:val="9"/>
    <w:rsid w:val="002F24B3"/>
    <w:rPr>
      <w:rFonts w:asciiTheme="majorHAnsi" w:eastAsiaTheme="majorEastAsia" w:hAnsiTheme="majorHAnsi" w:cstheme="majorBidi"/>
      <w:i/>
      <w:iCs/>
      <w:color w:val="272727" w:themeColor="text1" w:themeTint="D8"/>
      <w:sz w:val="21"/>
      <w:szCs w:val="21"/>
      <w:lang w:eastAsia="ru-RU"/>
    </w:rPr>
  </w:style>
  <w:style w:type="paragraph" w:customStyle="1" w:styleId="aff6">
    <w:name w:val="Знак Знак Знак Знак Знак Знак Знак"/>
    <w:basedOn w:val="a"/>
    <w:rsid w:val="00AD54D0"/>
    <w:pPr>
      <w:spacing w:before="100" w:beforeAutospacing="1" w:after="100" w:afterAutospacing="1" w:line="240" w:lineRule="auto"/>
      <w:ind w:firstLine="0"/>
      <w:jc w:val="left"/>
    </w:pPr>
    <w:rPr>
      <w:rFonts w:ascii="Tahoma" w:hAnsi="Tahoma"/>
      <w:sz w:val="20"/>
      <w:szCs w:val="20"/>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9057868">
      <w:bodyDiv w:val="1"/>
      <w:marLeft w:val="0"/>
      <w:marRight w:val="0"/>
      <w:marTop w:val="0"/>
      <w:marBottom w:val="0"/>
      <w:divBdr>
        <w:top w:val="none" w:sz="0" w:space="0" w:color="auto"/>
        <w:left w:val="none" w:sz="0" w:space="0" w:color="auto"/>
        <w:bottom w:val="none" w:sz="0" w:space="0" w:color="auto"/>
        <w:right w:val="none" w:sz="0" w:space="0" w:color="auto"/>
      </w:divBdr>
    </w:div>
    <w:div w:id="80494208">
      <w:bodyDiv w:val="1"/>
      <w:marLeft w:val="0"/>
      <w:marRight w:val="0"/>
      <w:marTop w:val="0"/>
      <w:marBottom w:val="0"/>
      <w:divBdr>
        <w:top w:val="none" w:sz="0" w:space="0" w:color="auto"/>
        <w:left w:val="none" w:sz="0" w:space="0" w:color="auto"/>
        <w:bottom w:val="none" w:sz="0" w:space="0" w:color="auto"/>
        <w:right w:val="none" w:sz="0" w:space="0" w:color="auto"/>
      </w:divBdr>
    </w:div>
    <w:div w:id="123160867">
      <w:bodyDiv w:val="1"/>
      <w:marLeft w:val="0"/>
      <w:marRight w:val="0"/>
      <w:marTop w:val="0"/>
      <w:marBottom w:val="0"/>
      <w:divBdr>
        <w:top w:val="none" w:sz="0" w:space="0" w:color="auto"/>
        <w:left w:val="none" w:sz="0" w:space="0" w:color="auto"/>
        <w:bottom w:val="none" w:sz="0" w:space="0" w:color="auto"/>
        <w:right w:val="none" w:sz="0" w:space="0" w:color="auto"/>
      </w:divBdr>
    </w:div>
    <w:div w:id="324096259">
      <w:bodyDiv w:val="1"/>
      <w:marLeft w:val="0"/>
      <w:marRight w:val="0"/>
      <w:marTop w:val="0"/>
      <w:marBottom w:val="0"/>
      <w:divBdr>
        <w:top w:val="none" w:sz="0" w:space="0" w:color="auto"/>
        <w:left w:val="none" w:sz="0" w:space="0" w:color="auto"/>
        <w:bottom w:val="none" w:sz="0" w:space="0" w:color="auto"/>
        <w:right w:val="none" w:sz="0" w:space="0" w:color="auto"/>
      </w:divBdr>
    </w:div>
    <w:div w:id="516775821">
      <w:bodyDiv w:val="1"/>
      <w:marLeft w:val="0"/>
      <w:marRight w:val="0"/>
      <w:marTop w:val="0"/>
      <w:marBottom w:val="0"/>
      <w:divBdr>
        <w:top w:val="none" w:sz="0" w:space="0" w:color="auto"/>
        <w:left w:val="none" w:sz="0" w:space="0" w:color="auto"/>
        <w:bottom w:val="none" w:sz="0" w:space="0" w:color="auto"/>
        <w:right w:val="none" w:sz="0" w:space="0" w:color="auto"/>
      </w:divBdr>
    </w:div>
    <w:div w:id="525219749">
      <w:bodyDiv w:val="1"/>
      <w:marLeft w:val="0"/>
      <w:marRight w:val="0"/>
      <w:marTop w:val="0"/>
      <w:marBottom w:val="0"/>
      <w:divBdr>
        <w:top w:val="none" w:sz="0" w:space="0" w:color="auto"/>
        <w:left w:val="none" w:sz="0" w:space="0" w:color="auto"/>
        <w:bottom w:val="none" w:sz="0" w:space="0" w:color="auto"/>
        <w:right w:val="none" w:sz="0" w:space="0" w:color="auto"/>
      </w:divBdr>
    </w:div>
    <w:div w:id="525489001">
      <w:bodyDiv w:val="1"/>
      <w:marLeft w:val="0"/>
      <w:marRight w:val="0"/>
      <w:marTop w:val="0"/>
      <w:marBottom w:val="0"/>
      <w:divBdr>
        <w:top w:val="none" w:sz="0" w:space="0" w:color="auto"/>
        <w:left w:val="none" w:sz="0" w:space="0" w:color="auto"/>
        <w:bottom w:val="none" w:sz="0" w:space="0" w:color="auto"/>
        <w:right w:val="none" w:sz="0" w:space="0" w:color="auto"/>
      </w:divBdr>
    </w:div>
    <w:div w:id="550651545">
      <w:bodyDiv w:val="1"/>
      <w:marLeft w:val="0"/>
      <w:marRight w:val="0"/>
      <w:marTop w:val="0"/>
      <w:marBottom w:val="0"/>
      <w:divBdr>
        <w:top w:val="none" w:sz="0" w:space="0" w:color="auto"/>
        <w:left w:val="none" w:sz="0" w:space="0" w:color="auto"/>
        <w:bottom w:val="none" w:sz="0" w:space="0" w:color="auto"/>
        <w:right w:val="none" w:sz="0" w:space="0" w:color="auto"/>
      </w:divBdr>
    </w:div>
    <w:div w:id="553470461">
      <w:bodyDiv w:val="1"/>
      <w:marLeft w:val="0"/>
      <w:marRight w:val="0"/>
      <w:marTop w:val="0"/>
      <w:marBottom w:val="0"/>
      <w:divBdr>
        <w:top w:val="none" w:sz="0" w:space="0" w:color="auto"/>
        <w:left w:val="none" w:sz="0" w:space="0" w:color="auto"/>
        <w:bottom w:val="none" w:sz="0" w:space="0" w:color="auto"/>
        <w:right w:val="none" w:sz="0" w:space="0" w:color="auto"/>
      </w:divBdr>
    </w:div>
    <w:div w:id="582228563">
      <w:bodyDiv w:val="1"/>
      <w:marLeft w:val="0"/>
      <w:marRight w:val="0"/>
      <w:marTop w:val="0"/>
      <w:marBottom w:val="0"/>
      <w:divBdr>
        <w:top w:val="none" w:sz="0" w:space="0" w:color="auto"/>
        <w:left w:val="none" w:sz="0" w:space="0" w:color="auto"/>
        <w:bottom w:val="none" w:sz="0" w:space="0" w:color="auto"/>
        <w:right w:val="none" w:sz="0" w:space="0" w:color="auto"/>
      </w:divBdr>
    </w:div>
    <w:div w:id="887030095">
      <w:bodyDiv w:val="1"/>
      <w:marLeft w:val="0"/>
      <w:marRight w:val="0"/>
      <w:marTop w:val="0"/>
      <w:marBottom w:val="0"/>
      <w:divBdr>
        <w:top w:val="none" w:sz="0" w:space="0" w:color="auto"/>
        <w:left w:val="none" w:sz="0" w:space="0" w:color="auto"/>
        <w:bottom w:val="none" w:sz="0" w:space="0" w:color="auto"/>
        <w:right w:val="none" w:sz="0" w:space="0" w:color="auto"/>
      </w:divBdr>
    </w:div>
    <w:div w:id="1104688635">
      <w:bodyDiv w:val="1"/>
      <w:marLeft w:val="0"/>
      <w:marRight w:val="0"/>
      <w:marTop w:val="0"/>
      <w:marBottom w:val="0"/>
      <w:divBdr>
        <w:top w:val="none" w:sz="0" w:space="0" w:color="auto"/>
        <w:left w:val="none" w:sz="0" w:space="0" w:color="auto"/>
        <w:bottom w:val="none" w:sz="0" w:space="0" w:color="auto"/>
        <w:right w:val="none" w:sz="0" w:space="0" w:color="auto"/>
      </w:divBdr>
    </w:div>
    <w:div w:id="1114405816">
      <w:bodyDiv w:val="1"/>
      <w:marLeft w:val="0"/>
      <w:marRight w:val="0"/>
      <w:marTop w:val="0"/>
      <w:marBottom w:val="0"/>
      <w:divBdr>
        <w:top w:val="none" w:sz="0" w:space="0" w:color="auto"/>
        <w:left w:val="none" w:sz="0" w:space="0" w:color="auto"/>
        <w:bottom w:val="none" w:sz="0" w:space="0" w:color="auto"/>
        <w:right w:val="none" w:sz="0" w:space="0" w:color="auto"/>
      </w:divBdr>
    </w:div>
    <w:div w:id="1251232220">
      <w:bodyDiv w:val="1"/>
      <w:marLeft w:val="0"/>
      <w:marRight w:val="0"/>
      <w:marTop w:val="0"/>
      <w:marBottom w:val="0"/>
      <w:divBdr>
        <w:top w:val="none" w:sz="0" w:space="0" w:color="auto"/>
        <w:left w:val="none" w:sz="0" w:space="0" w:color="auto"/>
        <w:bottom w:val="none" w:sz="0" w:space="0" w:color="auto"/>
        <w:right w:val="none" w:sz="0" w:space="0" w:color="auto"/>
      </w:divBdr>
      <w:divsChild>
        <w:div w:id="758871026">
          <w:marLeft w:val="0"/>
          <w:marRight w:val="0"/>
          <w:marTop w:val="0"/>
          <w:marBottom w:val="0"/>
          <w:divBdr>
            <w:top w:val="none" w:sz="0" w:space="0" w:color="auto"/>
            <w:left w:val="none" w:sz="0" w:space="0" w:color="auto"/>
            <w:bottom w:val="none" w:sz="0" w:space="0" w:color="auto"/>
            <w:right w:val="none" w:sz="0" w:space="0" w:color="auto"/>
          </w:divBdr>
        </w:div>
      </w:divsChild>
    </w:div>
    <w:div w:id="1320111964">
      <w:bodyDiv w:val="1"/>
      <w:marLeft w:val="0"/>
      <w:marRight w:val="0"/>
      <w:marTop w:val="0"/>
      <w:marBottom w:val="0"/>
      <w:divBdr>
        <w:top w:val="none" w:sz="0" w:space="0" w:color="auto"/>
        <w:left w:val="none" w:sz="0" w:space="0" w:color="auto"/>
        <w:bottom w:val="none" w:sz="0" w:space="0" w:color="auto"/>
        <w:right w:val="none" w:sz="0" w:space="0" w:color="auto"/>
      </w:divBdr>
    </w:div>
    <w:div w:id="1337994985">
      <w:bodyDiv w:val="1"/>
      <w:marLeft w:val="0"/>
      <w:marRight w:val="0"/>
      <w:marTop w:val="0"/>
      <w:marBottom w:val="0"/>
      <w:divBdr>
        <w:top w:val="none" w:sz="0" w:space="0" w:color="auto"/>
        <w:left w:val="none" w:sz="0" w:space="0" w:color="auto"/>
        <w:bottom w:val="none" w:sz="0" w:space="0" w:color="auto"/>
        <w:right w:val="none" w:sz="0" w:space="0" w:color="auto"/>
      </w:divBdr>
    </w:div>
    <w:div w:id="1348290895">
      <w:bodyDiv w:val="1"/>
      <w:marLeft w:val="0"/>
      <w:marRight w:val="0"/>
      <w:marTop w:val="0"/>
      <w:marBottom w:val="0"/>
      <w:divBdr>
        <w:top w:val="none" w:sz="0" w:space="0" w:color="auto"/>
        <w:left w:val="none" w:sz="0" w:space="0" w:color="auto"/>
        <w:bottom w:val="none" w:sz="0" w:space="0" w:color="auto"/>
        <w:right w:val="none" w:sz="0" w:space="0" w:color="auto"/>
      </w:divBdr>
    </w:div>
    <w:div w:id="1426074878">
      <w:bodyDiv w:val="1"/>
      <w:marLeft w:val="0"/>
      <w:marRight w:val="0"/>
      <w:marTop w:val="0"/>
      <w:marBottom w:val="0"/>
      <w:divBdr>
        <w:top w:val="none" w:sz="0" w:space="0" w:color="auto"/>
        <w:left w:val="none" w:sz="0" w:space="0" w:color="auto"/>
        <w:bottom w:val="none" w:sz="0" w:space="0" w:color="auto"/>
        <w:right w:val="none" w:sz="0" w:space="0" w:color="auto"/>
      </w:divBdr>
    </w:div>
    <w:div w:id="1443499553">
      <w:bodyDiv w:val="1"/>
      <w:marLeft w:val="0"/>
      <w:marRight w:val="0"/>
      <w:marTop w:val="0"/>
      <w:marBottom w:val="0"/>
      <w:divBdr>
        <w:top w:val="none" w:sz="0" w:space="0" w:color="auto"/>
        <w:left w:val="none" w:sz="0" w:space="0" w:color="auto"/>
        <w:bottom w:val="none" w:sz="0" w:space="0" w:color="auto"/>
        <w:right w:val="none" w:sz="0" w:space="0" w:color="auto"/>
      </w:divBdr>
    </w:div>
    <w:div w:id="1487088957">
      <w:bodyDiv w:val="1"/>
      <w:marLeft w:val="0"/>
      <w:marRight w:val="0"/>
      <w:marTop w:val="0"/>
      <w:marBottom w:val="0"/>
      <w:divBdr>
        <w:top w:val="none" w:sz="0" w:space="0" w:color="auto"/>
        <w:left w:val="none" w:sz="0" w:space="0" w:color="auto"/>
        <w:bottom w:val="none" w:sz="0" w:space="0" w:color="auto"/>
        <w:right w:val="none" w:sz="0" w:space="0" w:color="auto"/>
      </w:divBdr>
    </w:div>
    <w:div w:id="1513834066">
      <w:bodyDiv w:val="1"/>
      <w:marLeft w:val="0"/>
      <w:marRight w:val="0"/>
      <w:marTop w:val="0"/>
      <w:marBottom w:val="0"/>
      <w:divBdr>
        <w:top w:val="none" w:sz="0" w:space="0" w:color="auto"/>
        <w:left w:val="none" w:sz="0" w:space="0" w:color="auto"/>
        <w:bottom w:val="none" w:sz="0" w:space="0" w:color="auto"/>
        <w:right w:val="none" w:sz="0" w:space="0" w:color="auto"/>
      </w:divBdr>
    </w:div>
    <w:div w:id="1520660513">
      <w:bodyDiv w:val="1"/>
      <w:marLeft w:val="0"/>
      <w:marRight w:val="0"/>
      <w:marTop w:val="0"/>
      <w:marBottom w:val="0"/>
      <w:divBdr>
        <w:top w:val="none" w:sz="0" w:space="0" w:color="auto"/>
        <w:left w:val="none" w:sz="0" w:space="0" w:color="auto"/>
        <w:bottom w:val="none" w:sz="0" w:space="0" w:color="auto"/>
        <w:right w:val="none" w:sz="0" w:space="0" w:color="auto"/>
      </w:divBdr>
    </w:div>
    <w:div w:id="1521503062">
      <w:bodyDiv w:val="1"/>
      <w:marLeft w:val="0"/>
      <w:marRight w:val="0"/>
      <w:marTop w:val="0"/>
      <w:marBottom w:val="0"/>
      <w:divBdr>
        <w:top w:val="none" w:sz="0" w:space="0" w:color="auto"/>
        <w:left w:val="none" w:sz="0" w:space="0" w:color="auto"/>
        <w:bottom w:val="none" w:sz="0" w:space="0" w:color="auto"/>
        <w:right w:val="none" w:sz="0" w:space="0" w:color="auto"/>
      </w:divBdr>
    </w:div>
    <w:div w:id="1560937879">
      <w:bodyDiv w:val="1"/>
      <w:marLeft w:val="0"/>
      <w:marRight w:val="0"/>
      <w:marTop w:val="0"/>
      <w:marBottom w:val="0"/>
      <w:divBdr>
        <w:top w:val="none" w:sz="0" w:space="0" w:color="auto"/>
        <w:left w:val="none" w:sz="0" w:space="0" w:color="auto"/>
        <w:bottom w:val="none" w:sz="0" w:space="0" w:color="auto"/>
        <w:right w:val="none" w:sz="0" w:space="0" w:color="auto"/>
      </w:divBdr>
    </w:div>
    <w:div w:id="1647591521">
      <w:bodyDiv w:val="1"/>
      <w:marLeft w:val="0"/>
      <w:marRight w:val="0"/>
      <w:marTop w:val="0"/>
      <w:marBottom w:val="0"/>
      <w:divBdr>
        <w:top w:val="none" w:sz="0" w:space="0" w:color="auto"/>
        <w:left w:val="none" w:sz="0" w:space="0" w:color="auto"/>
        <w:bottom w:val="none" w:sz="0" w:space="0" w:color="auto"/>
        <w:right w:val="none" w:sz="0" w:space="0" w:color="auto"/>
      </w:divBdr>
    </w:div>
    <w:div w:id="1689403063">
      <w:bodyDiv w:val="1"/>
      <w:marLeft w:val="0"/>
      <w:marRight w:val="0"/>
      <w:marTop w:val="0"/>
      <w:marBottom w:val="0"/>
      <w:divBdr>
        <w:top w:val="none" w:sz="0" w:space="0" w:color="auto"/>
        <w:left w:val="none" w:sz="0" w:space="0" w:color="auto"/>
        <w:bottom w:val="none" w:sz="0" w:space="0" w:color="auto"/>
        <w:right w:val="none" w:sz="0" w:space="0" w:color="auto"/>
      </w:divBdr>
    </w:div>
    <w:div w:id="1816144924">
      <w:bodyDiv w:val="1"/>
      <w:marLeft w:val="0"/>
      <w:marRight w:val="0"/>
      <w:marTop w:val="0"/>
      <w:marBottom w:val="0"/>
      <w:divBdr>
        <w:top w:val="none" w:sz="0" w:space="0" w:color="auto"/>
        <w:left w:val="none" w:sz="0" w:space="0" w:color="auto"/>
        <w:bottom w:val="none" w:sz="0" w:space="0" w:color="auto"/>
        <w:right w:val="none" w:sz="0" w:space="0" w:color="auto"/>
      </w:divBdr>
    </w:div>
    <w:div w:id="1889762665">
      <w:bodyDiv w:val="1"/>
      <w:marLeft w:val="0"/>
      <w:marRight w:val="0"/>
      <w:marTop w:val="0"/>
      <w:marBottom w:val="0"/>
      <w:divBdr>
        <w:top w:val="none" w:sz="0" w:space="0" w:color="auto"/>
        <w:left w:val="none" w:sz="0" w:space="0" w:color="auto"/>
        <w:bottom w:val="none" w:sz="0" w:space="0" w:color="auto"/>
        <w:right w:val="none" w:sz="0" w:space="0" w:color="auto"/>
      </w:divBdr>
    </w:div>
    <w:div w:id="19826109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ru.wikipedia.org/wiki/%D0%9C%D0%B8%D0%BD%D0%B5%D1%80%D0%B0%D0%BB%D0%BE%D0%B2%D0%BE%D0%B4%D1%81%D0%BA%D0%B8%D0%B9_%D1%80%D0%B5%D0%B3%D0%B8%D0%BE%D0%BD_%D0%A1%D0%B5%D0%B2%D0%B5%D1%80%D0%BE-%D0%9A%D0%B0%D0%B2%D0%BA%D0%B0%D0%B7%D1%81%D0%BA%D0%BE%D0%B9_%D0%B6%D0%B5%D0%BB%D0%B5%D0%B7%D0%BD%D0%BE%D0%B9_%D0%B4%D0%BE%D1%80%D0%BE%D0%B3%D0%B8" TargetMode="External"/><Relationship Id="rId18" Type="http://schemas.openxmlformats.org/officeDocument/2006/relationships/image" Target="media/image6.jpeg"/><Relationship Id="rId26" Type="http://schemas.openxmlformats.org/officeDocument/2006/relationships/hyperlink" Target="https://ru.wikipedia.org/wiki/%D0%9C%D0%B8%D0%BD%D0%B5%D1%80%D0%B0%D0%BB%D0%BE%D0%B2%D0%BE%D0%B4%D1%81%D0%BA%D0%B8%D0%B9_%D1%80%D0%B5%D0%B3%D0%B8%D0%BE%D0%BD_%D0%A1%D0%B5%D0%B2%D0%B5%D1%80%D0%BE-%D0%9A%D0%B0%D0%B2%D0%BA%D0%B0%D0%B7%D1%81%D0%BA%D0%BE%D0%B9_%D0%B6%D0%B5%D0%BB%D0%B5%D0%B7%D0%BD%D0%BE%D0%B9_%D0%B4%D0%BE%D1%80%D0%BE%D0%B3%D0%B8" TargetMode="External"/><Relationship Id="rId39" Type="http://schemas.openxmlformats.org/officeDocument/2006/relationships/hyperlink" Target="https://ru.wikipedia.org/wiki/%D0%90%D0%BD-148" TargetMode="External"/><Relationship Id="rId21" Type="http://schemas.openxmlformats.org/officeDocument/2006/relationships/hyperlink" Target="https://ru.wikipedia.org/wiki/%D0%A1%D1%82%D0%B0%D0%B2%D1%80%D0%BE%D0%BF%D0%BE%D0%BB%D1%8C%D1%81%D0%BA%D0%B0%D1%8F_%D0%B2%D0%BE%D0%B7%D0%B2%D1%8B%D1%88%D0%B5%D0%BD%D0%BD%D0%BE%D1%81%D1%82%D1%8C" TargetMode="External"/><Relationship Id="rId34" Type="http://schemas.openxmlformats.org/officeDocument/2006/relationships/hyperlink" Target="https://ru.wikipedia.org/wiki/Airbus_A320" TargetMode="External"/><Relationship Id="rId42" Type="http://schemas.openxmlformats.org/officeDocument/2006/relationships/hyperlink" Target="https://ru.wikipedia.org/wiki/%D0%98%D0%BB-76" TargetMode="External"/><Relationship Id="rId47" Type="http://schemas.openxmlformats.org/officeDocument/2006/relationships/hyperlink" Target="https://ru.wikipedia.org/wiki/%D0%AF%D0%BA-40" TargetMode="External"/><Relationship Id="rId50" Type="http://schemas.openxmlformats.org/officeDocument/2006/relationships/image" Target="media/image10.jpeg"/><Relationship Id="rId55" Type="http://schemas.openxmlformats.org/officeDocument/2006/relationships/image" Target="media/image14.png"/><Relationship Id="rId63" Type="http://schemas.openxmlformats.org/officeDocument/2006/relationships/image" Target="media/image17.png"/><Relationship Id="rId68" Type="http://schemas.openxmlformats.org/officeDocument/2006/relationships/image" Target="media/image22.jpeg"/><Relationship Id="rId7" Type="http://schemas.openxmlformats.org/officeDocument/2006/relationships/endnotes" Target="endnotes.xml"/><Relationship Id="rId71" Type="http://schemas.openxmlformats.org/officeDocument/2006/relationships/image" Target="media/image25.jpeg"/><Relationship Id="rId2" Type="http://schemas.openxmlformats.org/officeDocument/2006/relationships/numbering" Target="numbering.xml"/><Relationship Id="rId16" Type="http://schemas.openxmlformats.org/officeDocument/2006/relationships/hyperlink" Target="https://ru.wikipedia.org/wiki/%D0%9F%D0%B5%D1%80%D0%B5%D0%B4%D0%BE%D0%B2%D0%B0%D1%8F_(%D1%81%D1%82%D0%B0%D0%BD%D1%86%D0%B8%D1%8F)" TargetMode="External"/><Relationship Id="rId29" Type="http://schemas.openxmlformats.org/officeDocument/2006/relationships/hyperlink" Target="https://ru.wikipedia.org/wiki/%D0%A1%D1%82%D0%B0%D0%B2%D1%80%D0%BE%D0%BF%D0%BE%D0%BB%D1%8C%D1%81%D0%BA%D0%B8%D0%B9_%D0%BA%D1%80%D0%B0%D0%B9" TargetMode="External"/><Relationship Id="rId11" Type="http://schemas.openxmlformats.org/officeDocument/2006/relationships/image" Target="media/image4.jpeg"/><Relationship Id="rId24" Type="http://schemas.openxmlformats.org/officeDocument/2006/relationships/hyperlink" Target="https://ru.wikipedia.org/wiki/%D0%98%D0%B7%D0%BE%D0%B1%D0%B8%D0%BB%D1%8C%D0%BD%D0%B5%D0%BD%D1%81%D0%BA%D0%B8%D0%B9_%D1%80%D0%B0%D0%B9%D0%BE%D0%BD" TargetMode="External"/><Relationship Id="rId32" Type="http://schemas.openxmlformats.org/officeDocument/2006/relationships/hyperlink" Target="https://ru.wikipedia.org/wiki/%D0%A1%D1%82%D0%B0%D0%B2%D1%80%D0%BE%D0%BF%D0%BE%D0%BB%D1%8C-%D0%A0%D0%BE%D1%81%D1%82%D0%BE%D0%B2%D1%81%D0%BA%D0%B8%D0%B9" TargetMode="External"/><Relationship Id="rId37" Type="http://schemas.openxmlformats.org/officeDocument/2006/relationships/hyperlink" Target="https://ru.wikipedia.org/wiki/%D0%90%D0%BD-12" TargetMode="External"/><Relationship Id="rId40" Type="http://schemas.openxmlformats.org/officeDocument/2006/relationships/hyperlink" Target="https://ru.wikipedia.org/wiki/%D0%98%D0%BB-14" TargetMode="External"/><Relationship Id="rId45" Type="http://schemas.openxmlformats.org/officeDocument/2006/relationships/hyperlink" Target="https://ru.wikipedia.org/wiki/%D0%A2%D1%83-204" TargetMode="External"/><Relationship Id="rId53" Type="http://schemas.openxmlformats.org/officeDocument/2006/relationships/image" Target="media/image12.jpeg"/><Relationship Id="rId58" Type="http://schemas.openxmlformats.org/officeDocument/2006/relationships/chart" Target="charts/chart2.xml"/><Relationship Id="rId66" Type="http://schemas.openxmlformats.org/officeDocument/2006/relationships/image" Target="media/image20.jpeg"/><Relationship Id="rId5" Type="http://schemas.openxmlformats.org/officeDocument/2006/relationships/webSettings" Target="webSettings.xml"/><Relationship Id="rId15" Type="http://schemas.openxmlformats.org/officeDocument/2006/relationships/hyperlink" Target="https://ru.wikipedia.org/wiki/%D0%9C%D0%B8%D1%85%D0%B0%D0%B9%D0%BB%D0%BE%D0%B2%D1%81%D0%BA_(%D0%A1%D1%82%D0%B0%D0%B2%D1%80%D0%BE%D0%BF%D0%BE%D0%BB%D1%8C%D1%81%D0%BA%D0%B8%D0%B9_%D0%BA%D1%80%D0%B0%D0%B9)" TargetMode="External"/><Relationship Id="rId23" Type="http://schemas.openxmlformats.org/officeDocument/2006/relationships/hyperlink" Target="https://ru.wikipedia.org/wiki/%D0%9A%D0%B0%D0%BC%D0%B5%D0%BD%D0%BD%D0%BE%D0%B1%D1%80%D0%BE%D0%B4%D1%81%D0%BA%D0%B0%D1%8F" TargetMode="External"/><Relationship Id="rId28" Type="http://schemas.openxmlformats.org/officeDocument/2006/relationships/hyperlink" Target="https://ru.wikipedia.org/wiki/%D0%9C%D0%B8%D1%85%D0%B0%D0%B9%D0%BB%D0%BE%D0%B2%D1%81%D0%BA_(%D0%A1%D1%82%D0%B0%D0%B2%D1%80%D0%BE%D0%BF%D0%BE%D0%BB%D1%8C%D1%81%D0%BA%D0%B8%D0%B9_%D0%BA%D1%80%D0%B0%D0%B9)" TargetMode="External"/><Relationship Id="rId36" Type="http://schemas.openxmlformats.org/officeDocument/2006/relationships/hyperlink" Target="https://ru.wikipedia.org/wiki/Boeing_757" TargetMode="External"/><Relationship Id="rId49" Type="http://schemas.openxmlformats.org/officeDocument/2006/relationships/image" Target="media/image9.jpeg"/><Relationship Id="rId57" Type="http://schemas.openxmlformats.org/officeDocument/2006/relationships/chart" Target="charts/chart1.xml"/><Relationship Id="rId61" Type="http://schemas.openxmlformats.org/officeDocument/2006/relationships/chart" Target="charts/chart4.xml"/><Relationship Id="rId10" Type="http://schemas.openxmlformats.org/officeDocument/2006/relationships/image" Target="media/image3.jpeg"/><Relationship Id="rId19" Type="http://schemas.openxmlformats.org/officeDocument/2006/relationships/image" Target="media/image7.png"/><Relationship Id="rId31" Type="http://schemas.openxmlformats.org/officeDocument/2006/relationships/hyperlink" Target="https://ru.wikipedia.org/wiki/%D0%A1%D0%B2%D0%B5%D1%82%D0%BB%D0%BE%D0%B3%D1%80%D0%B0%D0%B4_(%D1%81%D1%82%D0%B0%D0%BD%D1%86%D0%B8%D1%8F)" TargetMode="External"/><Relationship Id="rId44" Type="http://schemas.openxmlformats.org/officeDocument/2006/relationships/hyperlink" Target="https://ru.wikipedia.org/wiki/%D0%A2%D1%83-154" TargetMode="External"/><Relationship Id="rId52" Type="http://schemas.openxmlformats.org/officeDocument/2006/relationships/image" Target="media/image11.jpeg"/><Relationship Id="rId60" Type="http://schemas.openxmlformats.org/officeDocument/2006/relationships/image" Target="media/image15.jpeg"/><Relationship Id="rId65" Type="http://schemas.openxmlformats.org/officeDocument/2006/relationships/image" Target="media/image19.png"/><Relationship Id="rId7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ru.wikipedia.org/wiki/%D0%A1%D0%B5%D0%B2%D0%B5%D1%80%D0%BE-%D0%9A%D0%B0%D0%B2%D0%BA%D0%B0%D0%B7%D1%81%D0%BA%D0%B0%D1%8F_%D0%B6%D0%B5%D0%BB%D0%B5%D0%B7%D0%BD%D0%B0%D1%8F_%D0%B4%D0%BE%D1%80%D0%BE%D0%B3%D0%B0" TargetMode="External"/><Relationship Id="rId22" Type="http://schemas.openxmlformats.org/officeDocument/2006/relationships/hyperlink" Target="https://ru.wikipedia.org/wiki/%D0%95%D0%B3%D0%BE%D1%80%D0%BB%D1%8B%D0%BA" TargetMode="External"/><Relationship Id="rId27" Type="http://schemas.openxmlformats.org/officeDocument/2006/relationships/hyperlink" Target="https://ru.wikipedia.org/wiki/%D0%A1%D0%B5%D0%B2%D0%B5%D1%80%D0%BE-%D0%9A%D0%B0%D0%B2%D0%BA%D0%B0%D0%B7%D1%81%D0%BA%D0%B0%D1%8F_%D0%B6%D0%B5%D0%BB%D0%B5%D0%B7%D0%BD%D0%B0%D1%8F_%D0%B4%D0%BE%D1%80%D0%BE%D0%B3%D0%B0" TargetMode="External"/><Relationship Id="rId30" Type="http://schemas.openxmlformats.org/officeDocument/2006/relationships/hyperlink" Target="https://ru.wikipedia.org/wiki/%D0%9F%D0%B5%D1%80%D0%B5%D0%B4%D0%BE%D0%B2%D0%B0%D1%8F_(%D1%81%D1%82%D0%B0%D0%BD%D1%86%D0%B8%D1%8F)" TargetMode="External"/><Relationship Id="rId35" Type="http://schemas.openxmlformats.org/officeDocument/2006/relationships/hyperlink" Target="https://ru.wikipedia.org/wiki/Boeing_737" TargetMode="External"/><Relationship Id="rId43" Type="http://schemas.openxmlformats.org/officeDocument/2006/relationships/hyperlink" Target="https://ru.wikipedia.org/wiki/%D0%A2%D1%83-134" TargetMode="External"/><Relationship Id="rId48" Type="http://schemas.openxmlformats.org/officeDocument/2006/relationships/hyperlink" Target="https://ru.wikipedia.org/wiki/%D0%AF%D0%BA-42" TargetMode="External"/><Relationship Id="rId56" Type="http://schemas.openxmlformats.org/officeDocument/2006/relationships/footer" Target="footer2.xml"/><Relationship Id="rId64" Type="http://schemas.openxmlformats.org/officeDocument/2006/relationships/image" Target="media/image18.jpeg"/><Relationship Id="rId69" Type="http://schemas.openxmlformats.org/officeDocument/2006/relationships/image" Target="media/image23.jpeg"/><Relationship Id="rId8" Type="http://schemas.openxmlformats.org/officeDocument/2006/relationships/image" Target="media/image1.png"/><Relationship Id="rId51" Type="http://schemas.openxmlformats.org/officeDocument/2006/relationships/hyperlink" Target="http://minstroysk.ru/" TargetMode="External"/><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hyperlink" Target="https://ru.wikipedia.org/wiki/%D0%A1%D0%B2%D0%B5%D1%82%D0%BB%D0%BE%D0%B3%D1%80%D0%B0%D0%B4_(%D1%81%D1%82%D0%B0%D0%BD%D1%86%D0%B8%D1%8F)" TargetMode="External"/><Relationship Id="rId25" Type="http://schemas.openxmlformats.org/officeDocument/2006/relationships/image" Target="media/image8.jpeg"/><Relationship Id="rId33" Type="http://schemas.openxmlformats.org/officeDocument/2006/relationships/hyperlink" Target="https://ru.wikipedia.org/wiki/Airbus_A319" TargetMode="External"/><Relationship Id="rId38" Type="http://schemas.openxmlformats.org/officeDocument/2006/relationships/hyperlink" Target="https://ru.wikipedia.org/wiki/%D0%90%D0%BD-24" TargetMode="External"/><Relationship Id="rId46" Type="http://schemas.openxmlformats.org/officeDocument/2006/relationships/hyperlink" Target="https://ru.wikipedia.org/wiki/%D0%A2%D1%83-214" TargetMode="External"/><Relationship Id="rId59" Type="http://schemas.openxmlformats.org/officeDocument/2006/relationships/chart" Target="charts/chart3.xml"/><Relationship Id="rId67" Type="http://schemas.openxmlformats.org/officeDocument/2006/relationships/image" Target="media/image21.jpeg"/><Relationship Id="rId20" Type="http://schemas.openxmlformats.org/officeDocument/2006/relationships/footer" Target="footer1.xml"/><Relationship Id="rId41" Type="http://schemas.openxmlformats.org/officeDocument/2006/relationships/hyperlink" Target="https://ru.wikipedia.org/wiki/%D0%98%D0%BB-18" TargetMode="External"/><Relationship Id="rId54" Type="http://schemas.openxmlformats.org/officeDocument/2006/relationships/image" Target="media/image13.png"/><Relationship Id="rId62" Type="http://schemas.openxmlformats.org/officeDocument/2006/relationships/image" Target="media/image16.jpeg"/><Relationship Id="rId70" Type="http://schemas.openxmlformats.org/officeDocument/2006/relationships/image" Target="media/image24.jpeg"/><Relationship Id="rId1" Type="http://schemas.openxmlformats.org/officeDocument/2006/relationships/customXml" Target="../customXml/item1.xml"/><Relationship Id="rId6" Type="http://schemas.openxmlformats.org/officeDocument/2006/relationships/footnotes" Target="footnotes.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415694717847769"/>
          <c:y val="6.8376068376068383E-2"/>
          <c:w val="0.5152985564304462"/>
          <c:h val="0.84561814388586043"/>
        </c:manualLayout>
      </c:layout>
      <c:pieChart>
        <c:varyColors val="1"/>
        <c:ser>
          <c:idx val="0"/>
          <c:order val="0"/>
          <c:tx>
            <c:strRef>
              <c:f>Лист1!$B$1</c:f>
              <c:strCache>
                <c:ptCount val="1"/>
                <c:pt idx="0">
                  <c:v>Продажи</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2086-4403-B183-8E20AAE030BF}"/>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2086-4403-B183-8E20AAE030BF}"/>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2086-4403-B183-8E20AAE030BF}"/>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2086-4403-B183-8E20AAE030BF}"/>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2086-4403-B183-8E20AAE030BF}"/>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2086-4403-B183-8E20AAE030BF}"/>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D-2086-4403-B183-8E20AAE030BF}"/>
              </c:ext>
            </c:extLst>
          </c:dPt>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lumMod val="75000"/>
                        <a:lumOff val="25000"/>
                      </a:schemeClr>
                    </a:solidFill>
                    <a:latin typeface="Arial Narrow" panose="020B0606020202030204" pitchFamily="34" charset="0"/>
                    <a:ea typeface="+mn-ea"/>
                    <a:cs typeface="+mn-cs"/>
                  </a:defRPr>
                </a:pPr>
                <a:endParaRPr lang="ru-RU"/>
              </a:p>
            </c:txPr>
            <c:dLblPos val="outEnd"/>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Лист1!$A$2:$A$8</c:f>
              <c:strCache>
                <c:ptCount val="7"/>
                <c:pt idx="0">
                  <c:v>МО г. Михайловска</c:v>
                </c:pt>
                <c:pt idx="1">
                  <c:v>Надеждинский сельсовет</c:v>
                </c:pt>
                <c:pt idx="2">
                  <c:v>Татарский сельсовет</c:v>
                </c:pt>
                <c:pt idx="3">
                  <c:v>Верхнерусский сельсовет</c:v>
                </c:pt>
                <c:pt idx="4">
                  <c:v>Деминский сельсовет</c:v>
                </c:pt>
                <c:pt idx="5">
                  <c:v>Сенгилеевский сельсовет</c:v>
                </c:pt>
                <c:pt idx="6">
                  <c:v>Прочие</c:v>
                </c:pt>
              </c:strCache>
            </c:strRef>
          </c:cat>
          <c:val>
            <c:numRef>
              <c:f>Лист1!$B$2:$B$8</c:f>
              <c:numCache>
                <c:formatCode>General</c:formatCode>
                <c:ptCount val="7"/>
                <c:pt idx="0">
                  <c:v>83321</c:v>
                </c:pt>
                <c:pt idx="1">
                  <c:v>11449</c:v>
                </c:pt>
                <c:pt idx="2">
                  <c:v>8274</c:v>
                </c:pt>
                <c:pt idx="3">
                  <c:v>6605</c:v>
                </c:pt>
                <c:pt idx="4">
                  <c:v>3706</c:v>
                </c:pt>
                <c:pt idx="5">
                  <c:v>3120</c:v>
                </c:pt>
                <c:pt idx="6">
                  <c:v>12173</c:v>
                </c:pt>
              </c:numCache>
            </c:numRef>
          </c:val>
          <c:extLst>
            <c:ext xmlns:c16="http://schemas.microsoft.com/office/drawing/2014/chart" uri="{C3380CC4-5D6E-409C-BE32-E72D297353CC}">
              <c16:uniqueId val="{0000000E-2086-4403-B183-8E20AAE030BF}"/>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b"/>
      <c:layout>
        <c:manualLayout>
          <c:xMode val="edge"/>
          <c:yMode val="edge"/>
          <c:x val="2.3900098425196848E-2"/>
          <c:y val="2.9378827646544176E-2"/>
          <c:w val="0.31938730314960628"/>
          <c:h val="0.91933912107140459"/>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Arial Narrow" panose="020B0606020202030204" pitchFamily="34" charset="0"/>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4865913499942949E-2"/>
          <c:y val="8.7671232876712329E-2"/>
          <c:w val="0.89650054612738628"/>
          <c:h val="0.74467134073994179"/>
        </c:manualLayout>
      </c:layout>
      <c:lineChart>
        <c:grouping val="standard"/>
        <c:varyColors val="0"/>
        <c:ser>
          <c:idx val="0"/>
          <c:order val="0"/>
          <c:tx>
            <c:strRef>
              <c:f>Лист1!$B$1</c:f>
              <c:strCache>
                <c:ptCount val="1"/>
                <c:pt idx="0">
                  <c:v>Шпаковский район</c:v>
                </c:pt>
              </c:strCache>
            </c:strRef>
          </c:tx>
          <c:spPr>
            <a:ln w="28575" cap="rnd">
              <a:solidFill>
                <a:schemeClr val="accent1"/>
              </a:solidFill>
              <a:round/>
            </a:ln>
            <a:effectLst/>
          </c:spPr>
          <c:marker>
            <c:symbol val="none"/>
          </c:marker>
          <c:cat>
            <c:numRef>
              <c:f>Лист1!$A$2:$A$12</c:f>
              <c:numCache>
                <c:formatCode>General</c:formatCode>
                <c:ptCount val="11"/>
                <c:pt idx="0">
                  <c:v>1959</c:v>
                </c:pt>
                <c:pt idx="1">
                  <c:v>1970</c:v>
                </c:pt>
                <c:pt idx="2">
                  <c:v>1979</c:v>
                </c:pt>
                <c:pt idx="3">
                  <c:v>1989</c:v>
                </c:pt>
                <c:pt idx="4">
                  <c:v>1995</c:v>
                </c:pt>
                <c:pt idx="5">
                  <c:v>2002</c:v>
                </c:pt>
                <c:pt idx="6">
                  <c:v>2005</c:v>
                </c:pt>
                <c:pt idx="7">
                  <c:v>2010</c:v>
                </c:pt>
                <c:pt idx="8">
                  <c:v>2015</c:v>
                </c:pt>
                <c:pt idx="9">
                  <c:v>2016</c:v>
                </c:pt>
                <c:pt idx="10">
                  <c:v>2017</c:v>
                </c:pt>
              </c:numCache>
            </c:numRef>
          </c:cat>
          <c:val>
            <c:numRef>
              <c:f>Лист1!$B$2:$B$12</c:f>
              <c:numCache>
                <c:formatCode>General</c:formatCode>
                <c:ptCount val="11"/>
                <c:pt idx="0">
                  <c:v>37317</c:v>
                </c:pt>
                <c:pt idx="1">
                  <c:v>87913</c:v>
                </c:pt>
                <c:pt idx="2">
                  <c:v>72673</c:v>
                </c:pt>
                <c:pt idx="3">
                  <c:v>84536</c:v>
                </c:pt>
                <c:pt idx="4">
                  <c:v>93979</c:v>
                </c:pt>
                <c:pt idx="5">
                  <c:v>108717</c:v>
                </c:pt>
                <c:pt idx="6">
                  <c:v>111199</c:v>
                </c:pt>
                <c:pt idx="7">
                  <c:v>123071</c:v>
                </c:pt>
                <c:pt idx="8">
                  <c:v>135633</c:v>
                </c:pt>
                <c:pt idx="9">
                  <c:v>138634</c:v>
                </c:pt>
                <c:pt idx="10">
                  <c:v>141210</c:v>
                </c:pt>
              </c:numCache>
            </c:numRef>
          </c:val>
          <c:smooth val="0"/>
          <c:extLst>
            <c:ext xmlns:c16="http://schemas.microsoft.com/office/drawing/2014/chart" uri="{C3380CC4-5D6E-409C-BE32-E72D297353CC}">
              <c16:uniqueId val="{00000000-ED6C-4C6B-A8FC-DB17FDC31ADF}"/>
            </c:ext>
          </c:extLst>
        </c:ser>
        <c:ser>
          <c:idx val="1"/>
          <c:order val="1"/>
          <c:tx>
            <c:strRef>
              <c:f>Лист1!$C$1</c:f>
              <c:strCache>
                <c:ptCount val="1"/>
                <c:pt idx="0">
                  <c:v>Изобильненский район</c:v>
                </c:pt>
              </c:strCache>
            </c:strRef>
          </c:tx>
          <c:spPr>
            <a:ln w="28575" cap="rnd">
              <a:solidFill>
                <a:schemeClr val="accent2"/>
              </a:solidFill>
              <a:round/>
            </a:ln>
            <a:effectLst/>
          </c:spPr>
          <c:marker>
            <c:symbol val="none"/>
          </c:marker>
          <c:cat>
            <c:numRef>
              <c:f>Лист1!$A$2:$A$12</c:f>
              <c:numCache>
                <c:formatCode>General</c:formatCode>
                <c:ptCount val="11"/>
                <c:pt idx="0">
                  <c:v>1959</c:v>
                </c:pt>
                <c:pt idx="1">
                  <c:v>1970</c:v>
                </c:pt>
                <c:pt idx="2">
                  <c:v>1979</c:v>
                </c:pt>
                <c:pt idx="3">
                  <c:v>1989</c:v>
                </c:pt>
                <c:pt idx="4">
                  <c:v>1995</c:v>
                </c:pt>
                <c:pt idx="5">
                  <c:v>2002</c:v>
                </c:pt>
                <c:pt idx="6">
                  <c:v>2005</c:v>
                </c:pt>
                <c:pt idx="7">
                  <c:v>2010</c:v>
                </c:pt>
                <c:pt idx="8">
                  <c:v>2015</c:v>
                </c:pt>
                <c:pt idx="9">
                  <c:v>2016</c:v>
                </c:pt>
                <c:pt idx="10">
                  <c:v>2017</c:v>
                </c:pt>
              </c:numCache>
            </c:numRef>
          </c:cat>
          <c:val>
            <c:numRef>
              <c:f>Лист1!$C$2:$C$12</c:f>
              <c:numCache>
                <c:formatCode>General</c:formatCode>
                <c:ptCount val="11"/>
                <c:pt idx="0">
                  <c:v>52708</c:v>
                </c:pt>
                <c:pt idx="1">
                  <c:v>87791</c:v>
                </c:pt>
                <c:pt idx="2">
                  <c:v>78791</c:v>
                </c:pt>
                <c:pt idx="3">
                  <c:v>86797</c:v>
                </c:pt>
                <c:pt idx="4">
                  <c:v>98976</c:v>
                </c:pt>
                <c:pt idx="5">
                  <c:v>101980</c:v>
                </c:pt>
                <c:pt idx="6">
                  <c:v>101137</c:v>
                </c:pt>
                <c:pt idx="7">
                  <c:v>103635</c:v>
                </c:pt>
                <c:pt idx="8">
                  <c:v>99639</c:v>
                </c:pt>
                <c:pt idx="9">
                  <c:v>99567</c:v>
                </c:pt>
                <c:pt idx="10">
                  <c:v>99139</c:v>
                </c:pt>
              </c:numCache>
            </c:numRef>
          </c:val>
          <c:smooth val="0"/>
          <c:extLst>
            <c:ext xmlns:c16="http://schemas.microsoft.com/office/drawing/2014/chart" uri="{C3380CC4-5D6E-409C-BE32-E72D297353CC}">
              <c16:uniqueId val="{00000001-ED6C-4C6B-A8FC-DB17FDC31ADF}"/>
            </c:ext>
          </c:extLst>
        </c:ser>
        <c:ser>
          <c:idx val="2"/>
          <c:order val="2"/>
          <c:tx>
            <c:strRef>
              <c:f>Лист1!$D$1</c:f>
              <c:strCache>
                <c:ptCount val="1"/>
                <c:pt idx="0">
                  <c:v>Ипатовский район</c:v>
                </c:pt>
              </c:strCache>
            </c:strRef>
          </c:tx>
          <c:spPr>
            <a:ln w="28575" cap="rnd">
              <a:solidFill>
                <a:schemeClr val="accent3"/>
              </a:solidFill>
              <a:round/>
            </a:ln>
            <a:effectLst/>
          </c:spPr>
          <c:marker>
            <c:symbol val="none"/>
          </c:marker>
          <c:cat>
            <c:numRef>
              <c:f>Лист1!$A$2:$A$12</c:f>
              <c:numCache>
                <c:formatCode>General</c:formatCode>
                <c:ptCount val="11"/>
                <c:pt idx="0">
                  <c:v>1959</c:v>
                </c:pt>
                <c:pt idx="1">
                  <c:v>1970</c:v>
                </c:pt>
                <c:pt idx="2">
                  <c:v>1979</c:v>
                </c:pt>
                <c:pt idx="3">
                  <c:v>1989</c:v>
                </c:pt>
                <c:pt idx="4">
                  <c:v>1995</c:v>
                </c:pt>
                <c:pt idx="5">
                  <c:v>2002</c:v>
                </c:pt>
                <c:pt idx="6">
                  <c:v>2005</c:v>
                </c:pt>
                <c:pt idx="7">
                  <c:v>2010</c:v>
                </c:pt>
                <c:pt idx="8">
                  <c:v>2015</c:v>
                </c:pt>
                <c:pt idx="9">
                  <c:v>2016</c:v>
                </c:pt>
                <c:pt idx="10">
                  <c:v>2017</c:v>
                </c:pt>
              </c:numCache>
            </c:numRef>
          </c:cat>
          <c:val>
            <c:numRef>
              <c:f>Лист1!$D$2:$D$12</c:f>
              <c:numCache>
                <c:formatCode>General</c:formatCode>
                <c:ptCount val="11"/>
                <c:pt idx="0">
                  <c:v>49868</c:v>
                </c:pt>
                <c:pt idx="1">
                  <c:v>64376</c:v>
                </c:pt>
                <c:pt idx="2">
                  <c:v>62783</c:v>
                </c:pt>
                <c:pt idx="3">
                  <c:v>64938</c:v>
                </c:pt>
                <c:pt idx="4">
                  <c:v>71849</c:v>
                </c:pt>
                <c:pt idx="5">
                  <c:v>69268</c:v>
                </c:pt>
                <c:pt idx="6">
                  <c:v>67577</c:v>
                </c:pt>
                <c:pt idx="7">
                  <c:v>62751</c:v>
                </c:pt>
                <c:pt idx="8">
                  <c:v>59579</c:v>
                </c:pt>
                <c:pt idx="9">
                  <c:v>59197</c:v>
                </c:pt>
                <c:pt idx="10">
                  <c:v>58581</c:v>
                </c:pt>
              </c:numCache>
            </c:numRef>
          </c:val>
          <c:smooth val="0"/>
          <c:extLst>
            <c:ext xmlns:c16="http://schemas.microsoft.com/office/drawing/2014/chart" uri="{C3380CC4-5D6E-409C-BE32-E72D297353CC}">
              <c16:uniqueId val="{00000002-ED6C-4C6B-A8FC-DB17FDC31ADF}"/>
            </c:ext>
          </c:extLst>
        </c:ser>
        <c:ser>
          <c:idx val="3"/>
          <c:order val="3"/>
          <c:tx>
            <c:strRef>
              <c:f>Лист1!$E$1</c:f>
              <c:strCache>
                <c:ptCount val="1"/>
                <c:pt idx="0">
                  <c:v>Нефтекумский район</c:v>
                </c:pt>
              </c:strCache>
            </c:strRef>
          </c:tx>
          <c:spPr>
            <a:ln w="28575" cap="rnd">
              <a:solidFill>
                <a:schemeClr val="accent4"/>
              </a:solidFill>
              <a:round/>
            </a:ln>
            <a:effectLst/>
          </c:spPr>
          <c:marker>
            <c:symbol val="none"/>
          </c:marker>
          <c:cat>
            <c:numRef>
              <c:f>Лист1!$A$2:$A$12</c:f>
              <c:numCache>
                <c:formatCode>General</c:formatCode>
                <c:ptCount val="11"/>
                <c:pt idx="0">
                  <c:v>1959</c:v>
                </c:pt>
                <c:pt idx="1">
                  <c:v>1970</c:v>
                </c:pt>
                <c:pt idx="2">
                  <c:v>1979</c:v>
                </c:pt>
                <c:pt idx="3">
                  <c:v>1989</c:v>
                </c:pt>
                <c:pt idx="4">
                  <c:v>1995</c:v>
                </c:pt>
                <c:pt idx="5">
                  <c:v>2002</c:v>
                </c:pt>
                <c:pt idx="6">
                  <c:v>2005</c:v>
                </c:pt>
                <c:pt idx="7">
                  <c:v>2010</c:v>
                </c:pt>
                <c:pt idx="8">
                  <c:v>2015</c:v>
                </c:pt>
                <c:pt idx="9">
                  <c:v>2016</c:v>
                </c:pt>
                <c:pt idx="10">
                  <c:v>2017</c:v>
                </c:pt>
              </c:numCache>
            </c:numRef>
          </c:cat>
          <c:val>
            <c:numRef>
              <c:f>Лист1!$E$2:$E$12</c:f>
              <c:numCache>
                <c:formatCode>General</c:formatCode>
                <c:ptCount val="11"/>
                <c:pt idx="1">
                  <c:v>54312</c:v>
                </c:pt>
                <c:pt idx="2">
                  <c:v>56440</c:v>
                </c:pt>
                <c:pt idx="3">
                  <c:v>60249</c:v>
                </c:pt>
                <c:pt idx="4">
                  <c:v>69374</c:v>
                </c:pt>
                <c:pt idx="5">
                  <c:v>70902</c:v>
                </c:pt>
                <c:pt idx="6">
                  <c:v>70271</c:v>
                </c:pt>
                <c:pt idx="7">
                  <c:v>68778</c:v>
                </c:pt>
                <c:pt idx="8">
                  <c:v>64970</c:v>
                </c:pt>
                <c:pt idx="9">
                  <c:v>64578</c:v>
                </c:pt>
                <c:pt idx="10">
                  <c:v>64329</c:v>
                </c:pt>
              </c:numCache>
            </c:numRef>
          </c:val>
          <c:smooth val="0"/>
          <c:extLst>
            <c:ext xmlns:c16="http://schemas.microsoft.com/office/drawing/2014/chart" uri="{C3380CC4-5D6E-409C-BE32-E72D297353CC}">
              <c16:uniqueId val="{00000003-ED6C-4C6B-A8FC-DB17FDC31ADF}"/>
            </c:ext>
          </c:extLst>
        </c:ser>
        <c:ser>
          <c:idx val="4"/>
          <c:order val="4"/>
          <c:tx>
            <c:strRef>
              <c:f>Лист1!$F$1</c:f>
              <c:strCache>
                <c:ptCount val="1"/>
                <c:pt idx="0">
                  <c:v>Предгорный район</c:v>
                </c:pt>
              </c:strCache>
            </c:strRef>
          </c:tx>
          <c:spPr>
            <a:ln w="28575" cap="rnd">
              <a:solidFill>
                <a:schemeClr val="accent5"/>
              </a:solidFill>
              <a:round/>
            </a:ln>
            <a:effectLst/>
          </c:spPr>
          <c:marker>
            <c:symbol val="none"/>
          </c:marker>
          <c:cat>
            <c:numRef>
              <c:f>Лист1!$A$2:$A$12</c:f>
              <c:numCache>
                <c:formatCode>General</c:formatCode>
                <c:ptCount val="11"/>
                <c:pt idx="0">
                  <c:v>1959</c:v>
                </c:pt>
                <c:pt idx="1">
                  <c:v>1970</c:v>
                </c:pt>
                <c:pt idx="2">
                  <c:v>1979</c:v>
                </c:pt>
                <c:pt idx="3">
                  <c:v>1989</c:v>
                </c:pt>
                <c:pt idx="4">
                  <c:v>1995</c:v>
                </c:pt>
                <c:pt idx="5">
                  <c:v>2002</c:v>
                </c:pt>
                <c:pt idx="6">
                  <c:v>2005</c:v>
                </c:pt>
                <c:pt idx="7">
                  <c:v>2010</c:v>
                </c:pt>
                <c:pt idx="8">
                  <c:v>2015</c:v>
                </c:pt>
                <c:pt idx="9">
                  <c:v>2016</c:v>
                </c:pt>
                <c:pt idx="10">
                  <c:v>2017</c:v>
                </c:pt>
              </c:numCache>
            </c:numRef>
          </c:cat>
          <c:val>
            <c:numRef>
              <c:f>Лист1!$F$2:$F$12</c:f>
              <c:numCache>
                <c:formatCode>General</c:formatCode>
                <c:ptCount val="11"/>
                <c:pt idx="0">
                  <c:v>93586</c:v>
                </c:pt>
                <c:pt idx="1">
                  <c:v>83940</c:v>
                </c:pt>
                <c:pt idx="2">
                  <c:v>98218</c:v>
                </c:pt>
                <c:pt idx="3">
                  <c:v>88872</c:v>
                </c:pt>
                <c:pt idx="4">
                  <c:v>95479</c:v>
                </c:pt>
                <c:pt idx="5">
                  <c:v>104391</c:v>
                </c:pt>
                <c:pt idx="6">
                  <c:v>105331</c:v>
                </c:pt>
                <c:pt idx="7">
                  <c:v>106775</c:v>
                </c:pt>
                <c:pt idx="8">
                  <c:v>108669</c:v>
                </c:pt>
                <c:pt idx="9">
                  <c:v>109296</c:v>
                </c:pt>
                <c:pt idx="10">
                  <c:v>110066</c:v>
                </c:pt>
              </c:numCache>
            </c:numRef>
          </c:val>
          <c:smooth val="0"/>
          <c:extLst>
            <c:ext xmlns:c16="http://schemas.microsoft.com/office/drawing/2014/chart" uri="{C3380CC4-5D6E-409C-BE32-E72D297353CC}">
              <c16:uniqueId val="{00000004-ED6C-4C6B-A8FC-DB17FDC31ADF}"/>
            </c:ext>
          </c:extLst>
        </c:ser>
        <c:dLbls>
          <c:showLegendKey val="0"/>
          <c:showVal val="0"/>
          <c:showCatName val="0"/>
          <c:showSerName val="0"/>
          <c:showPercent val="0"/>
          <c:showBubbleSize val="0"/>
        </c:dLbls>
        <c:smooth val="0"/>
        <c:axId val="85415424"/>
        <c:axId val="85416960"/>
      </c:lineChart>
      <c:catAx>
        <c:axId val="854154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85416960"/>
        <c:crosses val="autoZero"/>
        <c:auto val="1"/>
        <c:lblAlgn val="ctr"/>
        <c:lblOffset val="100"/>
        <c:noMultiLvlLbl val="0"/>
      </c:catAx>
      <c:valAx>
        <c:axId val="8541696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85415424"/>
        <c:crosses val="autoZero"/>
        <c:crossBetween val="between"/>
      </c:valAx>
      <c:spPr>
        <a:noFill/>
        <a:ln>
          <a:noFill/>
        </a:ln>
        <a:effectLst/>
      </c:spPr>
    </c:plotArea>
    <c:legend>
      <c:legendPos val="b"/>
      <c:layout>
        <c:manualLayout>
          <c:xMode val="edge"/>
          <c:yMode val="edge"/>
          <c:x val="0.14562103650087216"/>
          <c:y val="0.8821909179160824"/>
          <c:w val="0.70875776397515533"/>
          <c:h val="0.11780908208391759"/>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5.5362360222352969E-2"/>
          <c:y val="4.357298474945534E-2"/>
          <c:w val="0.93539869763652217"/>
          <c:h val="0.76996084045644031"/>
        </c:manualLayout>
      </c:layout>
      <c:lineChart>
        <c:grouping val="standard"/>
        <c:varyColors val="0"/>
        <c:ser>
          <c:idx val="0"/>
          <c:order val="0"/>
          <c:tx>
            <c:strRef>
              <c:f>Лист1!$B$1</c:f>
              <c:strCache>
                <c:ptCount val="1"/>
                <c:pt idx="0">
                  <c:v>Рождаемость</c:v>
                </c:pt>
              </c:strCache>
            </c:strRef>
          </c:tx>
          <c:spPr>
            <a:ln w="28575" cap="rnd">
              <a:solidFill>
                <a:schemeClr val="accent1"/>
              </a:solidFill>
              <a:round/>
            </a:ln>
            <a:effectLst/>
          </c:spPr>
          <c:marker>
            <c:symbol val="none"/>
          </c:marker>
          <c:cat>
            <c:numRef>
              <c:f>Лист1!$A$4:$A$13</c:f>
              <c:numCache>
                <c:formatCode>General</c:formatCode>
                <c:ptCount val="10"/>
                <c:pt idx="0">
                  <c:v>2013</c:v>
                </c:pt>
                <c:pt idx="1">
                  <c:v>2014</c:v>
                </c:pt>
                <c:pt idx="2">
                  <c:v>2015</c:v>
                </c:pt>
                <c:pt idx="3">
                  <c:v>2016</c:v>
                </c:pt>
                <c:pt idx="4">
                  <c:v>2017</c:v>
                </c:pt>
              </c:numCache>
            </c:numRef>
          </c:cat>
          <c:val>
            <c:numRef>
              <c:f>Лист1!$B$2:$B$8</c:f>
              <c:numCache>
                <c:formatCode>General</c:formatCode>
                <c:ptCount val="7"/>
                <c:pt idx="0">
                  <c:v>11.33</c:v>
                </c:pt>
                <c:pt idx="1">
                  <c:v>14.88</c:v>
                </c:pt>
                <c:pt idx="2">
                  <c:v>14.1</c:v>
                </c:pt>
                <c:pt idx="3">
                  <c:v>13.8</c:v>
                </c:pt>
                <c:pt idx="4">
                  <c:v>13.7</c:v>
                </c:pt>
                <c:pt idx="5">
                  <c:v>13.3</c:v>
                </c:pt>
              </c:numCache>
            </c:numRef>
          </c:val>
          <c:smooth val="0"/>
          <c:extLst>
            <c:ext xmlns:c16="http://schemas.microsoft.com/office/drawing/2014/chart" uri="{C3380CC4-5D6E-409C-BE32-E72D297353CC}">
              <c16:uniqueId val="{00000000-2E0B-496F-BC63-19F55975944F}"/>
            </c:ext>
          </c:extLst>
        </c:ser>
        <c:ser>
          <c:idx val="1"/>
          <c:order val="1"/>
          <c:tx>
            <c:strRef>
              <c:f>Лист1!$C$1</c:f>
              <c:strCache>
                <c:ptCount val="1"/>
                <c:pt idx="0">
                  <c:v>Смертность</c:v>
                </c:pt>
              </c:strCache>
            </c:strRef>
          </c:tx>
          <c:spPr>
            <a:ln w="28575" cap="rnd">
              <a:solidFill>
                <a:schemeClr val="accent2"/>
              </a:solidFill>
              <a:round/>
            </a:ln>
            <a:effectLst/>
          </c:spPr>
          <c:marker>
            <c:symbol val="none"/>
          </c:marker>
          <c:cat>
            <c:numRef>
              <c:f>Лист1!$A$4:$A$13</c:f>
              <c:numCache>
                <c:formatCode>General</c:formatCode>
                <c:ptCount val="10"/>
                <c:pt idx="0">
                  <c:v>2013</c:v>
                </c:pt>
                <c:pt idx="1">
                  <c:v>2014</c:v>
                </c:pt>
                <c:pt idx="2">
                  <c:v>2015</c:v>
                </c:pt>
                <c:pt idx="3">
                  <c:v>2016</c:v>
                </c:pt>
                <c:pt idx="4">
                  <c:v>2017</c:v>
                </c:pt>
              </c:numCache>
            </c:numRef>
          </c:cat>
          <c:val>
            <c:numRef>
              <c:f>Лист1!$C$2:$C$8</c:f>
              <c:numCache>
                <c:formatCode>General</c:formatCode>
                <c:ptCount val="7"/>
                <c:pt idx="0">
                  <c:v>20.39</c:v>
                </c:pt>
                <c:pt idx="1">
                  <c:v>13.58</c:v>
                </c:pt>
                <c:pt idx="2">
                  <c:v>12.1</c:v>
                </c:pt>
                <c:pt idx="3">
                  <c:v>15.3</c:v>
                </c:pt>
                <c:pt idx="4">
                  <c:v>16.5</c:v>
                </c:pt>
                <c:pt idx="5">
                  <c:v>17.739999999999998</c:v>
                </c:pt>
              </c:numCache>
            </c:numRef>
          </c:val>
          <c:smooth val="0"/>
          <c:extLst>
            <c:ext xmlns:c16="http://schemas.microsoft.com/office/drawing/2014/chart" uri="{C3380CC4-5D6E-409C-BE32-E72D297353CC}">
              <c16:uniqueId val="{00000001-2E0B-496F-BC63-19F55975944F}"/>
            </c:ext>
          </c:extLst>
        </c:ser>
        <c:dLbls>
          <c:showLegendKey val="0"/>
          <c:showVal val="0"/>
          <c:showCatName val="0"/>
          <c:showSerName val="0"/>
          <c:showPercent val="0"/>
          <c:showBubbleSize val="0"/>
        </c:dLbls>
        <c:smooth val="0"/>
        <c:axId val="85425536"/>
        <c:axId val="121590912"/>
      </c:lineChart>
      <c:dateAx>
        <c:axId val="854255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21590912"/>
        <c:crosses val="autoZero"/>
        <c:auto val="0"/>
        <c:lblOffset val="100"/>
        <c:baseTimeUnit val="days"/>
      </c:dateAx>
      <c:valAx>
        <c:axId val="12159091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854255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cked"/>
        <c:varyColors val="0"/>
        <c:ser>
          <c:idx val="0"/>
          <c:order val="0"/>
          <c:tx>
            <c:strRef>
              <c:f>Лист1!$B$1</c:f>
              <c:strCache>
                <c:ptCount val="1"/>
                <c:pt idx="0">
                  <c:v>Ряд 1</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Лист1!$A$2:$A$7</c:f>
              <c:numCache>
                <c:formatCode>General</c:formatCode>
                <c:ptCount val="6"/>
                <c:pt idx="0">
                  <c:v>2017</c:v>
                </c:pt>
                <c:pt idx="1">
                  <c:v>2018</c:v>
                </c:pt>
                <c:pt idx="2">
                  <c:v>2022</c:v>
                </c:pt>
                <c:pt idx="3">
                  <c:v>2026</c:v>
                </c:pt>
                <c:pt idx="4">
                  <c:v>2031</c:v>
                </c:pt>
                <c:pt idx="5">
                  <c:v>2037</c:v>
                </c:pt>
              </c:numCache>
            </c:numRef>
          </c:cat>
          <c:val>
            <c:numRef>
              <c:f>Лист1!$B$2:$B$7</c:f>
              <c:numCache>
                <c:formatCode>General</c:formatCode>
                <c:ptCount val="6"/>
                <c:pt idx="0">
                  <c:v>3196</c:v>
                </c:pt>
                <c:pt idx="1">
                  <c:v>3208</c:v>
                </c:pt>
                <c:pt idx="2">
                  <c:v>3257</c:v>
                </c:pt>
                <c:pt idx="3">
                  <c:v>3306</c:v>
                </c:pt>
                <c:pt idx="4">
                  <c:v>3368</c:v>
                </c:pt>
                <c:pt idx="5">
                  <c:v>3441</c:v>
                </c:pt>
              </c:numCache>
            </c:numRef>
          </c:val>
          <c:smooth val="0"/>
          <c:extLst>
            <c:ext xmlns:c16="http://schemas.microsoft.com/office/drawing/2014/chart" uri="{C3380CC4-5D6E-409C-BE32-E72D297353CC}">
              <c16:uniqueId val="{00000000-C5C5-4412-B783-6047DA228CFB}"/>
            </c:ext>
          </c:extLst>
        </c:ser>
        <c:dLbls>
          <c:showLegendKey val="0"/>
          <c:showVal val="0"/>
          <c:showCatName val="0"/>
          <c:showSerName val="0"/>
          <c:showPercent val="0"/>
          <c:showBubbleSize val="0"/>
        </c:dLbls>
        <c:marker val="1"/>
        <c:smooth val="0"/>
        <c:axId val="121611392"/>
        <c:axId val="121612928"/>
      </c:lineChart>
      <c:catAx>
        <c:axId val="1216113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21612928"/>
        <c:crosses val="autoZero"/>
        <c:auto val="1"/>
        <c:lblAlgn val="ctr"/>
        <c:lblOffset val="100"/>
        <c:noMultiLvlLbl val="0"/>
      </c:catAx>
      <c:valAx>
        <c:axId val="12161292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21611392"/>
        <c:crosses val="autoZero"/>
        <c:crossBetween val="between"/>
      </c:valAx>
      <c:spPr>
        <a:noFill/>
        <a:ln>
          <a:noFill/>
        </a:ln>
        <a:effectLst/>
      </c:spPr>
    </c:plotArea>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0DC0536-25BE-4700-BC78-344395290F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4422</TotalTime>
  <Pages>1</Pages>
  <Words>33914</Words>
  <Characters>193313</Characters>
  <Application>Microsoft Office Word</Application>
  <DocSecurity>0</DocSecurity>
  <Lines>1610</Lines>
  <Paragraphs>453</Paragraphs>
  <ScaleCrop>false</ScaleCrop>
  <HeadingPairs>
    <vt:vector size="2" baseType="variant">
      <vt:variant>
        <vt:lpstr>Название</vt:lpstr>
      </vt:variant>
      <vt:variant>
        <vt:i4>1</vt:i4>
      </vt:variant>
    </vt:vector>
  </HeadingPairs>
  <TitlesOfParts>
    <vt:vector size="1" baseType="lpstr">
      <vt:lpstr/>
    </vt:vector>
  </TitlesOfParts>
  <Company>Hewlett-Packard</Company>
  <LinksUpToDate>false</LinksUpToDate>
  <CharactersWithSpaces>226774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Alex</dc:creator>
  <cp:keywords/>
  <dc:description/>
  <cp:lastModifiedBy>GeoVersum-3</cp:lastModifiedBy>
  <cp:revision>221</cp:revision>
  <cp:lastPrinted>2019-04-04T08:55:00Z</cp:lastPrinted>
  <dcterms:created xsi:type="dcterms:W3CDTF">2017-10-16T13:04:00Z</dcterms:created>
  <dcterms:modified xsi:type="dcterms:W3CDTF">2019-04-04T08:55:00Z</dcterms:modified>
</cp:coreProperties>
</file>